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8DB6" w14:textId="77777777" w:rsidR="00FF314A" w:rsidRPr="00033F3E" w:rsidRDefault="00FF314A" w:rsidP="00287A08">
      <w:pPr>
        <w:jc w:val="center"/>
      </w:pPr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p w14:paraId="3DC2320C" w14:textId="77777777" w:rsidR="00A851CF" w:rsidRPr="00127E30" w:rsidRDefault="00A851CF" w:rsidP="00A851CF">
      <w:pPr>
        <w:ind w:left="360"/>
        <w:jc w:val="center"/>
        <w:outlineLvl w:val="0"/>
      </w:pPr>
      <w:bookmarkStart w:id="1" w:name="_Hlk208215850"/>
      <w:bookmarkEnd w:id="0"/>
      <w:r w:rsidRPr="00445E16">
        <w:rPr>
          <w:b/>
          <w:bCs/>
        </w:rPr>
        <w:t>DĖL LEIDIMO VYKDYTI VIEŠĄJĮ PIRKIMĄ „</w:t>
      </w:r>
      <w:r w:rsidRPr="00A7754F">
        <w:rPr>
          <w:b/>
          <w:bCs/>
          <w:caps/>
        </w:rPr>
        <w:t>Panevėžio miestas, J.</w:t>
      </w:r>
      <w:r>
        <w:rPr>
          <w:b/>
          <w:bCs/>
          <w:caps/>
        </w:rPr>
        <w:t> </w:t>
      </w:r>
      <w:r w:rsidRPr="00A7754F">
        <w:rPr>
          <w:b/>
          <w:bCs/>
          <w:caps/>
        </w:rPr>
        <w:t>Basanavičiaus g.</w:t>
      </w:r>
      <w:r>
        <w:rPr>
          <w:b/>
          <w:bCs/>
          <w:caps/>
        </w:rPr>
        <w:t>–</w:t>
      </w:r>
      <w:r w:rsidRPr="00A7754F">
        <w:rPr>
          <w:b/>
          <w:bCs/>
          <w:caps/>
        </w:rPr>
        <w:t>Beržų g. sankryža ir Beržų g.</w:t>
      </w:r>
      <w:r>
        <w:rPr>
          <w:b/>
          <w:bCs/>
          <w:caps/>
        </w:rPr>
        <w:t xml:space="preserve"> </w:t>
      </w:r>
      <w:r w:rsidRPr="00A7754F">
        <w:rPr>
          <w:b/>
          <w:bCs/>
          <w:caps/>
        </w:rPr>
        <w:t>dalis (nuo J.</w:t>
      </w:r>
      <w:r>
        <w:rPr>
          <w:b/>
          <w:bCs/>
          <w:caps/>
        </w:rPr>
        <w:t> </w:t>
      </w:r>
      <w:r w:rsidRPr="00A7754F">
        <w:rPr>
          <w:b/>
          <w:bCs/>
          <w:caps/>
        </w:rPr>
        <w:t>Basanavičiaus g. iki Ramygalos g.)</w:t>
      </w:r>
      <w:r w:rsidRPr="00C0349D">
        <w:rPr>
          <w:b/>
          <w:bCs/>
        </w:rPr>
        <w:t>“ IR ADMINISTRACIJOS DIREKTORIUI PASIRAŠYTI SUTARTĮ</w:t>
      </w:r>
      <w:bookmarkEnd w:id="1"/>
    </w:p>
    <w:p w14:paraId="6EFE7076" w14:textId="319CBE58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7A08" w:rsidRPr="00033F3E">
        <w:t>4</w:t>
      </w:r>
      <w:r w:rsidR="00642095" w:rsidRPr="00033F3E">
        <w:t>-</w:t>
      </w:r>
      <w:r w:rsidR="00DD64DD">
        <w:t>11-06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67D37052" w14:textId="7B85E3F6" w:rsidR="004A5D94" w:rsidRPr="009C0944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</w:t>
      </w:r>
      <w:r w:rsidR="004A5D94" w:rsidRPr="009C0944">
        <w:rPr>
          <w:b/>
          <w:bCs/>
        </w:rPr>
        <w:t>prendimo projekto tikslai ir uždaviniai</w:t>
      </w:r>
      <w:r w:rsidR="008A6337">
        <w:rPr>
          <w:b/>
          <w:bCs/>
        </w:rPr>
        <w:t>.</w:t>
      </w:r>
    </w:p>
    <w:p w14:paraId="6FC3DD73" w14:textId="62AF176C" w:rsidR="00DD64DD" w:rsidRDefault="009E314F" w:rsidP="0063624F">
      <w:pPr>
        <w:spacing w:line="360" w:lineRule="auto"/>
        <w:ind w:firstLine="567"/>
        <w:jc w:val="both"/>
        <w:rPr>
          <w:highlight w:val="yellow"/>
        </w:rPr>
      </w:pPr>
      <w:r w:rsidRPr="00033F3E">
        <w:t xml:space="preserve"> </w:t>
      </w:r>
      <w:r w:rsidR="005318A3" w:rsidRPr="007B1495">
        <w:t>J. Basanavičiaus – Beržų</w:t>
      </w:r>
      <w:r w:rsidR="005318A3">
        <w:t xml:space="preserve"> g. </w:t>
      </w:r>
      <w:r w:rsidR="005318A3" w:rsidRPr="007B1495">
        <w:t xml:space="preserve"> </w:t>
      </w:r>
      <w:r w:rsidR="005318A3">
        <w:t xml:space="preserve">parengtas projektas susideda iš dviejų etapų, pirmame etape rekonstruojama sankryža į žiedinę, antrame kapitališkai remontuojama Beržų gatvės dalis  </w:t>
      </w:r>
      <w:r w:rsidR="005318A3" w:rsidRPr="00A7754F">
        <w:t>(nuo J. Basanavičiaus g. iki Ramygalos g.)</w:t>
      </w:r>
      <w:r w:rsidR="005318A3">
        <w:t xml:space="preserve">.  </w:t>
      </w:r>
      <w:r w:rsidR="00DD64DD" w:rsidRPr="007B1495">
        <w:t>J. Basanavičiaus – Beržų</w:t>
      </w:r>
      <w:r w:rsidR="005318A3">
        <w:t xml:space="preserve"> g. </w:t>
      </w:r>
      <w:r w:rsidR="00DD64DD" w:rsidRPr="007B1495">
        <w:t xml:space="preserve"> sankryž</w:t>
      </w:r>
      <w:r w:rsidR="005318A3">
        <w:t>os rekonstrukcijos darbams</w:t>
      </w:r>
      <w:r w:rsidR="00DD64DD" w:rsidRPr="007B1495">
        <w:t xml:space="preserve"> yra pasirašyta fina</w:t>
      </w:r>
      <w:r w:rsidR="007B1495" w:rsidRPr="007B1495">
        <w:t>n</w:t>
      </w:r>
      <w:r w:rsidR="00DD64DD" w:rsidRPr="007B1495">
        <w:t>savimo sutartis su CPVA</w:t>
      </w:r>
      <w:r w:rsidR="00380AD7">
        <w:t>,</w:t>
      </w:r>
      <w:r w:rsidR="00DD64DD" w:rsidRPr="007B1495">
        <w:t xml:space="preserve"> </w:t>
      </w:r>
      <w:r w:rsidR="00380AD7">
        <w:t>vadovaujantis</w:t>
      </w:r>
      <w:r w:rsidR="00DD64DD" w:rsidRPr="007B1495">
        <w:t xml:space="preserve"> </w:t>
      </w:r>
      <w:r w:rsidR="0063624F">
        <w:t>2022–2030 metų plėtros programos valdytojos Lietuvos Respublikos susisiekimo ministerijos susisiekimo plėtros programos regioninės pažangos priemonės Nr. 10-001-05-03-07 (RE) „Gerinti eismo saugą vietinės reikšmės keliuose ir gatvėse“ finansavimo gairėse, patvirtintose Lietuvos Respublikos susisiekimo ministro 2023 m. sausio 30 d. įsakymu Nr. 3-37 „Dėl 2022–2030 metų plėtros programos valdytojos Lietuvos Respublikos susisiekimo ministerijos susisiekimo plėtros programos regioninės pažangos priemonės Nr. 10-001-05-03-07 (RE) „Gerinti eismo saugą vietinės reikšmės keliuose ir gatvėse“ finansavimo gairių patvirtinimo“ (toliau – Gairės), 2022–2030 metų Panevėžio regiono plėtros plane, patvirtintame Panevėžio regiono plėtros tarybos 2023 m. rugsėjo 6 d. sprendimu Nr. TS-30 „Dėl 2022–2030 m. Panevėžio regiono plėtros plano patvirtinimo“, Projektų administravimo ir finansavimo taisyklėse (toliau – Taisyklės) ir juose nurodytuose ES ir Lietuvos Respublikos teisės aktuose nustatytas sąlygas ir tvarką</w:t>
      </w:r>
      <w:r w:rsidR="00DD64DD">
        <w:t>. Vadovaujantis pasirašytos sutarties 7 punkto nuostatomis, sankryžos rekonstrukcijos darbams numatyta skirti 1 100 tūkst. Eur</w:t>
      </w:r>
      <w:r w:rsidR="00A170D0">
        <w:t xml:space="preserve"> lėšų. Sutartyje numatyta, kad darbus turime atlikti iki 2027 m. spalio mėn.</w:t>
      </w:r>
      <w:r w:rsidR="00380AD7">
        <w:t>,</w:t>
      </w:r>
      <w:r w:rsidR="00A170D0">
        <w:t xml:space="preserve"> </w:t>
      </w:r>
      <w:r w:rsidR="008663F9">
        <w:t>todėl planuo</w:t>
      </w:r>
      <w:r w:rsidR="00380AD7">
        <w:t>jame</w:t>
      </w:r>
      <w:r w:rsidR="008663F9">
        <w:t xml:space="preserve"> </w:t>
      </w:r>
      <w:r w:rsidR="00380AD7">
        <w:t>juos</w:t>
      </w:r>
      <w:r w:rsidR="008663F9">
        <w:t xml:space="preserve"> pradėti kitų metų pavasarį</w:t>
      </w:r>
      <w:r w:rsidR="00380AD7">
        <w:t>.</w:t>
      </w:r>
      <w:r w:rsidR="008663F9">
        <w:t xml:space="preserve"> </w:t>
      </w:r>
      <w:r w:rsidR="005318A3">
        <w:t>Beržų gatvės dal</w:t>
      </w:r>
      <w:r w:rsidR="00380AD7">
        <w:t xml:space="preserve">ies </w:t>
      </w:r>
      <w:r w:rsidR="00380AD7" w:rsidRPr="00A7754F">
        <w:t>(nuo J. Basanavičiaus g. iki Ramygalos g.)</w:t>
      </w:r>
      <w:r w:rsidR="005318A3">
        <w:t xml:space="preserve"> remonto darb</w:t>
      </w:r>
      <w:r w:rsidR="00380AD7">
        <w:t>ai bus</w:t>
      </w:r>
      <w:r w:rsidR="005318A3">
        <w:t xml:space="preserve"> finansuoti iš kelių priežiūros ir plėtros programos ir savivaldybės biudžeto lėšų.</w:t>
      </w:r>
    </w:p>
    <w:p w14:paraId="2996064C" w14:textId="499A1D08" w:rsidR="00B27066" w:rsidRPr="00033F3E" w:rsidRDefault="001A7C3E" w:rsidP="001A6747">
      <w:pPr>
        <w:spacing w:line="360" w:lineRule="auto"/>
        <w:ind w:firstLine="567"/>
        <w:jc w:val="both"/>
      </w:pPr>
      <w:r w:rsidRPr="00033F3E">
        <w:t>D</w:t>
      </w:r>
      <w:r w:rsidR="001A60BA" w:rsidRPr="00033F3E">
        <w:t xml:space="preserve">arbus planuojama atlikti per dvejus metus, </w:t>
      </w:r>
      <w:r w:rsidRPr="00033F3E">
        <w:t xml:space="preserve">todėl </w:t>
      </w:r>
      <w:r w:rsidR="001A60BA" w:rsidRPr="00033F3E">
        <w:t>vadovaujantis</w:t>
      </w:r>
      <w:r w:rsidRPr="00033F3E">
        <w:t>,</w:t>
      </w:r>
      <w:r w:rsidR="001A60BA" w:rsidRPr="00033F3E">
        <w:t xml:space="preserve"> </w:t>
      </w:r>
      <w:bookmarkStart w:id="2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2"/>
      <w:r w:rsidR="001A60BA" w:rsidRPr="00033F3E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FF31BC" w14:textId="3638D89A" w:rsidR="009C0944" w:rsidRPr="009C0944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</w:t>
      </w:r>
      <w:r w:rsidRPr="009C0944">
        <w:rPr>
          <w:b/>
          <w:bCs/>
        </w:rPr>
        <w:t>iūlomos teisinio reguliavimo nuostatos, laukiami rezultatai</w:t>
      </w:r>
      <w:r w:rsidR="008A6337">
        <w:rPr>
          <w:b/>
          <w:bCs/>
        </w:rPr>
        <w:t>.</w:t>
      </w:r>
    </w:p>
    <w:p w14:paraId="25D12BF2" w14:textId="7F2ED81E" w:rsidR="00567B6F" w:rsidRPr="00033F3E" w:rsidRDefault="00B5773C" w:rsidP="00287A08">
      <w:pPr>
        <w:spacing w:line="360" w:lineRule="auto"/>
        <w:ind w:firstLine="561"/>
        <w:jc w:val="both"/>
      </w:pPr>
      <w:r w:rsidRPr="00033F3E">
        <w:lastRenderedPageBreak/>
        <w:t xml:space="preserve">Šiuo metu Tarybai teikiamas sprendimo projektas dėl leidimo vykdyti </w:t>
      </w:r>
      <w:r w:rsidR="009A572C" w:rsidRPr="00033F3E">
        <w:t xml:space="preserve">viešąjį pirkimą </w:t>
      </w:r>
      <w:r w:rsidR="00C87C8D" w:rsidRPr="00033F3E">
        <w:t>„</w:t>
      </w:r>
      <w:r w:rsidR="00DD64DD" w:rsidRPr="00A7754F">
        <w:t>Panevėžio miestas, J. Basanavičiaus g. - Beržų g. sankryža ir Beržų g.</w:t>
      </w:r>
      <w:r w:rsidR="00DD64DD">
        <w:t xml:space="preserve"> </w:t>
      </w:r>
      <w:r w:rsidR="00DD64DD" w:rsidRPr="00A7754F">
        <w:t>dalis (nuo J. Basanavičiaus g. iki Ramygalos g.)</w:t>
      </w:r>
      <w:r w:rsidR="00C87C8D" w:rsidRPr="00033F3E">
        <w:t>“</w:t>
      </w:r>
      <w:r w:rsidR="008728FB" w:rsidRPr="00033F3E">
        <w:t xml:space="preserve">, </w:t>
      </w:r>
      <w:r w:rsidR="00E56E7F">
        <w:t xml:space="preserve">rekonstrukcijos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BE3686" w:rsidRPr="00033F3E">
        <w:t>numatant</w:t>
      </w:r>
      <w:r w:rsidR="00DA15EE" w:rsidRPr="00033F3E">
        <w:t xml:space="preserve"> </w:t>
      </w:r>
      <w:r w:rsidR="009A572C" w:rsidRPr="00033F3E">
        <w:t>finansavim</w:t>
      </w:r>
      <w:r w:rsidR="00BE3686" w:rsidRPr="00033F3E">
        <w:t>ą</w:t>
      </w:r>
      <w:r w:rsidR="009A572C" w:rsidRPr="00033F3E">
        <w:t xml:space="preserve"> </w:t>
      </w:r>
      <w:r w:rsidRPr="00033F3E">
        <w:t>ir Administracijos direktoriui pasirašyti sutartį.</w:t>
      </w:r>
      <w:r w:rsidR="00A309FA" w:rsidRPr="00033F3E">
        <w:t xml:space="preserve"> Tarybai pritarus sprendimo projektui, bus pradėtas viešasis pirkimas „</w:t>
      </w:r>
      <w:r w:rsidR="00DD64DD" w:rsidRPr="00A7754F">
        <w:t>Panevėžio miestas, J. Basanavičiaus g. - Beržų g. sankryža ir Beržų g.</w:t>
      </w:r>
      <w:r w:rsidR="00DD64DD">
        <w:t xml:space="preserve"> </w:t>
      </w:r>
      <w:r w:rsidR="00DD64DD" w:rsidRPr="00A7754F">
        <w:t>dalis (nuo J. Basanavičiaus g. iki Ramygalos g.)</w:t>
      </w:r>
      <w:r w:rsidR="008A01ED" w:rsidRPr="00033F3E">
        <w:t>“.</w:t>
      </w:r>
    </w:p>
    <w:p w14:paraId="6C634C7D" w14:textId="51547A1C" w:rsidR="00E35867" w:rsidRPr="00E35867" w:rsidRDefault="009C0944" w:rsidP="009C0944">
      <w:pPr>
        <w:pStyle w:val="Sraopastraipa"/>
        <w:numPr>
          <w:ilvl w:val="0"/>
          <w:numId w:val="4"/>
        </w:numPr>
        <w:tabs>
          <w:tab w:val="num" w:pos="567"/>
        </w:tabs>
        <w:spacing w:line="360" w:lineRule="auto"/>
        <w:ind w:left="0" w:firstLine="567"/>
        <w:jc w:val="both"/>
      </w:pPr>
      <w:r w:rsidRPr="009C0944">
        <w:rPr>
          <w:b/>
          <w:bCs/>
        </w:rPr>
        <w:t>Lėšų poreikis ir šaltiniai</w:t>
      </w:r>
      <w:r w:rsidR="008A6337">
        <w:rPr>
          <w:b/>
          <w:bCs/>
        </w:rPr>
        <w:t>.</w:t>
      </w:r>
      <w:r w:rsidR="00E35867">
        <w:rPr>
          <w:b/>
          <w:bCs/>
        </w:rPr>
        <w:t xml:space="preserve"> </w:t>
      </w:r>
    </w:p>
    <w:p w14:paraId="223B4734" w14:textId="540F8D4E" w:rsidR="007B1495" w:rsidRPr="007B1495" w:rsidRDefault="007B1495" w:rsidP="00E35867">
      <w:pPr>
        <w:tabs>
          <w:tab w:val="left" w:pos="6237"/>
        </w:tabs>
        <w:spacing w:line="360" w:lineRule="auto"/>
        <w:ind w:firstLine="567"/>
        <w:jc w:val="both"/>
      </w:pPr>
      <w:r w:rsidRPr="007B1495">
        <w:t>Pagal parengto</w:t>
      </w:r>
      <w:r w:rsidR="002C3CA0" w:rsidRPr="007B1495">
        <w:t xml:space="preserve"> techninio projekto </w:t>
      </w:r>
      <w:r w:rsidRPr="007B1495">
        <w:t xml:space="preserve">žiniaraščius </w:t>
      </w:r>
      <w:r w:rsidR="002C3CA0" w:rsidRPr="007B1495">
        <w:t>skaičiuoja</w:t>
      </w:r>
      <w:r w:rsidRPr="007B1495">
        <w:t>moji</w:t>
      </w:r>
      <w:r w:rsidR="002C3CA0" w:rsidRPr="007B1495">
        <w:t xml:space="preserve"> kainą</w:t>
      </w:r>
      <w:r w:rsidR="00C87C8D" w:rsidRPr="007B1495">
        <w:t>,</w:t>
      </w:r>
      <w:r w:rsidR="008334D9" w:rsidRPr="007B1495">
        <w:t xml:space="preserve"> </w:t>
      </w:r>
      <w:r w:rsidRPr="007B1495">
        <w:t>J. Basanavičiaus – Beržų g. sankryžos rekonstrukcijos darbų yra 1 599,9 tūkst. Eur, Beržų gatvės dalies 666,4 tūkst. Eur.</w:t>
      </w:r>
    </w:p>
    <w:p w14:paraId="1F110A68" w14:textId="73ACCF3C" w:rsidR="00E35867" w:rsidRPr="007B1495" w:rsidRDefault="0099403B" w:rsidP="00E35867">
      <w:pPr>
        <w:tabs>
          <w:tab w:val="left" w:pos="6237"/>
        </w:tabs>
        <w:spacing w:line="360" w:lineRule="auto"/>
        <w:ind w:firstLine="567"/>
        <w:jc w:val="both"/>
      </w:pPr>
      <w:r w:rsidRPr="007B1495">
        <w:t>Tiksli kaina bus žinoma tik įvykdžius viešąjį pirkimą ir pasirašius sutartį.</w:t>
      </w:r>
      <w:r w:rsidR="00E35867" w:rsidRPr="007B1495">
        <w:t xml:space="preserve"> </w:t>
      </w:r>
    </w:p>
    <w:p w14:paraId="09575D7B" w14:textId="0D88A134" w:rsidR="00E35867" w:rsidRPr="00033F3E" w:rsidRDefault="00E35867" w:rsidP="00E35867">
      <w:pPr>
        <w:tabs>
          <w:tab w:val="left" w:pos="6237"/>
        </w:tabs>
        <w:spacing w:line="360" w:lineRule="auto"/>
        <w:ind w:firstLine="567"/>
        <w:jc w:val="both"/>
      </w:pPr>
      <w:r w:rsidRPr="007B1495">
        <w:t>Finansavimą planuojama numatyti 2026 – 2027 m.  iš</w:t>
      </w:r>
      <w:r w:rsidR="007B1495" w:rsidRPr="007B1495">
        <w:t xml:space="preserve"> ES,</w:t>
      </w:r>
      <w:r w:rsidRPr="007B1495">
        <w:t xml:space="preserve"> savivaldybės biudžeto, kelių priežiūros ir plėtros  programos ar kitų finansavimo šaltinių.</w:t>
      </w:r>
    </w:p>
    <w:p w14:paraId="6A188300" w14:textId="77A9F0B3" w:rsidR="009D2221" w:rsidRDefault="009D2221" w:rsidP="00E35867">
      <w:pPr>
        <w:spacing w:line="360" w:lineRule="auto"/>
        <w:ind w:firstLine="567"/>
        <w:jc w:val="both"/>
      </w:pPr>
    </w:p>
    <w:p w14:paraId="74487F17" w14:textId="4D5F7C4D" w:rsidR="00E35867" w:rsidRPr="00D9610E" w:rsidRDefault="00E35867" w:rsidP="00E35867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D9610E">
        <w:rPr>
          <w:b/>
        </w:rPr>
        <w:t xml:space="preserve">Sprendimo priėmimo būtinumo pagrindimas, </w:t>
      </w:r>
      <w:r w:rsidR="00CE2707">
        <w:rPr>
          <w:b/>
        </w:rPr>
        <w:t>laukiami rezultatai</w:t>
      </w:r>
      <w:r w:rsidR="008A6337">
        <w:rPr>
          <w:b/>
        </w:rPr>
        <w:t>.</w:t>
      </w:r>
    </w:p>
    <w:p w14:paraId="1C408381" w14:textId="77777777" w:rsidR="00E35867" w:rsidRPr="00D9610E" w:rsidRDefault="00E35867" w:rsidP="00E35867">
      <w:pPr>
        <w:spacing w:line="360" w:lineRule="auto"/>
        <w:ind w:firstLine="561"/>
        <w:jc w:val="both"/>
        <w:rPr>
          <w:b/>
        </w:rPr>
      </w:pPr>
      <w:r w:rsidRPr="00D9610E">
        <w:rPr>
          <w:shd w:val="clear" w:color="auto" w:fill="FFFFFF"/>
        </w:rPr>
        <w:t>Vadovaujantis Panevėžio miesto savivaldybės vardu sudaromų sutarčių pasirašymo tvarkos aprašo</w:t>
      </w:r>
      <w:r w:rsidRPr="00D9610E">
        <w:t>, patvirtinto Panevėžio miesto savivaldybės tarybos 2023 m. gruodžio 28 d. sprendimu Nr. 1-394 „</w:t>
      </w:r>
      <w:r w:rsidRPr="00D9610E">
        <w:rPr>
          <w:bCs/>
        </w:rPr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D9610E">
        <w:t>“, tam, kad Panevėžio miesto savivaldybės administracijos direktorius galėtų pasirašyti sutartį.</w:t>
      </w:r>
    </w:p>
    <w:p w14:paraId="3F694051" w14:textId="671480ED" w:rsidR="009C0944" w:rsidRPr="00033F3E" w:rsidRDefault="009C0944" w:rsidP="00E35867">
      <w:pPr>
        <w:pStyle w:val="Sraopastraipa"/>
        <w:spacing w:line="360" w:lineRule="auto"/>
        <w:ind w:left="0" w:firstLine="927"/>
        <w:jc w:val="both"/>
      </w:pPr>
      <w:r w:rsidRPr="00033F3E">
        <w:t xml:space="preserve">Pritarus sprendimui projektui ir nupirkus rangos darbus bus </w:t>
      </w:r>
      <w:r>
        <w:t xml:space="preserve">rekonstruota </w:t>
      </w:r>
      <w:r w:rsidRPr="00033F3E">
        <w:t xml:space="preserve"> </w:t>
      </w:r>
      <w:r w:rsidR="00DD64DD">
        <w:t>J. Basanavičiaus</w:t>
      </w:r>
      <w:r>
        <w:t xml:space="preserve"> g., </w:t>
      </w:r>
      <w:r w:rsidR="00DD64DD">
        <w:t xml:space="preserve">Beržų </w:t>
      </w:r>
      <w:r>
        <w:t xml:space="preserve"> g. sankryža</w:t>
      </w:r>
      <w:r w:rsidR="00DD64DD">
        <w:t xml:space="preserve"> ir Beržų g. </w:t>
      </w:r>
      <w:r w:rsidR="00DD64DD" w:rsidRPr="00A7754F">
        <w:t>dalis (nuo J. Basanavičiaus g. iki Ramygalos g.)</w:t>
      </w:r>
      <w:r w:rsidRPr="00033F3E">
        <w:t>.</w:t>
      </w:r>
    </w:p>
    <w:p w14:paraId="0566318E" w14:textId="77777777" w:rsidR="00FF314A" w:rsidRPr="00033F3E" w:rsidRDefault="00FF314A" w:rsidP="009C0944">
      <w:pPr>
        <w:numPr>
          <w:ilvl w:val="0"/>
          <w:numId w:val="4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61A3E13D" w:rsidR="008B2125" w:rsidRPr="00033F3E" w:rsidRDefault="00287A08" w:rsidP="00287A08">
      <w:pPr>
        <w:jc w:val="both"/>
      </w:pPr>
      <w:r w:rsidRPr="00033F3E">
        <w:t>Statybos skyriaus vedėjas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       </w:t>
      </w:r>
      <w:r w:rsidR="00DA15EE" w:rsidRPr="00033F3E">
        <w:t>Darius Linkonas</w:t>
      </w:r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0EAD3013"/>
    <w:multiLevelType w:val="hybridMultilevel"/>
    <w:tmpl w:val="27707EA2"/>
    <w:lvl w:ilvl="0" w:tplc="41663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3"/>
  </w:num>
  <w:num w:numId="2" w16cid:durableId="1050686062">
    <w:abstractNumId w:val="0"/>
  </w:num>
  <w:num w:numId="3" w16cid:durableId="404184432">
    <w:abstractNumId w:val="4"/>
  </w:num>
  <w:num w:numId="4" w16cid:durableId="339821179">
    <w:abstractNumId w:val="1"/>
  </w:num>
  <w:num w:numId="5" w16cid:durableId="83009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01681"/>
    <w:rsid w:val="00014E4C"/>
    <w:rsid w:val="00033F3E"/>
    <w:rsid w:val="00034B87"/>
    <w:rsid w:val="0003559A"/>
    <w:rsid w:val="0004057F"/>
    <w:rsid w:val="00064D1B"/>
    <w:rsid w:val="00082514"/>
    <w:rsid w:val="000912FE"/>
    <w:rsid w:val="000D0E67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4FE1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84209"/>
    <w:rsid w:val="002861BB"/>
    <w:rsid w:val="0028643F"/>
    <w:rsid w:val="00287A08"/>
    <w:rsid w:val="00291A77"/>
    <w:rsid w:val="002C3CA0"/>
    <w:rsid w:val="002D390A"/>
    <w:rsid w:val="002E7F67"/>
    <w:rsid w:val="002F61A5"/>
    <w:rsid w:val="00325F4D"/>
    <w:rsid w:val="00327BB7"/>
    <w:rsid w:val="00332596"/>
    <w:rsid w:val="003462B4"/>
    <w:rsid w:val="003558A3"/>
    <w:rsid w:val="00356CDB"/>
    <w:rsid w:val="0036023A"/>
    <w:rsid w:val="00380AD7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A5D94"/>
    <w:rsid w:val="004B7148"/>
    <w:rsid w:val="004E52A4"/>
    <w:rsid w:val="00505A1D"/>
    <w:rsid w:val="00506449"/>
    <w:rsid w:val="00510553"/>
    <w:rsid w:val="0052006D"/>
    <w:rsid w:val="005271FB"/>
    <w:rsid w:val="005318A3"/>
    <w:rsid w:val="00550A3D"/>
    <w:rsid w:val="00567B6F"/>
    <w:rsid w:val="0057786A"/>
    <w:rsid w:val="005915C0"/>
    <w:rsid w:val="00591CC0"/>
    <w:rsid w:val="005A2ADF"/>
    <w:rsid w:val="005C1CE2"/>
    <w:rsid w:val="005C7FC7"/>
    <w:rsid w:val="005D1BA8"/>
    <w:rsid w:val="005D2302"/>
    <w:rsid w:val="005D6F05"/>
    <w:rsid w:val="005E58BB"/>
    <w:rsid w:val="0060279A"/>
    <w:rsid w:val="00615F0E"/>
    <w:rsid w:val="0063624F"/>
    <w:rsid w:val="00642095"/>
    <w:rsid w:val="0064655A"/>
    <w:rsid w:val="00693165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2678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1495"/>
    <w:rsid w:val="007B5E80"/>
    <w:rsid w:val="007C296C"/>
    <w:rsid w:val="0081056B"/>
    <w:rsid w:val="00813D01"/>
    <w:rsid w:val="00821CC4"/>
    <w:rsid w:val="008334D9"/>
    <w:rsid w:val="00834CB1"/>
    <w:rsid w:val="00850315"/>
    <w:rsid w:val="008663F9"/>
    <w:rsid w:val="008728FB"/>
    <w:rsid w:val="008A01ED"/>
    <w:rsid w:val="008A6337"/>
    <w:rsid w:val="008B2125"/>
    <w:rsid w:val="008C0321"/>
    <w:rsid w:val="008C6A82"/>
    <w:rsid w:val="008C76A0"/>
    <w:rsid w:val="008D0EB8"/>
    <w:rsid w:val="008D1E1F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C0944"/>
    <w:rsid w:val="009D2221"/>
    <w:rsid w:val="009E314F"/>
    <w:rsid w:val="00A0020F"/>
    <w:rsid w:val="00A170D0"/>
    <w:rsid w:val="00A309FA"/>
    <w:rsid w:val="00A36761"/>
    <w:rsid w:val="00A40597"/>
    <w:rsid w:val="00A61D74"/>
    <w:rsid w:val="00A653DF"/>
    <w:rsid w:val="00A67E0F"/>
    <w:rsid w:val="00A851C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816C5"/>
    <w:rsid w:val="00BA498B"/>
    <w:rsid w:val="00BC0183"/>
    <w:rsid w:val="00BC469F"/>
    <w:rsid w:val="00BD3E2D"/>
    <w:rsid w:val="00BD6BF1"/>
    <w:rsid w:val="00BE3686"/>
    <w:rsid w:val="00BE7381"/>
    <w:rsid w:val="00BF046B"/>
    <w:rsid w:val="00C53925"/>
    <w:rsid w:val="00C87C8D"/>
    <w:rsid w:val="00CB1A16"/>
    <w:rsid w:val="00CD151E"/>
    <w:rsid w:val="00CD1E7C"/>
    <w:rsid w:val="00CE22B7"/>
    <w:rsid w:val="00CE2707"/>
    <w:rsid w:val="00D07B5E"/>
    <w:rsid w:val="00D14A82"/>
    <w:rsid w:val="00D2221C"/>
    <w:rsid w:val="00D55743"/>
    <w:rsid w:val="00D719F0"/>
    <w:rsid w:val="00DA15EE"/>
    <w:rsid w:val="00DC6292"/>
    <w:rsid w:val="00DD491B"/>
    <w:rsid w:val="00DD64DD"/>
    <w:rsid w:val="00DD71F6"/>
    <w:rsid w:val="00DF1892"/>
    <w:rsid w:val="00E022AF"/>
    <w:rsid w:val="00E1405F"/>
    <w:rsid w:val="00E16008"/>
    <w:rsid w:val="00E213CA"/>
    <w:rsid w:val="00E243B2"/>
    <w:rsid w:val="00E35867"/>
    <w:rsid w:val="00E454B1"/>
    <w:rsid w:val="00E56E7F"/>
    <w:rsid w:val="00E83679"/>
    <w:rsid w:val="00EB095E"/>
    <w:rsid w:val="00EB5873"/>
    <w:rsid w:val="00EB7BDE"/>
    <w:rsid w:val="00ED5E3C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360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02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023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23A"/>
    <w:rPr>
      <w:b/>
      <w:bCs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E35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8E7-53D9-4951-B753-B4921A98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4049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2025-11-10T11:10:00Z</dcterms:created>
  <dcterms:modified xsi:type="dcterms:W3CDTF">2025-11-10T11:10:00Z</dcterms:modified>
</cp:coreProperties>
</file>