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2AFDECD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E0771">
        <w:rPr>
          <w:noProof/>
          <w:lang w:eastAsia="lt-LT"/>
        </w:rPr>
        <w:t>Turto valdymo</w:t>
      </w:r>
      <w:r w:rsidR="000F418B">
        <w:rPr>
          <w:szCs w:val="24"/>
        </w:rPr>
        <w:t xml:space="preserve">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2025-10-28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D2-1516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B" w14:textId="690B13BE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IKIMOKYKLINIO UGDYMO ĮSTAIGOMS</w:t>
      </w:r>
      <w:r>
        <w:rPr>
          <w:b/>
        </w:rPr>
        <w:fldChar w:fldCharType="end"/>
      </w:r>
      <w:bookmarkEnd w:id="2"/>
    </w:p>
    <w:p w14:paraId="27308A5E" w14:textId="77777777" w:rsidR="00CB2D16" w:rsidRPr="00737D28" w:rsidRDefault="00CB2D16" w:rsidP="003064F0">
      <w:pPr>
        <w:spacing w:line="360" w:lineRule="auto"/>
        <w:jc w:val="both"/>
        <w:rPr>
          <w:lang w:val="en-GB"/>
        </w:rPr>
      </w:pPr>
    </w:p>
    <w:p w14:paraId="4F26C89B" w14:textId="4E3DF27C" w:rsidR="003D3A17" w:rsidRPr="0052247D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</w:t>
      </w:r>
      <w:r w:rsidR="0052247D">
        <w:t xml:space="preserve"> </w:t>
      </w:r>
      <w:r w:rsidR="0052247D" w:rsidRPr="0052247D">
        <w:t>nupirko</w:t>
      </w:r>
      <w:r w:rsidR="000E18AE" w:rsidRPr="0052247D">
        <w:t xml:space="preserve"> </w:t>
      </w:r>
      <w:r w:rsidR="0052247D" w:rsidRPr="0052247D">
        <w:t>po vieną interaktyvią lentą 7 miesto ikimokyklinio ugdymo įstaigoms (lopšeliui darželiui „Puriena“, lopšeliui darželiui „Kastytis“, lopšeliui darželiui „Draugystė“, lopšeliui darželiui „Papartis“, lopšeliui darželiui „Diemedis“, lopšeliui darželiui „Žvaigždutė“, lopšeliui darželiui „Žilvitis“</w:t>
      </w:r>
      <w:r w:rsidRPr="0052247D">
        <w:t>.</w:t>
      </w:r>
      <w:r w:rsidR="0052247D">
        <w:t xml:space="preserve"> Interaktyvūs ekranai skirti priešmokyklinio ugdymo grupėms.</w:t>
      </w:r>
      <w:r w:rsidRPr="0052247D">
        <w:t xml:space="preserve"> </w:t>
      </w:r>
      <w:r w:rsidR="0052247D">
        <w:t>Įstaigos pasirinktos atsižvelgiant į priešmokyklinio ugdymo mokinių skaičių.</w:t>
      </w:r>
    </w:p>
    <w:p w14:paraId="71ECBFAC" w14:textId="5A2DC5CE" w:rsidR="002215D8" w:rsidRDefault="000F418B" w:rsidP="00906273">
      <w:pPr>
        <w:spacing w:line="360" w:lineRule="auto"/>
        <w:ind w:firstLine="600"/>
        <w:jc w:val="both"/>
      </w:pPr>
      <w:r>
        <w:t>Prašome organizuoti priemonių perdavimą</w:t>
      </w:r>
      <w:r w:rsidR="000F7ED2">
        <w:t xml:space="preserve"> Panevėžio </w:t>
      </w:r>
      <w:r w:rsidR="0052247D">
        <w:t>ikimokyklinio ugdymo įstaigoms</w:t>
      </w:r>
      <w:r w:rsidR="00906273">
        <w:t>.</w:t>
      </w:r>
      <w:r>
        <w:t xml:space="preserve"> </w:t>
      </w:r>
    </w:p>
    <w:p w14:paraId="5F4C929C" w14:textId="7E7D59D8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 xml:space="preserve">Panevėžio </w:t>
      </w:r>
      <w:r w:rsidR="0052247D">
        <w:t>ikimokyklinio ugdymo įstaigoms</w:t>
      </w:r>
      <w:r w:rsidR="000F7ED2">
        <w:t>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402C9AD0" w14:textId="77777777" w:rsidR="0052247D" w:rsidRDefault="009A2861" w:rsidP="0052247D">
      <w:pPr>
        <w:ind w:firstLine="601"/>
        <w:jc w:val="both"/>
      </w:pPr>
      <w:r>
        <w:t>Vedėj</w:t>
      </w:r>
      <w:r w:rsidR="0052247D">
        <w:t>o pavaduotojas,</w:t>
      </w:r>
    </w:p>
    <w:p w14:paraId="27308A6B" w14:textId="1667F207" w:rsidR="00CB2D16" w:rsidRDefault="0052247D" w:rsidP="0052247D">
      <w:pPr>
        <w:ind w:firstLine="601"/>
        <w:jc w:val="both"/>
      </w:pPr>
      <w:r>
        <w:t>pavaduojantis skyriaus vedėją</w:t>
      </w:r>
      <w:r w:rsidR="009A2861">
        <w:tab/>
      </w:r>
      <w:r w:rsidR="009A2861">
        <w:tab/>
      </w:r>
      <w:r w:rsidR="009A2861">
        <w:tab/>
      </w:r>
      <w:r w:rsidR="009A2861">
        <w:tab/>
      </w:r>
      <w:r>
        <w:t xml:space="preserve">Dainius </w:t>
      </w:r>
      <w:proofErr w:type="spellStart"/>
      <w:r>
        <w:t>Šipelis</w:t>
      </w:r>
      <w:proofErr w:type="spellEnd"/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2FDA" w14:textId="77777777" w:rsidR="00D0013D" w:rsidRDefault="00D0013D" w:rsidP="000F418B">
      <w:r>
        <w:separator/>
      </w:r>
    </w:p>
  </w:endnote>
  <w:endnote w:type="continuationSeparator" w:id="0">
    <w:p w14:paraId="6EEE43D8" w14:textId="77777777" w:rsidR="00D0013D" w:rsidRDefault="00D0013D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95E92" w14:textId="77777777" w:rsidR="00D0013D" w:rsidRDefault="00D0013D" w:rsidP="000F418B">
      <w:r>
        <w:separator/>
      </w:r>
    </w:p>
  </w:footnote>
  <w:footnote w:type="continuationSeparator" w:id="0">
    <w:p w14:paraId="056381CB" w14:textId="77777777" w:rsidR="00D0013D" w:rsidRDefault="00D0013D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C37F0"/>
    <w:rsid w:val="000C3FF3"/>
    <w:rsid w:val="000E18AE"/>
    <w:rsid w:val="000E48E5"/>
    <w:rsid w:val="000F418B"/>
    <w:rsid w:val="000F7ED2"/>
    <w:rsid w:val="00101ABB"/>
    <w:rsid w:val="0012002A"/>
    <w:rsid w:val="00127A55"/>
    <w:rsid w:val="001444D9"/>
    <w:rsid w:val="00147BC3"/>
    <w:rsid w:val="001C1C52"/>
    <w:rsid w:val="001C1F5C"/>
    <w:rsid w:val="001D59BE"/>
    <w:rsid w:val="001E7238"/>
    <w:rsid w:val="002052E8"/>
    <w:rsid w:val="002215D8"/>
    <w:rsid w:val="00223480"/>
    <w:rsid w:val="00234F90"/>
    <w:rsid w:val="00267702"/>
    <w:rsid w:val="002E28CB"/>
    <w:rsid w:val="002F1924"/>
    <w:rsid w:val="003064F0"/>
    <w:rsid w:val="00311F56"/>
    <w:rsid w:val="00324ACF"/>
    <w:rsid w:val="00330F20"/>
    <w:rsid w:val="00355710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2247D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37D28"/>
    <w:rsid w:val="00751A31"/>
    <w:rsid w:val="00770381"/>
    <w:rsid w:val="00775E35"/>
    <w:rsid w:val="00793063"/>
    <w:rsid w:val="00794545"/>
    <w:rsid w:val="007F36CF"/>
    <w:rsid w:val="0081034A"/>
    <w:rsid w:val="0083644E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A2861"/>
    <w:rsid w:val="009F606C"/>
    <w:rsid w:val="00A06C87"/>
    <w:rsid w:val="00A2195D"/>
    <w:rsid w:val="00A239DB"/>
    <w:rsid w:val="00A33A0E"/>
    <w:rsid w:val="00A410E9"/>
    <w:rsid w:val="00A61D1F"/>
    <w:rsid w:val="00A67724"/>
    <w:rsid w:val="00A72453"/>
    <w:rsid w:val="00A808A4"/>
    <w:rsid w:val="00A93949"/>
    <w:rsid w:val="00AB2B87"/>
    <w:rsid w:val="00AB5DE1"/>
    <w:rsid w:val="00AC7A92"/>
    <w:rsid w:val="00AD0ED6"/>
    <w:rsid w:val="00AD6AAC"/>
    <w:rsid w:val="00B23508"/>
    <w:rsid w:val="00B551FD"/>
    <w:rsid w:val="00B73F0A"/>
    <w:rsid w:val="00B82A34"/>
    <w:rsid w:val="00B92C4C"/>
    <w:rsid w:val="00BF0561"/>
    <w:rsid w:val="00BF057A"/>
    <w:rsid w:val="00BF61DF"/>
    <w:rsid w:val="00C154B3"/>
    <w:rsid w:val="00C671F6"/>
    <w:rsid w:val="00C723E3"/>
    <w:rsid w:val="00C8223F"/>
    <w:rsid w:val="00CB2D16"/>
    <w:rsid w:val="00CE0771"/>
    <w:rsid w:val="00CE256A"/>
    <w:rsid w:val="00D0013D"/>
    <w:rsid w:val="00D34F15"/>
    <w:rsid w:val="00D50CCA"/>
    <w:rsid w:val="00DB1232"/>
    <w:rsid w:val="00DB1CE4"/>
    <w:rsid w:val="00DB65F7"/>
    <w:rsid w:val="00DB7870"/>
    <w:rsid w:val="00DC3981"/>
    <w:rsid w:val="00DE67ED"/>
    <w:rsid w:val="00E338D1"/>
    <w:rsid w:val="00E55347"/>
    <w:rsid w:val="00E62A16"/>
    <w:rsid w:val="00E97414"/>
    <w:rsid w:val="00EF6121"/>
    <w:rsid w:val="00F12207"/>
    <w:rsid w:val="00F172CE"/>
    <w:rsid w:val="00F35CF7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2025-11-11T06:50:00Z</dcterms:created>
  <dcterms:modified xsi:type="dcterms:W3CDTF">2025-11-11T06:50:00Z</dcterms:modified>
</cp:coreProperties>
</file>