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43439E3F" w14:textId="77777777" w:rsidR="00C03395" w:rsidRPr="00094607" w:rsidRDefault="00C03395" w:rsidP="00C03395">
      <w:pPr>
        <w:jc w:val="center"/>
        <w:rPr>
          <w:b/>
          <w:caps/>
        </w:rPr>
      </w:pPr>
      <w:r w:rsidRPr="00094607">
        <w:rPr>
          <w:b/>
          <w:caps/>
        </w:rPr>
        <w:t xml:space="preserve">DĖL </w:t>
      </w:r>
      <w:r w:rsidRPr="00094607">
        <w:rPr>
          <w:b/>
        </w:rPr>
        <w:t xml:space="preserve">SAVIVALDYBĖS TARYBOS 2014 M. LAPKRIČIO 27 D. SPRENDIMO NR. 1-339 „DĖL VIEŠAME AUKCIONE PARDUODAMO PANEVĖŽIO MIESTO SAVIVALDYBĖS NEKILNOJAMOJO TURTO IR KITŲ NEKILNOJAMŲJŲ DAIKTŲ SĄRAŠO PATVIRTINIMO“ </w:t>
      </w:r>
      <w:r w:rsidRPr="00094607">
        <w:rPr>
          <w:b/>
          <w:caps/>
        </w:rPr>
        <w:t>PAKEITIMO</w:t>
      </w:r>
    </w:p>
    <w:p w14:paraId="7D989DD2" w14:textId="77777777" w:rsidR="0021258E" w:rsidRDefault="0021258E" w:rsidP="00B42A26">
      <w:pPr>
        <w:jc w:val="center"/>
        <w:rPr>
          <w:b/>
        </w:rPr>
      </w:pPr>
    </w:p>
    <w:p w14:paraId="77C4EA46" w14:textId="4D43B174" w:rsidR="006539FD" w:rsidRPr="00B332F8" w:rsidRDefault="00043283" w:rsidP="001352EF">
      <w:pPr>
        <w:tabs>
          <w:tab w:val="left" w:pos="0"/>
        </w:tabs>
        <w:jc w:val="center"/>
      </w:pPr>
      <w:r>
        <w:t>2025</w:t>
      </w:r>
      <w:r w:rsidR="00911AE0">
        <w:t xml:space="preserve"> m. </w:t>
      </w:r>
      <w:r w:rsidR="008A5EF4">
        <w:t>lapkričio 7</w:t>
      </w:r>
      <w:r w:rsidR="00911AE0">
        <w:t xml:space="preserve"> 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6B49A258" w14:textId="77777777" w:rsidR="008A5EF4" w:rsidRDefault="00C03395" w:rsidP="007C56D3">
      <w:pPr>
        <w:ind w:firstLine="709"/>
        <w:jc w:val="both"/>
      </w:pPr>
      <w:r>
        <w:t>S</w:t>
      </w:r>
      <w:r w:rsidRPr="0016651A">
        <w:t xml:space="preserve">iūloma įtraukti į Viešame aukcione parduodamo Panevėžio miesto savivaldybės nekilnojamojo turto sąrašą </w:t>
      </w:r>
      <w:r>
        <w:t>(toliau – Sąrašas) nekilnojamojo turto objekt</w:t>
      </w:r>
      <w:r w:rsidR="008A5EF4">
        <w:t>us</w:t>
      </w:r>
      <w:r>
        <w:t>, kuri</w:t>
      </w:r>
      <w:r w:rsidR="008A5EF4">
        <w:t>e</w:t>
      </w:r>
      <w:r>
        <w:t xml:space="preserve"> nuosavybės teise priklauso Panevėžio miesto savivaldybei, tačiau</w:t>
      </w:r>
      <w:r w:rsidRPr="0016651A">
        <w:t xml:space="preserve"> </w:t>
      </w:r>
      <w:r>
        <w:t>nenaudojam</w:t>
      </w:r>
      <w:r w:rsidR="007C56D3">
        <w:t>as</w:t>
      </w:r>
      <w:r>
        <w:t xml:space="preserve"> </w:t>
      </w:r>
      <w:r w:rsidRPr="0016651A">
        <w:t>Savivaldybės funkcijoms vykdyti</w:t>
      </w:r>
      <w:r w:rsidR="00FE3CD4">
        <w:t>:</w:t>
      </w:r>
    </w:p>
    <w:p w14:paraId="140061BD" w14:textId="2F2A148F" w:rsidR="00043283" w:rsidRDefault="00043283" w:rsidP="008D3891">
      <w:pPr>
        <w:pStyle w:val="Sraopastraipa"/>
        <w:numPr>
          <w:ilvl w:val="0"/>
          <w:numId w:val="4"/>
        </w:numPr>
        <w:ind w:left="0" w:firstLine="709"/>
        <w:jc w:val="both"/>
        <w:rPr>
          <w:rFonts w:ascii="Times New Roman" w:hAnsi="Times New Roman" w:cs="Times New Roman"/>
          <w:sz w:val="24"/>
          <w:szCs w:val="24"/>
        </w:rPr>
      </w:pPr>
      <w:r w:rsidRPr="008D3891">
        <w:rPr>
          <w:rFonts w:ascii="Times New Roman" w:hAnsi="Times New Roman" w:cs="Times New Roman"/>
          <w:sz w:val="24"/>
          <w:szCs w:val="24"/>
        </w:rPr>
        <w:t>but</w:t>
      </w:r>
      <w:r w:rsidR="007C56D3" w:rsidRPr="008D3891">
        <w:rPr>
          <w:rFonts w:ascii="Times New Roman" w:hAnsi="Times New Roman" w:cs="Times New Roman"/>
          <w:sz w:val="24"/>
          <w:szCs w:val="24"/>
        </w:rPr>
        <w:t xml:space="preserve">ą Liepų al. </w:t>
      </w:r>
      <w:r w:rsidR="008A5EF4" w:rsidRPr="008D3891">
        <w:rPr>
          <w:rFonts w:ascii="Times New Roman" w:hAnsi="Times New Roman" w:cs="Times New Roman"/>
          <w:sz w:val="24"/>
          <w:szCs w:val="24"/>
        </w:rPr>
        <w:t xml:space="preserve">7-60: </w:t>
      </w:r>
      <w:r w:rsidRPr="008D3891">
        <w:rPr>
          <w:rFonts w:ascii="Times New Roman" w:hAnsi="Times New Roman" w:cs="Times New Roman"/>
          <w:sz w:val="24"/>
          <w:szCs w:val="24"/>
        </w:rPr>
        <w:t>bendrabučio kambarys su bendro naudojimo virtuve, dušu ir tualetu</w:t>
      </w:r>
      <w:r w:rsidR="008A5EF4" w:rsidRPr="008D3891">
        <w:rPr>
          <w:rFonts w:ascii="Times New Roman" w:hAnsi="Times New Roman" w:cs="Times New Roman"/>
          <w:sz w:val="24"/>
          <w:szCs w:val="24"/>
        </w:rPr>
        <w:t>. Vadovaujantis LR Paramos būstui įsigyti ar išsinuomoti įstatymo (toliau – Įstatymas) 2 straipsnio 10 punktu, bendrabučiai nepriskiriami prie socialinio būsto. Kitoms reikmėms nėra kur tokį turtą pritaikyti, nes turtas yra blogos būklės, jo remonto sąnaudos viršytų tokios pačios paskirties ir būklės turto įsigijimo sąnaudos, o pirkti bendrabučio kambarius Savivaldybės administracija neplanuoja dėl aukščiau minėtos Įstatymo nuostatos.</w:t>
      </w:r>
    </w:p>
    <w:p w14:paraId="7C637E5F" w14:textId="39FFC850" w:rsidR="008D3891" w:rsidRPr="00EA2D0D" w:rsidRDefault="008D3891" w:rsidP="008D3891">
      <w:pPr>
        <w:pStyle w:val="Sraopastraipa"/>
        <w:numPr>
          <w:ilvl w:val="0"/>
          <w:numId w:val="4"/>
        </w:numPr>
        <w:ind w:left="0" w:firstLine="709"/>
        <w:jc w:val="both"/>
        <w:rPr>
          <w:rFonts w:ascii="Times New Roman" w:hAnsi="Times New Roman" w:cs="Times New Roman"/>
          <w:sz w:val="24"/>
          <w:szCs w:val="24"/>
        </w:rPr>
      </w:pPr>
      <w:r w:rsidRPr="00EA2D0D">
        <w:rPr>
          <w:rFonts w:ascii="Times New Roman" w:hAnsi="Times New Roman" w:cs="Times New Roman"/>
          <w:sz w:val="24"/>
          <w:szCs w:val="24"/>
        </w:rPr>
        <w:t xml:space="preserve">Pastatą – klubą, Laisvės a. 25B: dviejų aukštų mūrinis pastatas. Savivaldybės administracijos darbo grupė nekilnojamojo turto valdymo, naudojimo ir disponavimo juo klausimams spręsti (toliau – Darbo grupė) 2025 m. spalio 30 d. posėdyje </w:t>
      </w:r>
      <w:r w:rsidR="0095514C" w:rsidRPr="00EA2D0D">
        <w:rPr>
          <w:rFonts w:ascii="Times New Roman" w:hAnsi="Times New Roman" w:cs="Times New Roman"/>
          <w:sz w:val="24"/>
          <w:szCs w:val="24"/>
        </w:rPr>
        <w:t xml:space="preserve">(protokolas Nr. TVK-26) </w:t>
      </w:r>
      <w:r w:rsidRPr="00EA2D0D">
        <w:rPr>
          <w:rFonts w:ascii="Times New Roman" w:hAnsi="Times New Roman" w:cs="Times New Roman"/>
          <w:sz w:val="24"/>
          <w:szCs w:val="24"/>
        </w:rPr>
        <w:t xml:space="preserve">svarstė dėl šio objekto galimo panaudojimo savivaldybių funkcijoms vykdyti, tačiau </w:t>
      </w:r>
      <w:r w:rsidR="001B25B6" w:rsidRPr="00EA2D0D">
        <w:rPr>
          <w:rFonts w:ascii="Times New Roman" w:hAnsi="Times New Roman" w:cs="Times New Roman"/>
          <w:sz w:val="24"/>
          <w:szCs w:val="24"/>
        </w:rPr>
        <w:t>pagal gautas 2025 m. spalio 23 d.</w:t>
      </w:r>
      <w:r w:rsidRPr="00EA2D0D">
        <w:rPr>
          <w:rFonts w:ascii="Times New Roman" w:hAnsi="Times New Roman" w:cs="Times New Roman"/>
          <w:sz w:val="24"/>
          <w:szCs w:val="24"/>
        </w:rPr>
        <w:t xml:space="preserve"> </w:t>
      </w:r>
      <w:r w:rsidR="00DE52F6" w:rsidRPr="00EA2D0D">
        <w:rPr>
          <w:rFonts w:ascii="Times New Roman" w:hAnsi="Times New Roman" w:cs="Times New Roman"/>
          <w:sz w:val="24"/>
          <w:szCs w:val="24"/>
        </w:rPr>
        <w:t>Nuolatinės k</w:t>
      </w:r>
      <w:r w:rsidRPr="00EA2D0D">
        <w:rPr>
          <w:rFonts w:ascii="Times New Roman" w:hAnsi="Times New Roman" w:cs="Times New Roman"/>
          <w:sz w:val="24"/>
          <w:szCs w:val="24"/>
        </w:rPr>
        <w:t xml:space="preserve">omisijos gyventojų, gyvenamųjų namų bendrijų, kitų statinių naudotojų skundams, pranešimams, prašymams statinių naudojimo ir priežiūros klausimais tirti nurodytas </w:t>
      </w:r>
      <w:r w:rsidR="001B25B6" w:rsidRPr="00EA2D0D">
        <w:rPr>
          <w:rFonts w:ascii="Times New Roman" w:hAnsi="Times New Roman" w:cs="Times New Roman"/>
          <w:sz w:val="24"/>
          <w:szCs w:val="24"/>
        </w:rPr>
        <w:t>išvadas</w:t>
      </w:r>
      <w:r w:rsidR="0095514C" w:rsidRPr="00EA2D0D">
        <w:rPr>
          <w:rFonts w:ascii="Times New Roman" w:hAnsi="Times New Roman" w:cs="Times New Roman"/>
          <w:sz w:val="24"/>
          <w:szCs w:val="24"/>
        </w:rPr>
        <w:t>: šildymo sistema neveikianti, susidėvėjusi, radiatoriai prakiurę, dalis radiatorių demontuota, dalyje patalpų šildymo sistema pašalinta, nukirstos ir užaklintos šildymo trasos, todėl rekomenduota atlikti šildymo sistemos rekonstrukcijos darbus; taip pat dalis pastato langų mediniai, kuriuos būtina keisti, užfiksuoti pastato išorinių ir vidinių sienų įtrūkimai, plyšiai bei konstrukcijų deformacijos, vizualiai apžiūrėjus nėra galimybės nustatyti pastato deformacijų atsiradimo priežasties.</w:t>
      </w:r>
      <w:r w:rsidRPr="00EA2D0D">
        <w:rPr>
          <w:rFonts w:ascii="Times New Roman" w:hAnsi="Times New Roman" w:cs="Times New Roman"/>
          <w:sz w:val="24"/>
          <w:szCs w:val="24"/>
        </w:rPr>
        <w:t xml:space="preserve"> Taip pat jį pritaikyti Savivaldybės poreikiams būtų sudėtinga, nes pastatas yra gyvenamųjų namų vidiniame kieme, nėra parkavimosi viet</w:t>
      </w:r>
      <w:r w:rsidR="0095514C" w:rsidRPr="00EA2D0D">
        <w:rPr>
          <w:rFonts w:ascii="Times New Roman" w:hAnsi="Times New Roman" w:cs="Times New Roman"/>
          <w:sz w:val="24"/>
          <w:szCs w:val="24"/>
        </w:rPr>
        <w:t>ų</w:t>
      </w:r>
      <w:r w:rsidRPr="00EA2D0D">
        <w:rPr>
          <w:rFonts w:ascii="Times New Roman" w:hAnsi="Times New Roman" w:cs="Times New Roman"/>
          <w:sz w:val="24"/>
          <w:szCs w:val="24"/>
        </w:rPr>
        <w:t>. Atsižvelgiant į išdėstytus motyvus Darbo grupė nusprendė siūlyti įtraukti nekilnojamąjį turtą – klubą, esantį Laisvės a. 25B, į Sąrašą.</w:t>
      </w:r>
    </w:p>
    <w:p w14:paraId="46F28ADF" w14:textId="38CED41D" w:rsidR="008D3891" w:rsidRPr="00EA2D0D" w:rsidRDefault="008D3891" w:rsidP="00B4318C">
      <w:pPr>
        <w:pStyle w:val="Sraopastraipa"/>
        <w:numPr>
          <w:ilvl w:val="0"/>
          <w:numId w:val="4"/>
        </w:numPr>
        <w:spacing w:after="0" w:line="240" w:lineRule="auto"/>
        <w:ind w:left="0" w:firstLine="709"/>
        <w:jc w:val="both"/>
        <w:rPr>
          <w:rFonts w:ascii="Times New Roman" w:hAnsi="Times New Roman" w:cs="Times New Roman"/>
          <w:sz w:val="24"/>
          <w:szCs w:val="24"/>
        </w:rPr>
      </w:pPr>
      <w:r w:rsidRPr="00EA2D0D">
        <w:rPr>
          <w:rFonts w:ascii="Times New Roman" w:hAnsi="Times New Roman" w:cs="Times New Roman"/>
          <w:sz w:val="24"/>
          <w:szCs w:val="24"/>
        </w:rPr>
        <w:t>negyvenamąją patalpą – Lėlių vežimo teatrą, Respublikos g. 30-1: Darbo grupė 2025 m. spalio 30 d. posėdyje svarstė dėl šio objekto</w:t>
      </w:r>
      <w:r w:rsidR="00406DBC" w:rsidRPr="00EA2D0D">
        <w:rPr>
          <w:rFonts w:ascii="Times New Roman" w:hAnsi="Times New Roman" w:cs="Times New Roman"/>
          <w:sz w:val="24"/>
          <w:szCs w:val="24"/>
        </w:rPr>
        <w:t xml:space="preserve"> galimo tolesnio panaudojimo. Pagal gautas atliktos statinio ekspertizės išvadas – pastato rūsio patalpose esamų konstrukcijų būklė pavojinga. Patikrinus rūsio patalpas, nustatyta, kad perdangos konstrukcijos, bei atraminės metalo kolonos pažeistos drėgmės ir korozijos. Konstrukcijos išlinkusios, kai kurios metalinės konstrukcijos nuo per didelės korozijos sunykusios, buvo panaikintos, U formos metalinės kolonos dėl korozijos sluoksniuojasi. Pamatų konstrukcijos rūsio patalpose trūkusios, matomi konstrukcijų išlinkimai. Rūsio grindys vietomis sukritusios, įlūžusios, galimai išplautas pagrindas po jomis, dėl nuo prie įstaigos pastato prijungto medinio pastato stogo neteisingai atlikto lietaus vandens nuvedimo, vanduo bėga į įstaigos rūsio patalpas, ir įvykusios vandentiekio avarijos, kurios metu buvo apsemtos rūsio patalpos iki pirmo aukšto perdangos. Matomos labai didelės visų konstrukcijų deformacijos. Pastato rūsio konstrukcijos kelia pavojų tolimesnei pastato eksploatacijai. </w:t>
      </w:r>
      <w:r w:rsidR="000E27DB" w:rsidRPr="00EA2D0D">
        <w:rPr>
          <w:rFonts w:ascii="Times New Roman" w:hAnsi="Times New Roman" w:cs="Times New Roman"/>
          <w:sz w:val="24"/>
          <w:szCs w:val="24"/>
        </w:rPr>
        <w:t xml:space="preserve">Todėl Panevėžio lėlių vežimo teatras buvo perkeltas į kitas patalpas, esančias Respublikos g. 25, kurios pritaikomos </w:t>
      </w:r>
      <w:r w:rsidR="00B4318C" w:rsidRPr="00EA2D0D">
        <w:rPr>
          <w:rFonts w:ascii="Times New Roman" w:hAnsi="Times New Roman" w:cs="Times New Roman"/>
          <w:sz w:val="24"/>
          <w:szCs w:val="24"/>
        </w:rPr>
        <w:t>įstaigos reikmėms. Nenaudojamą avarinės būklės pastatą Darbo grupė siūlo įtraukti į Sąrašą, kad gauti lėšų</w:t>
      </w:r>
      <w:r w:rsidR="00DE52F6" w:rsidRPr="00EA2D0D">
        <w:rPr>
          <w:rFonts w:ascii="Times New Roman" w:hAnsi="Times New Roman" w:cs="Times New Roman"/>
          <w:sz w:val="24"/>
          <w:szCs w:val="24"/>
        </w:rPr>
        <w:t xml:space="preserve"> tolimesnei</w:t>
      </w:r>
      <w:r w:rsidR="00B4318C" w:rsidRPr="00EA2D0D">
        <w:rPr>
          <w:rFonts w:ascii="Times New Roman" w:hAnsi="Times New Roman" w:cs="Times New Roman"/>
          <w:sz w:val="24"/>
          <w:szCs w:val="24"/>
        </w:rPr>
        <w:t xml:space="preserve"> Panevėžio lėlių vežimo teatro veiklai.</w:t>
      </w:r>
    </w:p>
    <w:p w14:paraId="4A4F064F" w14:textId="041C1F82" w:rsidR="0007624E" w:rsidRDefault="00B4318C" w:rsidP="00B4318C">
      <w:pPr>
        <w:tabs>
          <w:tab w:val="left" w:pos="0"/>
        </w:tabs>
        <w:ind w:firstLine="720"/>
        <w:jc w:val="both"/>
      </w:pPr>
      <w:r>
        <w:t>S</w:t>
      </w:r>
      <w:r w:rsidR="0007624E">
        <w:t>iūloma išbraukti iš Sąrašo per įvykus</w:t>
      </w:r>
      <w:r>
        <w:t>ius</w:t>
      </w:r>
      <w:r w:rsidR="0007624E">
        <w:t xml:space="preserve"> vieš</w:t>
      </w:r>
      <w:r>
        <w:t>uosius</w:t>
      </w:r>
      <w:r w:rsidR="0007624E">
        <w:t xml:space="preserve"> aukcion</w:t>
      </w:r>
      <w:r>
        <w:t>us</w:t>
      </w:r>
      <w:r w:rsidR="0007624E">
        <w:t xml:space="preserve"> parduotą nekilnojamąjį turtą, už kurį pirkėja</w:t>
      </w:r>
      <w:r>
        <w:t>i</w:t>
      </w:r>
      <w:r w:rsidR="0007624E">
        <w:t xml:space="preserve"> visiškai atsiskaitė ir kuris perduotas j</w:t>
      </w:r>
      <w:r>
        <w:t>ų</w:t>
      </w:r>
      <w:r w:rsidR="0007624E">
        <w:t xml:space="preserve"> nuosavybėn.</w:t>
      </w:r>
    </w:p>
    <w:p w14:paraId="3FF4208B" w14:textId="77777777" w:rsidR="00C03395" w:rsidRDefault="00C03395" w:rsidP="00B4318C">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025756CE" w14:textId="426F43BF" w:rsidR="00C03395" w:rsidRDefault="00C03395" w:rsidP="007C56D3">
      <w:pPr>
        <w:ind w:firstLine="709"/>
        <w:jc w:val="both"/>
      </w:pPr>
      <w:r>
        <w:lastRenderedPageBreak/>
        <w:t>Vadovaujantis Viešame aukcione parduodamo valstybės ir savivaldybių nekilnojamojo turto ir kitų nekilnojamųjų daiktų sąrašo sudarymo tvarkos aprašu, patvirtintu Lietuvos Respublikos Vyriausybės 2014 m. spalio 28 d. nutarimu Nr. 1179, viešame aukcione parduodamo nekilnojamojo turto, nuosavybės teise priklausančio Savivaldybei, sąrašą tvirtina Savivaldybės taryba. Nekilnojamasis turtas į Viešame aukcione parduodamo savivaldybės nekilnojamojo turto sąrašą įtraukiamas, kai jis yra nenaudojamas savivaldybės funkcijoms atlikti ar veiklai vykdyti.</w:t>
      </w:r>
    </w:p>
    <w:p w14:paraId="13FF5B9F" w14:textId="6BA9D9E6" w:rsidR="00C858EE" w:rsidRDefault="00C03395" w:rsidP="00C03395">
      <w:pPr>
        <w:ind w:firstLine="709"/>
        <w:jc w:val="both"/>
      </w:pPr>
      <w:r>
        <w:t>Nekilnojamasis turtas iš Viešame aukcione parduodamo savivaldybės nekilnojamojo turto sąrašo išbraukiamas, kai jis yra parduotas aukcione ir aukciono laimėtojas yra įvykdęs visus įsipareigojimus pagal nekilnojamojo turto ir jam priskirto žemės sklypo pirkimo-pardavimo sutartis.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22094CDB" w:rsidR="00C858EE" w:rsidRDefault="00911AE0" w:rsidP="005C414B">
      <w:pPr>
        <w:tabs>
          <w:tab w:val="left" w:pos="0"/>
        </w:tabs>
        <w:ind w:firstLine="720"/>
        <w:jc w:val="both"/>
      </w:pPr>
      <w:r>
        <w:t xml:space="preserve">Išlaidos, reikalingos turtą parengti pardavimui viešame aukcione, gali siekti apie </w:t>
      </w:r>
      <w:r w:rsidR="00B4318C">
        <w:t>1000</w:t>
      </w:r>
      <w:r>
        <w:t xml:space="preserve"> Eur (turto vertinimui).</w:t>
      </w:r>
    </w:p>
    <w:p w14:paraId="604ED1E5" w14:textId="77777777" w:rsidR="00911AE0" w:rsidRDefault="00911AE0"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7B43E701" w:rsidR="00C858EE" w:rsidRPr="00617034" w:rsidRDefault="00911AE0" w:rsidP="005C414B">
      <w:pPr>
        <w:tabs>
          <w:tab w:val="left" w:pos="0"/>
        </w:tabs>
        <w:ind w:firstLine="720"/>
        <w:jc w:val="both"/>
      </w:pPr>
      <w:r>
        <w:t xml:space="preserve">Į Sąrašą įtrauktas nenaudojamas nekilnojamasis turtas bus parduotas viešame aukcione. Bus gautos lėšos į Savivaldybės biudžetą. </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29A2FCEB" w:rsidR="00C858EE" w:rsidRPr="00CA7C28" w:rsidRDefault="00CA7C28" w:rsidP="00C858EE">
      <w:pPr>
        <w:tabs>
          <w:tab w:val="left" w:pos="0"/>
        </w:tabs>
        <w:ind w:firstLine="720"/>
        <w:jc w:val="both"/>
      </w:pPr>
      <w:r w:rsidRPr="00CA7C28">
        <w:t xml:space="preserve">Sprendimo projektą parengė </w:t>
      </w:r>
      <w:r w:rsidR="00E536EE">
        <w:t>Turto valdymo</w:t>
      </w:r>
      <w:r w:rsidRPr="00CA7C28">
        <w:t xml:space="preserve"> skyrius</w:t>
      </w:r>
      <w:r w:rsidR="00B4318C">
        <w:t xml:space="preserve"> remdamasis </w:t>
      </w:r>
      <w:r w:rsidR="00B4318C" w:rsidRPr="008D3891">
        <w:t>Darbo grupė</w:t>
      </w:r>
      <w:r w:rsidR="00B4318C">
        <w:t>s</w:t>
      </w:r>
      <w:r w:rsidR="00B4318C" w:rsidRPr="008D3891">
        <w:t xml:space="preserve"> 2025 m. spalio 30 d. protokolu Nr. TVK-26</w:t>
      </w:r>
      <w:r w:rsidR="001B5C41">
        <w:t>.</w:t>
      </w:r>
    </w:p>
    <w:p w14:paraId="1CA7C140" w14:textId="402EB0F7" w:rsidR="00C858EE" w:rsidRDefault="00C858EE" w:rsidP="00C858EE">
      <w:pPr>
        <w:tabs>
          <w:tab w:val="left" w:pos="0"/>
        </w:tabs>
        <w:ind w:firstLine="720"/>
        <w:jc w:val="both"/>
      </w:pPr>
    </w:p>
    <w:p w14:paraId="5A47BDFC" w14:textId="5019BF77" w:rsidR="001B5C41" w:rsidRDefault="001B5C41" w:rsidP="00C858EE">
      <w:pPr>
        <w:tabs>
          <w:tab w:val="left" w:pos="0"/>
        </w:tabs>
        <w:ind w:firstLine="720"/>
        <w:jc w:val="both"/>
      </w:pPr>
      <w:r>
        <w:t>PRIDEDAMA:</w:t>
      </w:r>
    </w:p>
    <w:p w14:paraId="20B698FF" w14:textId="17DD107A" w:rsidR="000D0D0A" w:rsidRDefault="000D0D0A" w:rsidP="000D0D0A">
      <w:pPr>
        <w:ind w:firstLine="567"/>
        <w:jc w:val="both"/>
      </w:pPr>
      <w:r>
        <w:t xml:space="preserve">1. Nekilnojamojo turto, esančio </w:t>
      </w:r>
      <w:r w:rsidR="007C56D3">
        <w:t xml:space="preserve">Liepų al. </w:t>
      </w:r>
      <w:r w:rsidR="00B4318C">
        <w:t>7</w:t>
      </w:r>
      <w:r w:rsidR="007C56D3">
        <w:t>-</w:t>
      </w:r>
      <w:r w:rsidR="00B4318C">
        <w:t>60</w:t>
      </w:r>
      <w:r>
        <w:t xml:space="preserve">, Panevėžyje, registro duomenų bazės išrašas, </w:t>
      </w:r>
      <w:r w:rsidR="007C56D3">
        <w:t>2</w:t>
      </w:r>
      <w:r>
        <w:t xml:space="preserve"> l.;</w:t>
      </w:r>
    </w:p>
    <w:p w14:paraId="18183AEB" w14:textId="725F0A33" w:rsidR="000D0D0A" w:rsidRDefault="000D0D0A" w:rsidP="000D0D0A">
      <w:pPr>
        <w:ind w:firstLine="567"/>
        <w:jc w:val="both"/>
      </w:pPr>
      <w:r>
        <w:t>2. Nekilnojamojo daikto kadastrinių matavimų bylos Nr</w:t>
      </w:r>
      <w:r w:rsidR="001B3A78">
        <w:t xml:space="preserve">. </w:t>
      </w:r>
      <w:r>
        <w:t xml:space="preserve">kopija, </w:t>
      </w:r>
      <w:r w:rsidR="00B7762F">
        <w:t>5</w:t>
      </w:r>
      <w:r>
        <w:t xml:space="preserve"> l.</w:t>
      </w:r>
      <w:r w:rsidR="00B4318C">
        <w:t>;</w:t>
      </w:r>
    </w:p>
    <w:p w14:paraId="4317380B" w14:textId="4D31B670" w:rsidR="00B4318C" w:rsidRDefault="00B4318C" w:rsidP="000D0D0A">
      <w:pPr>
        <w:ind w:firstLine="567"/>
        <w:jc w:val="both"/>
      </w:pPr>
      <w:r>
        <w:t>3. Nekilnojamojo turto, esančio Laisvės a. 25B, Panevėžyje, registro duomenų bazės išrašas, 6 l.;</w:t>
      </w:r>
    </w:p>
    <w:p w14:paraId="0730BD4F" w14:textId="3C14D4B9" w:rsidR="00B4318C" w:rsidRDefault="00B4318C" w:rsidP="000D0D0A">
      <w:pPr>
        <w:ind w:firstLine="567"/>
        <w:jc w:val="both"/>
      </w:pPr>
      <w:r>
        <w:t>4. Nekilnojamojo daikto kadastrinių matavimų bylos Nr. 1697 kopija, 12 l.;</w:t>
      </w:r>
    </w:p>
    <w:p w14:paraId="06318B36" w14:textId="4E577A44" w:rsidR="00B4318C" w:rsidRDefault="00B4318C" w:rsidP="000D0D0A">
      <w:pPr>
        <w:ind w:firstLine="567"/>
        <w:jc w:val="both"/>
      </w:pPr>
      <w:r>
        <w:t>5. Nekilnojamojo turto, esančio Respublikos g. 30-1, Panevėžyje, registro duomenų bazės išrašas, 2 l.;</w:t>
      </w:r>
    </w:p>
    <w:p w14:paraId="0CFA58A6" w14:textId="4F4C4830" w:rsidR="00B4318C" w:rsidRDefault="00B4318C" w:rsidP="000D0D0A">
      <w:pPr>
        <w:ind w:firstLine="567"/>
        <w:jc w:val="both"/>
      </w:pPr>
      <w:r>
        <w:t>6. Nekilnojamojo daikto kadastrinių matavimų bylos Nr. 23485/8790 kopija, 10 l.</w:t>
      </w:r>
    </w:p>
    <w:p w14:paraId="027F1F94" w14:textId="2A6F5DCB" w:rsidR="001B3A78" w:rsidRDefault="001B3A78" w:rsidP="001B3A78">
      <w:pPr>
        <w:ind w:firstLine="567"/>
        <w:jc w:val="both"/>
      </w:pPr>
    </w:p>
    <w:p w14:paraId="0D6E0200" w14:textId="77777777" w:rsidR="00EB3B4F" w:rsidRDefault="00EB3B4F" w:rsidP="001B3A78">
      <w:pPr>
        <w:ind w:firstLine="567"/>
        <w:jc w:val="both"/>
      </w:pPr>
    </w:p>
    <w:p w14:paraId="77C4EA59" w14:textId="57769A0E" w:rsidR="0076256E" w:rsidRPr="00B332F8" w:rsidRDefault="00D20047" w:rsidP="001B5C41">
      <w:pPr>
        <w:tabs>
          <w:tab w:val="left" w:pos="0"/>
        </w:tabs>
        <w:spacing w:line="360" w:lineRule="auto"/>
        <w:jc w:val="both"/>
      </w:pPr>
      <w:r>
        <w:t>Turto valdymo</w:t>
      </w:r>
      <w:r w:rsidR="001B5C41">
        <w:t xml:space="preserve"> skyriaus vyr. specialistė</w:t>
      </w:r>
      <w:r w:rsidR="001B5C41">
        <w:tab/>
      </w:r>
      <w:r w:rsidR="001B5C41">
        <w:tab/>
      </w:r>
      <w:r w:rsidR="001B5C41">
        <w:tab/>
        <w:t>Jolanta Petrauskė</w:t>
      </w:r>
    </w:p>
    <w:sectPr w:rsidR="0076256E" w:rsidRPr="00B332F8" w:rsidSect="00F953AE">
      <w:headerReference w:type="default" r:id="rId7"/>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7B86D" w14:textId="77777777" w:rsidR="00723E3A" w:rsidRDefault="00723E3A" w:rsidP="00A52524">
      <w:r>
        <w:separator/>
      </w:r>
    </w:p>
  </w:endnote>
  <w:endnote w:type="continuationSeparator" w:id="0">
    <w:p w14:paraId="703BE41F" w14:textId="77777777" w:rsidR="00723E3A" w:rsidRDefault="00723E3A"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8F3B0" w14:textId="77777777" w:rsidR="00723E3A" w:rsidRDefault="00723E3A" w:rsidP="00A52524">
      <w:r>
        <w:separator/>
      </w:r>
    </w:p>
  </w:footnote>
  <w:footnote w:type="continuationSeparator" w:id="0">
    <w:p w14:paraId="4C9F3BEE" w14:textId="77777777" w:rsidR="00723E3A" w:rsidRDefault="00723E3A"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3" w15:restartNumberingAfterBreak="0">
    <w:nsid w:val="5D8C1D20"/>
    <w:multiLevelType w:val="hybridMultilevel"/>
    <w:tmpl w:val="340E5242"/>
    <w:lvl w:ilvl="0" w:tplc="04270001">
      <w:start w:val="1"/>
      <w:numFmt w:val="bullet"/>
      <w:lvlText w:val=""/>
      <w:lvlJc w:val="left"/>
      <w:pPr>
        <w:ind w:left="1491" w:hanging="360"/>
      </w:pPr>
      <w:rPr>
        <w:rFonts w:ascii="Symbol" w:hAnsi="Symbol" w:hint="default"/>
      </w:rPr>
    </w:lvl>
    <w:lvl w:ilvl="1" w:tplc="04270003" w:tentative="1">
      <w:start w:val="1"/>
      <w:numFmt w:val="bullet"/>
      <w:lvlText w:val="o"/>
      <w:lvlJc w:val="left"/>
      <w:pPr>
        <w:ind w:left="2211" w:hanging="360"/>
      </w:pPr>
      <w:rPr>
        <w:rFonts w:ascii="Courier New" w:hAnsi="Courier New" w:cs="Courier New" w:hint="default"/>
      </w:rPr>
    </w:lvl>
    <w:lvl w:ilvl="2" w:tplc="04270005" w:tentative="1">
      <w:start w:val="1"/>
      <w:numFmt w:val="bullet"/>
      <w:lvlText w:val=""/>
      <w:lvlJc w:val="left"/>
      <w:pPr>
        <w:ind w:left="2931" w:hanging="360"/>
      </w:pPr>
      <w:rPr>
        <w:rFonts w:ascii="Wingdings" w:hAnsi="Wingdings" w:hint="default"/>
      </w:rPr>
    </w:lvl>
    <w:lvl w:ilvl="3" w:tplc="04270001" w:tentative="1">
      <w:start w:val="1"/>
      <w:numFmt w:val="bullet"/>
      <w:lvlText w:val=""/>
      <w:lvlJc w:val="left"/>
      <w:pPr>
        <w:ind w:left="3651" w:hanging="360"/>
      </w:pPr>
      <w:rPr>
        <w:rFonts w:ascii="Symbol" w:hAnsi="Symbol" w:hint="default"/>
      </w:rPr>
    </w:lvl>
    <w:lvl w:ilvl="4" w:tplc="04270003" w:tentative="1">
      <w:start w:val="1"/>
      <w:numFmt w:val="bullet"/>
      <w:lvlText w:val="o"/>
      <w:lvlJc w:val="left"/>
      <w:pPr>
        <w:ind w:left="4371" w:hanging="360"/>
      </w:pPr>
      <w:rPr>
        <w:rFonts w:ascii="Courier New" w:hAnsi="Courier New" w:cs="Courier New" w:hint="default"/>
      </w:rPr>
    </w:lvl>
    <w:lvl w:ilvl="5" w:tplc="04270005" w:tentative="1">
      <w:start w:val="1"/>
      <w:numFmt w:val="bullet"/>
      <w:lvlText w:val=""/>
      <w:lvlJc w:val="left"/>
      <w:pPr>
        <w:ind w:left="5091" w:hanging="360"/>
      </w:pPr>
      <w:rPr>
        <w:rFonts w:ascii="Wingdings" w:hAnsi="Wingdings" w:hint="default"/>
      </w:rPr>
    </w:lvl>
    <w:lvl w:ilvl="6" w:tplc="04270001" w:tentative="1">
      <w:start w:val="1"/>
      <w:numFmt w:val="bullet"/>
      <w:lvlText w:val=""/>
      <w:lvlJc w:val="left"/>
      <w:pPr>
        <w:ind w:left="5811" w:hanging="360"/>
      </w:pPr>
      <w:rPr>
        <w:rFonts w:ascii="Symbol" w:hAnsi="Symbol" w:hint="default"/>
      </w:rPr>
    </w:lvl>
    <w:lvl w:ilvl="7" w:tplc="04270003" w:tentative="1">
      <w:start w:val="1"/>
      <w:numFmt w:val="bullet"/>
      <w:lvlText w:val="o"/>
      <w:lvlJc w:val="left"/>
      <w:pPr>
        <w:ind w:left="6531" w:hanging="360"/>
      </w:pPr>
      <w:rPr>
        <w:rFonts w:ascii="Courier New" w:hAnsi="Courier New" w:cs="Courier New" w:hint="default"/>
      </w:rPr>
    </w:lvl>
    <w:lvl w:ilvl="8" w:tplc="04270005" w:tentative="1">
      <w:start w:val="1"/>
      <w:numFmt w:val="bullet"/>
      <w:lvlText w:val=""/>
      <w:lvlJc w:val="left"/>
      <w:pPr>
        <w:ind w:left="7251" w:hanging="360"/>
      </w:pPr>
      <w:rPr>
        <w:rFonts w:ascii="Wingdings" w:hAnsi="Wingdings" w:hint="default"/>
      </w:rPr>
    </w:lvl>
  </w:abstractNum>
  <w:num w:numId="1" w16cid:durableId="1316179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7883540">
    <w:abstractNumId w:val="1"/>
  </w:num>
  <w:num w:numId="3" w16cid:durableId="512380233">
    <w:abstractNumId w:val="2"/>
  </w:num>
  <w:num w:numId="4" w16cid:durableId="1941521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2EB1"/>
    <w:rsid w:val="0001413A"/>
    <w:rsid w:val="00014C86"/>
    <w:rsid w:val="0003001F"/>
    <w:rsid w:val="00043283"/>
    <w:rsid w:val="0004567B"/>
    <w:rsid w:val="00047414"/>
    <w:rsid w:val="0006183E"/>
    <w:rsid w:val="00066E6B"/>
    <w:rsid w:val="00066EF6"/>
    <w:rsid w:val="00070FD7"/>
    <w:rsid w:val="0007624E"/>
    <w:rsid w:val="00081D67"/>
    <w:rsid w:val="000913B9"/>
    <w:rsid w:val="000B0AD9"/>
    <w:rsid w:val="000B34EE"/>
    <w:rsid w:val="000B544E"/>
    <w:rsid w:val="000C3941"/>
    <w:rsid w:val="000D0D0A"/>
    <w:rsid w:val="000D18A5"/>
    <w:rsid w:val="000D4A32"/>
    <w:rsid w:val="000E27DB"/>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25B6"/>
    <w:rsid w:val="001B3A78"/>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1C1B"/>
    <w:rsid w:val="002225AF"/>
    <w:rsid w:val="00224D53"/>
    <w:rsid w:val="002265FB"/>
    <w:rsid w:val="00250B20"/>
    <w:rsid w:val="00252546"/>
    <w:rsid w:val="00265C97"/>
    <w:rsid w:val="0026732C"/>
    <w:rsid w:val="00267684"/>
    <w:rsid w:val="00270237"/>
    <w:rsid w:val="00272359"/>
    <w:rsid w:val="00274035"/>
    <w:rsid w:val="00283C28"/>
    <w:rsid w:val="002851CE"/>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06DBC"/>
    <w:rsid w:val="00413ACE"/>
    <w:rsid w:val="00421857"/>
    <w:rsid w:val="00434584"/>
    <w:rsid w:val="00441287"/>
    <w:rsid w:val="00450256"/>
    <w:rsid w:val="00462829"/>
    <w:rsid w:val="004A5AF0"/>
    <w:rsid w:val="004B1BA5"/>
    <w:rsid w:val="004B7BC3"/>
    <w:rsid w:val="004C20A3"/>
    <w:rsid w:val="004C7E52"/>
    <w:rsid w:val="004D3C2F"/>
    <w:rsid w:val="004E51DD"/>
    <w:rsid w:val="004E5D2B"/>
    <w:rsid w:val="004F12F8"/>
    <w:rsid w:val="004F24E2"/>
    <w:rsid w:val="00520C5A"/>
    <w:rsid w:val="00531FD1"/>
    <w:rsid w:val="005336FE"/>
    <w:rsid w:val="00536F4F"/>
    <w:rsid w:val="00570644"/>
    <w:rsid w:val="00573BD9"/>
    <w:rsid w:val="00576615"/>
    <w:rsid w:val="0059465A"/>
    <w:rsid w:val="005A2B5B"/>
    <w:rsid w:val="005B0280"/>
    <w:rsid w:val="005B5240"/>
    <w:rsid w:val="005B707F"/>
    <w:rsid w:val="005C0E53"/>
    <w:rsid w:val="005C414B"/>
    <w:rsid w:val="005C4A05"/>
    <w:rsid w:val="005E3704"/>
    <w:rsid w:val="005E59FF"/>
    <w:rsid w:val="0061607E"/>
    <w:rsid w:val="00616B3D"/>
    <w:rsid w:val="00617034"/>
    <w:rsid w:val="0061776C"/>
    <w:rsid w:val="00624480"/>
    <w:rsid w:val="00626CE6"/>
    <w:rsid w:val="00634112"/>
    <w:rsid w:val="00644363"/>
    <w:rsid w:val="00647385"/>
    <w:rsid w:val="006539FD"/>
    <w:rsid w:val="00662A9D"/>
    <w:rsid w:val="00670701"/>
    <w:rsid w:val="00683C22"/>
    <w:rsid w:val="006961FD"/>
    <w:rsid w:val="006A041A"/>
    <w:rsid w:val="006A5BC0"/>
    <w:rsid w:val="006A7494"/>
    <w:rsid w:val="006B18C5"/>
    <w:rsid w:val="006D3591"/>
    <w:rsid w:val="006D4D71"/>
    <w:rsid w:val="006D5BC6"/>
    <w:rsid w:val="00712ADB"/>
    <w:rsid w:val="00714A6C"/>
    <w:rsid w:val="00722BA8"/>
    <w:rsid w:val="00723E3A"/>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56D3"/>
    <w:rsid w:val="007C601B"/>
    <w:rsid w:val="007D0623"/>
    <w:rsid w:val="007D0BE7"/>
    <w:rsid w:val="007D7B8A"/>
    <w:rsid w:val="007E0980"/>
    <w:rsid w:val="007F60AF"/>
    <w:rsid w:val="00807B2C"/>
    <w:rsid w:val="00812E50"/>
    <w:rsid w:val="00817123"/>
    <w:rsid w:val="008201B6"/>
    <w:rsid w:val="00821D84"/>
    <w:rsid w:val="0082653C"/>
    <w:rsid w:val="0083069B"/>
    <w:rsid w:val="008310AE"/>
    <w:rsid w:val="008449A7"/>
    <w:rsid w:val="00845E4A"/>
    <w:rsid w:val="008674C1"/>
    <w:rsid w:val="00874356"/>
    <w:rsid w:val="008801C6"/>
    <w:rsid w:val="00883E7D"/>
    <w:rsid w:val="0089215A"/>
    <w:rsid w:val="008A5EF4"/>
    <w:rsid w:val="008C6757"/>
    <w:rsid w:val="008D23DF"/>
    <w:rsid w:val="008D3891"/>
    <w:rsid w:val="008D6C97"/>
    <w:rsid w:val="008F3CEE"/>
    <w:rsid w:val="008F7A51"/>
    <w:rsid w:val="009022A5"/>
    <w:rsid w:val="00911AE0"/>
    <w:rsid w:val="009129F1"/>
    <w:rsid w:val="009177AB"/>
    <w:rsid w:val="0092588B"/>
    <w:rsid w:val="00931AEB"/>
    <w:rsid w:val="00931EE1"/>
    <w:rsid w:val="00942E8A"/>
    <w:rsid w:val="0095514C"/>
    <w:rsid w:val="00964813"/>
    <w:rsid w:val="00965126"/>
    <w:rsid w:val="0097074B"/>
    <w:rsid w:val="0098220E"/>
    <w:rsid w:val="00994919"/>
    <w:rsid w:val="00995E3D"/>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54665"/>
    <w:rsid w:val="00A712F3"/>
    <w:rsid w:val="00A719D0"/>
    <w:rsid w:val="00A7365B"/>
    <w:rsid w:val="00A73E4A"/>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4318C"/>
    <w:rsid w:val="00B503AA"/>
    <w:rsid w:val="00B72FC6"/>
    <w:rsid w:val="00B7349A"/>
    <w:rsid w:val="00B7762F"/>
    <w:rsid w:val="00B813E5"/>
    <w:rsid w:val="00B86A53"/>
    <w:rsid w:val="00BA1BE5"/>
    <w:rsid w:val="00BB1560"/>
    <w:rsid w:val="00BB7453"/>
    <w:rsid w:val="00BB7698"/>
    <w:rsid w:val="00BC6FB1"/>
    <w:rsid w:val="00BD1257"/>
    <w:rsid w:val="00BD74AC"/>
    <w:rsid w:val="00BF2481"/>
    <w:rsid w:val="00BF268C"/>
    <w:rsid w:val="00BF739D"/>
    <w:rsid w:val="00C000DF"/>
    <w:rsid w:val="00C03395"/>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004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52F6"/>
    <w:rsid w:val="00DE654C"/>
    <w:rsid w:val="00DE6688"/>
    <w:rsid w:val="00DE6F9B"/>
    <w:rsid w:val="00E01918"/>
    <w:rsid w:val="00E129C4"/>
    <w:rsid w:val="00E34311"/>
    <w:rsid w:val="00E350BE"/>
    <w:rsid w:val="00E536EE"/>
    <w:rsid w:val="00E53864"/>
    <w:rsid w:val="00E53CC3"/>
    <w:rsid w:val="00E54BAF"/>
    <w:rsid w:val="00E57C7E"/>
    <w:rsid w:val="00E61173"/>
    <w:rsid w:val="00E74C4A"/>
    <w:rsid w:val="00E86C4C"/>
    <w:rsid w:val="00E909FE"/>
    <w:rsid w:val="00E90E21"/>
    <w:rsid w:val="00E936DD"/>
    <w:rsid w:val="00EA2D0D"/>
    <w:rsid w:val="00EA2E59"/>
    <w:rsid w:val="00EA6E14"/>
    <w:rsid w:val="00EB3B4F"/>
    <w:rsid w:val="00EB3D70"/>
    <w:rsid w:val="00EC1D0F"/>
    <w:rsid w:val="00ED0D98"/>
    <w:rsid w:val="00ED441B"/>
    <w:rsid w:val="00ED54EC"/>
    <w:rsid w:val="00ED7CF4"/>
    <w:rsid w:val="00EE06A7"/>
    <w:rsid w:val="00F13DAB"/>
    <w:rsid w:val="00F56BB8"/>
    <w:rsid w:val="00F86497"/>
    <w:rsid w:val="00F8686B"/>
    <w:rsid w:val="00F86A79"/>
    <w:rsid w:val="00F86A89"/>
    <w:rsid w:val="00F903A6"/>
    <w:rsid w:val="00F953AE"/>
    <w:rsid w:val="00F97369"/>
    <w:rsid w:val="00FA082B"/>
    <w:rsid w:val="00FA6480"/>
    <w:rsid w:val="00FA67D5"/>
    <w:rsid w:val="00FA7A31"/>
    <w:rsid w:val="00FB0925"/>
    <w:rsid w:val="00FC2218"/>
    <w:rsid w:val="00FC3D61"/>
    <w:rsid w:val="00FD1FF5"/>
    <w:rsid w:val="00FD646F"/>
    <w:rsid w:val="00FE3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5260</Characters>
  <Application>Microsoft Office Word</Application>
  <DocSecurity>4</DocSecurity>
  <Lines>43</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2025-11-11T13:13:00Z</dcterms:created>
  <dcterms:modified xsi:type="dcterms:W3CDTF">2025-11-11T13:13:00Z</dcterms:modified>
</cp:coreProperties>
</file>