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97F6" w14:textId="77777777" w:rsidR="004E0DE6" w:rsidRDefault="00493E35">
      <w:pPr>
        <w:jc w:val="center"/>
        <w:rPr>
          <w:szCs w:val="24"/>
        </w:rPr>
      </w:pPr>
      <w:r>
        <w:rPr>
          <w:noProof/>
        </w:rPr>
        <w:drawing>
          <wp:inline distT="0" distB="0" distL="0" distR="0" wp14:anchorId="65375E7C" wp14:editId="1830B0FD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5D62" w14:textId="77777777" w:rsidR="004E0DE6" w:rsidRDefault="004E0DE6">
      <w:pPr>
        <w:jc w:val="center"/>
        <w:rPr>
          <w:szCs w:val="24"/>
        </w:rPr>
      </w:pPr>
    </w:p>
    <w:p w14:paraId="1ED4481B" w14:textId="77777777" w:rsidR="004E0DE6" w:rsidRDefault="00493E35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0DEEA35" w14:textId="77777777" w:rsidR="004E0DE6" w:rsidRDefault="004E0DE6">
      <w:pPr>
        <w:keepNext/>
        <w:jc w:val="center"/>
        <w:outlineLvl w:val="1"/>
      </w:pPr>
    </w:p>
    <w:p w14:paraId="7E70B4C2" w14:textId="77777777" w:rsidR="00EC5AB0" w:rsidRDefault="00EC5AB0">
      <w:pPr>
        <w:keepNext/>
        <w:jc w:val="center"/>
        <w:outlineLvl w:val="1"/>
      </w:pPr>
    </w:p>
    <w:p w14:paraId="2ECA2BED" w14:textId="77777777" w:rsidR="004E0DE6" w:rsidRDefault="00493E35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631DAFF" w14:textId="77777777" w:rsidR="00494C52" w:rsidRDefault="00493E35">
      <w:pPr>
        <w:keepNext/>
        <w:contextualSpacing/>
        <w:jc w:val="center"/>
        <w:outlineLvl w:val="2"/>
        <w:rPr>
          <w:b/>
        </w:rPr>
      </w:pPr>
      <w:r>
        <w:rPr>
          <w:b/>
        </w:rPr>
        <w:t>DĖL ŽEMĖS SKLYPO (KADASTRO NR. 2701/00</w:t>
      </w:r>
      <w:r w:rsidR="006A32A5">
        <w:rPr>
          <w:b/>
        </w:rPr>
        <w:t>1</w:t>
      </w:r>
      <w:r w:rsidR="00E21132">
        <w:rPr>
          <w:b/>
        </w:rPr>
        <w:t>7:263</w:t>
      </w:r>
      <w:r>
        <w:rPr>
          <w:b/>
        </w:rPr>
        <w:t>), ESANČIO PANEVĖŽYJE,</w:t>
      </w:r>
    </w:p>
    <w:p w14:paraId="1D03FFF0" w14:textId="32F683FA" w:rsidR="004E0DE6" w:rsidRDefault="00E21132">
      <w:pPr>
        <w:keepNext/>
        <w:contextualSpacing/>
        <w:jc w:val="center"/>
        <w:outlineLvl w:val="2"/>
        <w:rPr>
          <w:b/>
        </w:rPr>
      </w:pPr>
      <w:r>
        <w:rPr>
          <w:b/>
        </w:rPr>
        <w:t>M. VALANČIAUS G. 4</w:t>
      </w:r>
      <w:r w:rsidR="00493E35">
        <w:rPr>
          <w:b/>
        </w:rPr>
        <w:t>, NUOMOS</w:t>
      </w:r>
    </w:p>
    <w:p w14:paraId="3D7E4FB0" w14:textId="77777777" w:rsidR="004E0DE6" w:rsidRDefault="004E0DE6">
      <w:pPr>
        <w:keepNext/>
        <w:contextualSpacing/>
        <w:jc w:val="center"/>
        <w:outlineLvl w:val="2"/>
        <w:rPr>
          <w:b/>
          <w:bCs/>
          <w:szCs w:val="26"/>
        </w:rPr>
      </w:pPr>
    </w:p>
    <w:p w14:paraId="31C3E0F0" w14:textId="77777777" w:rsidR="004E0DE6" w:rsidRDefault="00493E35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registravimoDataIlga_Copy_1"/>
      <w:r>
        <w:fldChar w:fldCharType="separate"/>
      </w:r>
      <w:r>
        <w:rPr>
          <w:rStyle w:val="Style3"/>
        </w:rPr>
        <w:t>     </w:t>
      </w:r>
      <w:r>
        <w:fldChar w:fldCharType="end"/>
      </w:r>
      <w:bookmarkEnd w:id="0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bookmarkStart w:id="1" w:name="registravimoNr_Copy_1"/>
      <w:r>
        <w:fldChar w:fldCharType="separate"/>
      </w:r>
      <w:r>
        <w:t>     </w:t>
      </w:r>
      <w:r>
        <w:fldChar w:fldCharType="end"/>
      </w:r>
      <w:bookmarkEnd w:id="1"/>
    </w:p>
    <w:p w14:paraId="42993466" w14:textId="77777777" w:rsidR="004E0DE6" w:rsidRDefault="00493E35">
      <w:pPr>
        <w:keepNext/>
        <w:jc w:val="center"/>
        <w:outlineLvl w:val="2"/>
        <w:rPr>
          <w:b/>
        </w:rPr>
      </w:pPr>
      <w:r>
        <w:t>Panevėžys</w:t>
      </w:r>
    </w:p>
    <w:p w14:paraId="0A7C0566" w14:textId="77777777" w:rsidR="004E0DE6" w:rsidRDefault="004E0DE6">
      <w:pPr>
        <w:jc w:val="center"/>
        <w:rPr>
          <w:szCs w:val="24"/>
        </w:rPr>
      </w:pPr>
    </w:p>
    <w:p w14:paraId="7CE1E0F5" w14:textId="77777777" w:rsidR="00EC5AB0" w:rsidRDefault="00EC5AB0">
      <w:pPr>
        <w:jc w:val="center"/>
        <w:rPr>
          <w:szCs w:val="24"/>
        </w:rPr>
      </w:pPr>
    </w:p>
    <w:p w14:paraId="52E7D373" w14:textId="12A516CC" w:rsidR="004E0DE6" w:rsidRDefault="00493E35" w:rsidP="00E6505E">
      <w:pPr>
        <w:spacing w:line="324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 dalies 20 punktu, Lietuvos Respublikos žemės įstatymo 7 straipsnio 1</w:t>
      </w:r>
      <w:r w:rsidR="00D92A80">
        <w:rPr>
          <w:szCs w:val="24"/>
        </w:rPr>
        <w:t xml:space="preserve"> </w:t>
      </w:r>
      <w:r>
        <w:rPr>
          <w:szCs w:val="24"/>
        </w:rPr>
        <w:t>dalies 2 punktu, 9 straipsnio 1 dalies 1</w:t>
      </w:r>
      <w:r w:rsidR="00EC5AB0">
        <w:rPr>
          <w:szCs w:val="24"/>
        </w:rPr>
        <w:t> </w:t>
      </w:r>
      <w:r>
        <w:rPr>
          <w:szCs w:val="24"/>
        </w:rPr>
        <w:t xml:space="preserve">punktu, 6 dalies 1 punktu, </w:t>
      </w:r>
      <w:r w:rsidR="00D92A80">
        <w:rPr>
          <w:szCs w:val="24"/>
        </w:rPr>
        <w:t xml:space="preserve">23 dalimi, </w:t>
      </w:r>
      <w:r w:rsidR="002D0F06">
        <w:rPr>
          <w:szCs w:val="24"/>
        </w:rPr>
        <w:t xml:space="preserve">26 dalimi, </w:t>
      </w:r>
      <w:r>
        <w:rPr>
          <w:szCs w:val="24"/>
        </w:rPr>
        <w:t xml:space="preserve">statybos techninio reglamento STR 1.12.06:2002 „Statinio naudojimo paskirtis ir gyvavimo trukmė“, patvirtinto Lietuvos Respublikos aplinkos ministro 2002 m. spalio 30 d. įsakymu Nr. 565 „Dėl statybos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E6505E">
        <w:rPr>
          <w:szCs w:val="24"/>
        </w:rPr>
        <w:t>29</w:t>
      </w:r>
      <w:r w:rsidR="004F7C77">
        <w:rPr>
          <w:szCs w:val="24"/>
        </w:rPr>
        <w:t>.1</w:t>
      </w:r>
      <w:r w:rsidR="00494C52">
        <w:rPr>
          <w:szCs w:val="24"/>
        </w:rPr>
        <w:t> </w:t>
      </w:r>
      <w:r>
        <w:rPr>
          <w:szCs w:val="24"/>
        </w:rPr>
        <w:t xml:space="preserve">papunkčiu, atsižvelgdama į </w:t>
      </w:r>
      <w:bookmarkStart w:id="2" w:name="_Hlk169169626"/>
      <w:r w:rsidR="00E6505E" w:rsidRPr="000F2166">
        <w:rPr>
          <w:szCs w:val="24"/>
        </w:rPr>
        <w:t>V</w:t>
      </w:r>
      <w:r w:rsidR="00494C52">
        <w:rPr>
          <w:szCs w:val="24"/>
        </w:rPr>
        <w:t>š</w:t>
      </w:r>
      <w:r w:rsidR="00E6505E" w:rsidRPr="000F2166">
        <w:rPr>
          <w:szCs w:val="24"/>
        </w:rPr>
        <w:t>Į „Geros valios kompensacijos už žydų religinių bendruomenių nekilnojamąjį turtą disponavimo fondas“</w:t>
      </w:r>
      <w:r>
        <w:rPr>
          <w:szCs w:val="24"/>
        </w:rPr>
        <w:t xml:space="preserve"> </w:t>
      </w:r>
      <w:bookmarkEnd w:id="2"/>
      <w:r w:rsidR="00D170CA">
        <w:rPr>
          <w:szCs w:val="24"/>
        </w:rPr>
        <w:t xml:space="preserve">2025 m. </w:t>
      </w:r>
      <w:r w:rsidR="00E6505E">
        <w:rPr>
          <w:szCs w:val="24"/>
        </w:rPr>
        <w:t>gegužės 5</w:t>
      </w:r>
      <w:r w:rsidR="00D170CA">
        <w:rPr>
          <w:szCs w:val="24"/>
        </w:rPr>
        <w:t xml:space="preserve"> d. </w:t>
      </w:r>
      <w:r w:rsidR="004F7C77">
        <w:rPr>
          <w:szCs w:val="24"/>
        </w:rPr>
        <w:t>prašymą</w:t>
      </w:r>
      <w:r>
        <w:rPr>
          <w:szCs w:val="24"/>
        </w:rPr>
        <w:t xml:space="preserve"> </w:t>
      </w:r>
      <w:r w:rsidR="00D01814" w:rsidRPr="00D01814">
        <w:rPr>
          <w:szCs w:val="24"/>
        </w:rPr>
        <w:t xml:space="preserve">ir Nacionalinės žemės tarnybos prie Aplinkos ministerijos </w:t>
      </w:r>
      <w:r w:rsidR="00EF00C9">
        <w:rPr>
          <w:szCs w:val="24"/>
        </w:rPr>
        <w:t xml:space="preserve">2025 m. lapkričio 4 d. išvadą Nr. </w:t>
      </w:r>
      <w:r w:rsidR="00EF00C9" w:rsidRPr="00EF00C9">
        <w:rPr>
          <w:szCs w:val="24"/>
        </w:rPr>
        <w:t xml:space="preserve">1SD-124402-(8.6 E.) </w:t>
      </w:r>
      <w:r w:rsidR="00EF00C9">
        <w:rPr>
          <w:szCs w:val="24"/>
        </w:rPr>
        <w:t xml:space="preserve">„Dėl valstybinės žemės nuomos sutarties projekto atitikties teisės aktų reikalavimams“, </w:t>
      </w:r>
      <w:r w:rsidR="00BB206B">
        <w:rPr>
          <w:szCs w:val="24"/>
        </w:rPr>
        <w:t xml:space="preserve">Panevėžio miesto savivaldybės taryba </w:t>
      </w:r>
      <w:r w:rsidR="00BB206B">
        <w:t xml:space="preserve">n u s p r e n d ž i a: </w:t>
      </w:r>
    </w:p>
    <w:p w14:paraId="22A7C1DD" w14:textId="6160787D" w:rsidR="004E0DE6" w:rsidRDefault="00493E35" w:rsidP="00E6505E">
      <w:pPr>
        <w:numPr>
          <w:ilvl w:val="0"/>
          <w:numId w:val="1"/>
        </w:numPr>
        <w:tabs>
          <w:tab w:val="left" w:pos="1134"/>
        </w:tabs>
        <w:spacing w:line="324" w:lineRule="auto"/>
        <w:ind w:left="0" w:firstLine="851"/>
        <w:jc w:val="both"/>
        <w:rPr>
          <w:bCs/>
          <w:szCs w:val="24"/>
        </w:rPr>
      </w:pPr>
      <w:bookmarkStart w:id="3" w:name="_Hlk159943594"/>
      <w:bookmarkStart w:id="4" w:name="_Hlk159942987"/>
      <w:r>
        <w:rPr>
          <w:szCs w:val="24"/>
        </w:rPr>
        <w:t xml:space="preserve">Išnuomoti </w:t>
      </w:r>
      <w:r w:rsidR="00E6505E" w:rsidRPr="000F2166">
        <w:rPr>
          <w:szCs w:val="24"/>
        </w:rPr>
        <w:t>V</w:t>
      </w:r>
      <w:r w:rsidR="00D92A80">
        <w:rPr>
          <w:szCs w:val="24"/>
        </w:rPr>
        <w:t>š</w:t>
      </w:r>
      <w:r w:rsidR="00E6505E" w:rsidRPr="000F2166">
        <w:rPr>
          <w:szCs w:val="24"/>
        </w:rPr>
        <w:t>Į „Geros valios kompensacijos už žydų religinių bendruomenių nekilnojamąjį turtą disponavimo fondas“</w:t>
      </w:r>
      <w:r w:rsidR="00BB206B">
        <w:rPr>
          <w:szCs w:val="24"/>
        </w:rPr>
        <w:t xml:space="preserve"> </w:t>
      </w:r>
      <w:r>
        <w:rPr>
          <w:szCs w:val="24"/>
        </w:rPr>
        <w:t>0,</w:t>
      </w:r>
      <w:r w:rsidR="00E6505E">
        <w:rPr>
          <w:szCs w:val="24"/>
        </w:rPr>
        <w:t>0319</w:t>
      </w:r>
      <w:r>
        <w:rPr>
          <w:szCs w:val="24"/>
        </w:rPr>
        <w:t xml:space="preserve"> ha ploto žemės sklypą (kadastro Nr. 2701/00</w:t>
      </w:r>
      <w:r w:rsidR="00BB206B">
        <w:rPr>
          <w:szCs w:val="24"/>
        </w:rPr>
        <w:t>1</w:t>
      </w:r>
      <w:r w:rsidR="00E6505E">
        <w:rPr>
          <w:szCs w:val="24"/>
        </w:rPr>
        <w:t>7:263</w:t>
      </w:r>
      <w:r>
        <w:rPr>
          <w:szCs w:val="24"/>
        </w:rPr>
        <w:t xml:space="preserve">), esantį Panevėžyje, </w:t>
      </w:r>
      <w:r w:rsidR="00E6505E">
        <w:rPr>
          <w:szCs w:val="24"/>
        </w:rPr>
        <w:t>M. Valančiaus g. 4</w:t>
      </w:r>
      <w:r>
        <w:rPr>
          <w:szCs w:val="24"/>
        </w:rPr>
        <w:t>, reikalingą pastat</w:t>
      </w:r>
      <w:r w:rsidR="00E6505E">
        <w:rPr>
          <w:szCs w:val="24"/>
        </w:rPr>
        <w:t>ui</w:t>
      </w:r>
      <w:r>
        <w:rPr>
          <w:szCs w:val="24"/>
        </w:rPr>
        <w:t xml:space="preserve"> </w:t>
      </w:r>
      <w:r w:rsidR="00BB206B" w:rsidRPr="00680AAA">
        <w:rPr>
          <w:szCs w:val="24"/>
          <w:lang w:eastAsia="zh-CN"/>
        </w:rPr>
        <w:t xml:space="preserve">– </w:t>
      </w:r>
      <w:r w:rsidR="00E6505E">
        <w:rPr>
          <w:szCs w:val="24"/>
          <w:lang w:eastAsia="zh-CN"/>
        </w:rPr>
        <w:t>administraciniam pastatui</w:t>
      </w:r>
      <w:r w:rsidR="00BB206B" w:rsidRPr="00680AAA">
        <w:rPr>
          <w:szCs w:val="24"/>
          <w:lang w:eastAsia="zh-CN"/>
        </w:rPr>
        <w:t xml:space="preserve"> (unikalus Nr. 279</w:t>
      </w:r>
      <w:r w:rsidR="00E6505E">
        <w:rPr>
          <w:szCs w:val="24"/>
          <w:lang w:eastAsia="zh-CN"/>
        </w:rPr>
        <w:t>0-0005-3013</w:t>
      </w:r>
      <w:r w:rsidR="00BB206B" w:rsidRPr="00680AAA">
        <w:rPr>
          <w:szCs w:val="24"/>
          <w:lang w:eastAsia="zh-CN"/>
        </w:rPr>
        <w:t>)</w:t>
      </w:r>
      <w:r w:rsidR="008A06D3">
        <w:rPr>
          <w:szCs w:val="24"/>
          <w:lang w:eastAsia="zh-CN"/>
        </w:rPr>
        <w:t xml:space="preserve"> </w:t>
      </w:r>
      <w:r>
        <w:rPr>
          <w:szCs w:val="24"/>
        </w:rPr>
        <w:t xml:space="preserve">eksploatuoti, pagal valstybinės žemės nuomos sutarties projektą (priedas), kuris yra neatskiriamoji šio sprendimo dalis. </w:t>
      </w:r>
    </w:p>
    <w:p w14:paraId="18C50205" w14:textId="64CC9B15" w:rsidR="004E0DE6" w:rsidRDefault="00493E35" w:rsidP="00E6505E">
      <w:pPr>
        <w:numPr>
          <w:ilvl w:val="0"/>
          <w:numId w:val="1"/>
        </w:numPr>
        <w:tabs>
          <w:tab w:val="left" w:pos="1134"/>
        </w:tabs>
        <w:spacing w:line="324" w:lineRule="auto"/>
        <w:ind w:left="0" w:firstLine="851"/>
        <w:jc w:val="both"/>
        <w:rPr>
          <w:bCs/>
          <w:szCs w:val="24"/>
        </w:rPr>
      </w:pPr>
      <w:r>
        <w:rPr>
          <w:bCs/>
          <w:szCs w:val="24"/>
        </w:rPr>
        <w:t>Nustatyti, kad šio sprendimo 1 punkte nurodytas valstybinės žemės sklypas išnuomojamas</w:t>
      </w:r>
      <w:r w:rsidR="00EC5AB0">
        <w:rPr>
          <w:bCs/>
          <w:szCs w:val="24"/>
        </w:rPr>
        <w:t xml:space="preserve"> </w:t>
      </w:r>
      <w:r w:rsidR="00E6505E">
        <w:rPr>
          <w:bCs/>
          <w:szCs w:val="24"/>
        </w:rPr>
        <w:t>2</w:t>
      </w:r>
      <w:r>
        <w:rPr>
          <w:bCs/>
          <w:szCs w:val="24"/>
        </w:rPr>
        <w:t xml:space="preserve"> met</w:t>
      </w:r>
      <w:r w:rsidR="004F7C77">
        <w:rPr>
          <w:bCs/>
          <w:szCs w:val="24"/>
        </w:rPr>
        <w:t>ams</w:t>
      </w:r>
      <w:r>
        <w:rPr>
          <w:bCs/>
          <w:szCs w:val="24"/>
        </w:rPr>
        <w:t xml:space="preserve">. </w:t>
      </w:r>
      <w:r>
        <w:rPr>
          <w:szCs w:val="24"/>
        </w:rPr>
        <w:t>Nuomos terminas nustatytas atsižvelgiant į valstybės interesus pagal žemės sklype esančio pastato ekonomiškai pagrįstą naudojimo trukmę</w:t>
      </w:r>
      <w:r w:rsidR="00233209">
        <w:rPr>
          <w:szCs w:val="24"/>
        </w:rPr>
        <w:t xml:space="preserve"> ir </w:t>
      </w:r>
      <w:r>
        <w:rPr>
          <w:szCs w:val="24"/>
        </w:rPr>
        <w:t>nusidėvėjimo duomen</w:t>
      </w:r>
      <w:r w:rsidR="00233209">
        <w:rPr>
          <w:szCs w:val="24"/>
        </w:rPr>
        <w:t>is</w:t>
      </w:r>
      <w:r>
        <w:rPr>
          <w:szCs w:val="24"/>
        </w:rPr>
        <w:t>.</w:t>
      </w:r>
      <w:bookmarkEnd w:id="3"/>
      <w:bookmarkEnd w:id="4"/>
    </w:p>
    <w:p w14:paraId="58EB3F46" w14:textId="77777777" w:rsidR="004E0DE6" w:rsidRDefault="00493E35" w:rsidP="00E6505E">
      <w:pPr>
        <w:numPr>
          <w:ilvl w:val="0"/>
          <w:numId w:val="1"/>
        </w:numPr>
        <w:tabs>
          <w:tab w:val="left" w:pos="1134"/>
        </w:tabs>
        <w:spacing w:line="324" w:lineRule="auto"/>
        <w:ind w:left="0" w:firstLine="851"/>
        <w:jc w:val="both"/>
        <w:rPr>
          <w:bCs/>
          <w:szCs w:val="24"/>
        </w:rPr>
      </w:pPr>
      <w:r>
        <w:rPr>
          <w:szCs w:val="24"/>
        </w:rPr>
        <w:t xml:space="preserve">Nurodyti, kad sprendimas per vieną mėnesį gali būti skundžiamas </w:t>
      </w:r>
      <w:r>
        <w:t xml:space="preserve">Panevėžio apylinkės teismo Panevėžio rūmams (Laisvės a. 17, 35200 Panevėžys), </w:t>
      </w:r>
      <w:r>
        <w:rPr>
          <w:szCs w:val="24"/>
        </w:rPr>
        <w:t>Lietuvos Respublikos civilinio proceso kodekso nustatyta tvarka.</w:t>
      </w:r>
    </w:p>
    <w:p w14:paraId="53E748E1" w14:textId="77777777" w:rsidR="004E0DE6" w:rsidRDefault="004E0DE6" w:rsidP="00EC5AB0">
      <w:pPr>
        <w:jc w:val="both"/>
        <w:rPr>
          <w:bCs/>
          <w:szCs w:val="24"/>
        </w:rPr>
      </w:pPr>
    </w:p>
    <w:p w14:paraId="52B091BA" w14:textId="77777777" w:rsidR="00EC5AB0" w:rsidRDefault="00EC5AB0" w:rsidP="00EC5AB0">
      <w:pPr>
        <w:jc w:val="both"/>
        <w:rPr>
          <w:bCs/>
          <w:szCs w:val="24"/>
        </w:rPr>
      </w:pPr>
    </w:p>
    <w:p w14:paraId="3E83E6BB" w14:textId="4B11E0AA" w:rsidR="004E0DE6" w:rsidRDefault="00493E35">
      <w:pPr>
        <w:jc w:val="both"/>
        <w:rPr>
          <w:bCs/>
          <w:szCs w:val="24"/>
        </w:rPr>
      </w:pPr>
      <w:r>
        <w:rPr>
          <w:bCs/>
          <w:szCs w:val="24"/>
        </w:rPr>
        <w:t xml:space="preserve">Savivaldybės merė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Loreta Masiliūnienė</w:t>
      </w:r>
    </w:p>
    <w:sectPr w:rsidR="004E0DE6" w:rsidSect="00EC5AB0">
      <w:headerReference w:type="default" r:id="rId8"/>
      <w:footerReference w:type="default" r:id="rId9"/>
      <w:footerReference w:type="first" r:id="rId10"/>
      <w:pgSz w:w="11906" w:h="16838"/>
      <w:pgMar w:top="1135" w:right="567" w:bottom="993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CC06B" w14:textId="77777777" w:rsidR="00573D2A" w:rsidRDefault="00573D2A">
      <w:r>
        <w:separator/>
      </w:r>
    </w:p>
  </w:endnote>
  <w:endnote w:type="continuationSeparator" w:id="0">
    <w:p w14:paraId="416228A0" w14:textId="77777777" w:rsidR="00573D2A" w:rsidRDefault="0057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 Devanagari">
    <w:altName w:val="Segoe UI"/>
    <w:charset w:val="01"/>
    <w:family w:val="auto"/>
    <w:pitch w:val="variable"/>
  </w:font>
  <w:font w:name="TimesLT">
    <w:altName w:val="Times New Roman"/>
    <w:charset w:val="01"/>
    <w:family w:val="roman"/>
    <w:pitch w:val="variable"/>
  </w:font>
  <w:font w:name="HelveticaL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4B3F7" w14:textId="77777777" w:rsidR="004E0DE6" w:rsidRDefault="00493E35">
    <w:pPr>
      <w:tabs>
        <w:tab w:val="left" w:pos="8445"/>
      </w:tabs>
    </w:pPr>
    <w:r>
      <w:tab/>
    </w:r>
  </w:p>
  <w:p w14:paraId="4238B5BD" w14:textId="77777777" w:rsidR="004E0DE6" w:rsidRDefault="004E0DE6"/>
  <w:p w14:paraId="14A0F78B" w14:textId="77777777" w:rsidR="004E0DE6" w:rsidRDefault="004E0DE6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F3B9" w14:textId="77777777" w:rsidR="004E0DE6" w:rsidRDefault="004E0DE6">
    <w:pPr>
      <w:pStyle w:val="Porat"/>
    </w:pPr>
  </w:p>
  <w:p w14:paraId="714FDA58" w14:textId="77777777" w:rsidR="004E0DE6" w:rsidRDefault="004E0DE6">
    <w:pPr>
      <w:pStyle w:val="Porat"/>
    </w:pPr>
  </w:p>
  <w:p w14:paraId="1F784F84" w14:textId="77777777" w:rsidR="004E0DE6" w:rsidRDefault="004E0DE6">
    <w:pPr>
      <w:pStyle w:val="Porat"/>
    </w:pPr>
  </w:p>
  <w:p w14:paraId="658F4402" w14:textId="77777777" w:rsidR="004E0DE6" w:rsidRDefault="004E0D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94D46" w14:textId="77777777" w:rsidR="00573D2A" w:rsidRDefault="00573D2A">
      <w:r>
        <w:separator/>
      </w:r>
    </w:p>
  </w:footnote>
  <w:footnote w:type="continuationSeparator" w:id="0">
    <w:p w14:paraId="7E395D0F" w14:textId="77777777" w:rsidR="00573D2A" w:rsidRDefault="0057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3734D" w14:textId="77777777" w:rsidR="004E0DE6" w:rsidRDefault="004E0DE6">
    <w:pPr>
      <w:pStyle w:val="Antrats"/>
      <w:jc w:val="center"/>
    </w:pPr>
  </w:p>
  <w:p w14:paraId="3D7B0C3E" w14:textId="77777777" w:rsidR="004E0DE6" w:rsidRDefault="004E0DE6">
    <w:pPr>
      <w:pStyle w:val="Antrats"/>
      <w:jc w:val="center"/>
    </w:pPr>
  </w:p>
  <w:p w14:paraId="34917400" w14:textId="77777777" w:rsidR="004E0DE6" w:rsidRDefault="00493E35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4B1BF6CC" w14:textId="77777777" w:rsidR="004E0DE6" w:rsidRDefault="004E0D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570216"/>
    <w:multiLevelType w:val="multilevel"/>
    <w:tmpl w:val="8294106A"/>
    <w:lvl w:ilvl="0">
      <w:start w:val="1"/>
      <w:numFmt w:val="decimal"/>
      <w:lvlText w:val="%1."/>
      <w:lvlJc w:val="left"/>
      <w:pPr>
        <w:tabs>
          <w:tab w:val="num" w:pos="0"/>
        </w:tabs>
        <w:ind w:left="6598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3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6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47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7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47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98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558" w:hanging="1440"/>
      </w:pPr>
    </w:lvl>
  </w:abstractNum>
  <w:abstractNum w:abstractNumId="1" w15:restartNumberingAfterBreak="0">
    <w:nsid w:val="6DE95C69"/>
    <w:multiLevelType w:val="multilevel"/>
    <w:tmpl w:val="E2848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8837221">
    <w:abstractNumId w:val="0"/>
  </w:num>
  <w:num w:numId="2" w16cid:durableId="213975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E6"/>
    <w:rsid w:val="000205F1"/>
    <w:rsid w:val="00061433"/>
    <w:rsid w:val="000662B6"/>
    <w:rsid w:val="000A5610"/>
    <w:rsid w:val="000F77E8"/>
    <w:rsid w:val="00135643"/>
    <w:rsid w:val="00233209"/>
    <w:rsid w:val="00246532"/>
    <w:rsid w:val="002674EF"/>
    <w:rsid w:val="002706A5"/>
    <w:rsid w:val="0028323B"/>
    <w:rsid w:val="002D0F06"/>
    <w:rsid w:val="00305B01"/>
    <w:rsid w:val="003A336B"/>
    <w:rsid w:val="003B44E8"/>
    <w:rsid w:val="00445E9F"/>
    <w:rsid w:val="00485BE4"/>
    <w:rsid w:val="00490D67"/>
    <w:rsid w:val="00493E35"/>
    <w:rsid w:val="00494C52"/>
    <w:rsid w:val="004B20DA"/>
    <w:rsid w:val="004C777E"/>
    <w:rsid w:val="004E0DE6"/>
    <w:rsid w:val="004E7E62"/>
    <w:rsid w:val="004F7C77"/>
    <w:rsid w:val="00531AE6"/>
    <w:rsid w:val="00573D2A"/>
    <w:rsid w:val="0064376C"/>
    <w:rsid w:val="0065701B"/>
    <w:rsid w:val="006572F8"/>
    <w:rsid w:val="00684412"/>
    <w:rsid w:val="006A32A5"/>
    <w:rsid w:val="00784AB9"/>
    <w:rsid w:val="007E43C5"/>
    <w:rsid w:val="00830F48"/>
    <w:rsid w:val="008A06D3"/>
    <w:rsid w:val="008C0623"/>
    <w:rsid w:val="008C116B"/>
    <w:rsid w:val="008C74B0"/>
    <w:rsid w:val="008D31D5"/>
    <w:rsid w:val="0097370C"/>
    <w:rsid w:val="00993136"/>
    <w:rsid w:val="009A5C94"/>
    <w:rsid w:val="00A56590"/>
    <w:rsid w:val="00A80EC6"/>
    <w:rsid w:val="00AC42AF"/>
    <w:rsid w:val="00AD5E1C"/>
    <w:rsid w:val="00BB206B"/>
    <w:rsid w:val="00BF43D0"/>
    <w:rsid w:val="00C01546"/>
    <w:rsid w:val="00C056E7"/>
    <w:rsid w:val="00C05E30"/>
    <w:rsid w:val="00C3566D"/>
    <w:rsid w:val="00C57CC5"/>
    <w:rsid w:val="00C869C8"/>
    <w:rsid w:val="00CB53DD"/>
    <w:rsid w:val="00D01814"/>
    <w:rsid w:val="00D170CA"/>
    <w:rsid w:val="00D81E41"/>
    <w:rsid w:val="00D83E65"/>
    <w:rsid w:val="00D92A80"/>
    <w:rsid w:val="00DE2BA6"/>
    <w:rsid w:val="00E21132"/>
    <w:rsid w:val="00E6505E"/>
    <w:rsid w:val="00EA007F"/>
    <w:rsid w:val="00EC5AB0"/>
    <w:rsid w:val="00ED4008"/>
    <w:rsid w:val="00ED4AAA"/>
    <w:rsid w:val="00EF00C9"/>
    <w:rsid w:val="00F0001C"/>
    <w:rsid w:val="00F56364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C5"/>
  <w15:docId w15:val="{75DB3CB1-C07E-47DC-AA33-B7F6764A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C05F2"/>
    <w:pPr>
      <w:ind w:left="720"/>
      <w:contextualSpacing/>
    </w:pPr>
  </w:style>
  <w:style w:type="paragraph" w:styleId="Pataisymai">
    <w:name w:val="Revision"/>
    <w:hidden/>
    <w:uiPriority w:val="99"/>
    <w:semiHidden/>
    <w:rsid w:val="0064376C"/>
    <w:pPr>
      <w:suppressAutoHyphens w:val="0"/>
    </w:pPr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809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2025-11-21T08:33:00Z</dcterms:created>
  <dcterms:modified xsi:type="dcterms:W3CDTF">2025-11-21T08:33:00Z</dcterms:modified>
  <dc:language>en-US</dc:language>
</cp:coreProperties>
</file>