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2" w:type="dxa"/>
        <w:tblInd w:w="108" w:type="dxa"/>
        <w:tblCellMar>
          <w:left w:w="10" w:type="dxa"/>
          <w:right w:w="10" w:type="dxa"/>
        </w:tblCellMar>
        <w:tblLook w:val="0000" w:firstRow="0" w:lastRow="0" w:firstColumn="0" w:lastColumn="0" w:noHBand="0" w:noVBand="0"/>
      </w:tblPr>
      <w:tblGrid>
        <w:gridCol w:w="9432"/>
      </w:tblGrid>
      <w:tr w:rsidR="00FC6F8F" w14:paraId="0097E3E9" w14:textId="77777777" w:rsidTr="004E59D8">
        <w:trPr>
          <w:trHeight w:hRule="exact" w:val="2694"/>
        </w:trPr>
        <w:tc>
          <w:tcPr>
            <w:tcW w:w="9432" w:type="dxa"/>
            <w:tcBorders>
              <w:bottom w:val="single" w:sz="8" w:space="0" w:color="000000"/>
            </w:tcBorders>
            <w:tcMar>
              <w:top w:w="0" w:type="dxa"/>
              <w:left w:w="0" w:type="dxa"/>
              <w:bottom w:w="0" w:type="dxa"/>
              <w:right w:w="0" w:type="dxa"/>
            </w:tcMar>
          </w:tcPr>
          <w:p w14:paraId="18B23922" w14:textId="77777777" w:rsidR="00FC6F8F" w:rsidRDefault="00FC6F8F" w:rsidP="00FC6F8F">
            <w:pPr>
              <w:overflowPunct w:val="0"/>
              <w:autoSpaceDE w:val="0"/>
              <w:spacing w:after="0" w:line="240" w:lineRule="auto"/>
              <w:jc w:val="center"/>
            </w:pPr>
            <w:bookmarkStart w:id="0" w:name="_Hlk207732125"/>
            <w:r>
              <w:rPr>
                <w:rFonts w:ascii="Times New Roman" w:eastAsia="Times New Roman" w:hAnsi="Times New Roman"/>
                <w:b/>
                <w:bCs/>
                <w:noProof/>
                <w:sz w:val="18"/>
                <w:szCs w:val="20"/>
                <w:lang w:eastAsia="lt-LT"/>
              </w:rPr>
              <w:drawing>
                <wp:inline distT="0" distB="0" distL="0" distR="0" wp14:anchorId="20511AF0" wp14:editId="62832055">
                  <wp:extent cx="504821" cy="600075"/>
                  <wp:effectExtent l="0" t="0" r="0" b="9525"/>
                  <wp:docPr id="222840401" name="Paveikslėlis 2" descr="C:\Documents and Settings\Alvyda\Desktop\herbas\New Folder\PanHerbasnespalvotas do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04821" cy="600075"/>
                          </a:xfrm>
                          <a:prstGeom prst="rect">
                            <a:avLst/>
                          </a:prstGeom>
                          <a:noFill/>
                          <a:ln>
                            <a:noFill/>
                            <a:prstDash/>
                          </a:ln>
                        </pic:spPr>
                      </pic:pic>
                    </a:graphicData>
                  </a:graphic>
                </wp:inline>
              </w:drawing>
            </w:r>
            <w:r>
              <w:rPr>
                <w:rFonts w:ascii="Times New Roman" w:eastAsia="Times New Roman" w:hAnsi="Times New Roman"/>
                <w:bCs/>
                <w:sz w:val="24"/>
                <w:szCs w:val="20"/>
              </w:rPr>
              <w:t xml:space="preserve"> </w:t>
            </w:r>
          </w:p>
          <w:p w14:paraId="08469BE1" w14:textId="77777777" w:rsidR="00FC6F8F" w:rsidRDefault="00FC6F8F" w:rsidP="00FC6F8F">
            <w:pPr>
              <w:overflowPunct w:val="0"/>
              <w:autoSpaceDE w:val="0"/>
              <w:spacing w:after="0" w:line="240" w:lineRule="auto"/>
              <w:jc w:val="center"/>
              <w:rPr>
                <w:rFonts w:ascii="Times New Roman" w:eastAsia="Times New Roman" w:hAnsi="Times New Roman"/>
                <w:bCs/>
                <w:sz w:val="24"/>
                <w:szCs w:val="20"/>
              </w:rPr>
            </w:pPr>
          </w:p>
          <w:p w14:paraId="17D6C801" w14:textId="77777777" w:rsidR="00FC6F8F" w:rsidRDefault="00FC6F8F" w:rsidP="00FC6F8F">
            <w:pPr>
              <w:overflowPunct w:val="0"/>
              <w:autoSpaceDE w:val="0"/>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PANEVĖŽIO SOCIALINIŲ POKYČIŲ CENTRAS</w:t>
            </w:r>
          </w:p>
          <w:p w14:paraId="25C389DC" w14:textId="77777777" w:rsidR="00FC6F8F" w:rsidRDefault="00FC6F8F" w:rsidP="00FC6F8F">
            <w:pPr>
              <w:overflowPunct w:val="0"/>
              <w:autoSpaceDE w:val="0"/>
              <w:spacing w:after="0" w:line="240" w:lineRule="auto"/>
              <w:jc w:val="center"/>
              <w:rPr>
                <w:rFonts w:ascii="Arial" w:eastAsia="Times New Roman" w:hAnsi="Arial" w:cs="Arial"/>
                <w:sz w:val="16"/>
                <w:szCs w:val="16"/>
              </w:rPr>
            </w:pPr>
          </w:p>
          <w:p w14:paraId="598C78F0" w14:textId="77777777" w:rsidR="00FC6F8F" w:rsidRDefault="00FC6F8F" w:rsidP="00FC6F8F">
            <w:pPr>
              <w:spacing w:after="0" w:line="240" w:lineRule="auto"/>
              <w:jc w:val="center"/>
              <w:rPr>
                <w:rFonts w:ascii="Arial" w:eastAsia="Times New Roman" w:hAnsi="Arial" w:cs="Arial"/>
                <w:sz w:val="20"/>
                <w:szCs w:val="20"/>
              </w:rPr>
            </w:pPr>
            <w:r>
              <w:rPr>
                <w:rFonts w:ascii="Arial" w:eastAsia="Times New Roman" w:hAnsi="Arial" w:cs="Arial"/>
                <w:sz w:val="20"/>
                <w:szCs w:val="20"/>
              </w:rPr>
              <w:t>Biudžetinė įstaiga, Kranto g. 18, LT-35173 Panevėžys,</w:t>
            </w:r>
          </w:p>
          <w:p w14:paraId="7D087BFB" w14:textId="77777777" w:rsidR="00FC6F8F" w:rsidRDefault="00FC6F8F" w:rsidP="00FC6F8F">
            <w:pPr>
              <w:spacing w:after="0" w:line="240" w:lineRule="auto"/>
              <w:jc w:val="center"/>
            </w:pPr>
            <w:r>
              <w:rPr>
                <w:rFonts w:ascii="Arial" w:eastAsia="Times New Roman" w:hAnsi="Arial" w:cs="Arial"/>
                <w:sz w:val="20"/>
                <w:szCs w:val="20"/>
              </w:rPr>
              <w:t>tel. +370 (45) 582 598, el. p. </w:t>
            </w:r>
            <w:proofErr w:type="spellStart"/>
            <w:r>
              <w:rPr>
                <w:rFonts w:ascii="Arial" w:eastAsia="Times New Roman" w:hAnsi="Arial" w:cs="Arial"/>
                <w:color w:val="0563C1"/>
                <w:sz w:val="20"/>
                <w:szCs w:val="20"/>
                <w:u w:val="single"/>
              </w:rPr>
              <w:t>i</w:t>
            </w:r>
            <w:r>
              <w:rPr>
                <w:rFonts w:eastAsia="Times New Roman"/>
                <w:color w:val="0563C1"/>
                <w:sz w:val="20"/>
                <w:szCs w:val="20"/>
                <w:u w:val="single"/>
              </w:rPr>
              <w:t>nfo@socpokyciai.lt</w:t>
            </w:r>
            <w:proofErr w:type="spellEnd"/>
            <w:r>
              <w:rPr>
                <w:rFonts w:ascii="Arial" w:eastAsia="Times New Roman" w:hAnsi="Arial" w:cs="Arial"/>
                <w:sz w:val="20"/>
                <w:szCs w:val="20"/>
              </w:rPr>
              <w:t>, el. pristatymo dėžutės adresas 248209780 </w:t>
            </w:r>
          </w:p>
          <w:p w14:paraId="4989427F" w14:textId="77777777" w:rsidR="00FC6F8F" w:rsidRDefault="00FC6F8F" w:rsidP="00FC6F8F">
            <w:pPr>
              <w:spacing w:after="0" w:line="240" w:lineRule="auto"/>
              <w:jc w:val="center"/>
              <w:rPr>
                <w:rFonts w:ascii="Arial" w:eastAsia="Times New Roman" w:hAnsi="Arial" w:cs="Arial"/>
                <w:sz w:val="20"/>
                <w:szCs w:val="20"/>
              </w:rPr>
            </w:pPr>
            <w:r>
              <w:rPr>
                <w:rFonts w:ascii="Arial" w:eastAsia="Times New Roman" w:hAnsi="Arial" w:cs="Arial"/>
                <w:sz w:val="20"/>
                <w:szCs w:val="20"/>
              </w:rPr>
              <w:t>Duomenys kaupiami ir saugomi Juridinių asmenų registre, kodas 248209780</w:t>
            </w:r>
          </w:p>
          <w:p w14:paraId="31C8D4C9" w14:textId="77777777" w:rsidR="00FC6F8F" w:rsidRDefault="00FC6F8F" w:rsidP="00FC6F8F">
            <w:pPr>
              <w:spacing w:after="0" w:line="240" w:lineRule="auto"/>
              <w:jc w:val="center"/>
              <w:rPr>
                <w:rFonts w:ascii="Times New Roman" w:eastAsia="Times New Roman" w:hAnsi="Times New Roman"/>
                <w:color w:val="000000"/>
                <w:sz w:val="20"/>
                <w:szCs w:val="24"/>
              </w:rPr>
            </w:pPr>
          </w:p>
        </w:tc>
      </w:tr>
      <w:bookmarkEnd w:id="0"/>
    </w:tbl>
    <w:p w14:paraId="5E0F20A8" w14:textId="77777777" w:rsidR="00FC6F8F" w:rsidRDefault="00FC6F8F" w:rsidP="00FC6F8F">
      <w:pPr>
        <w:autoSpaceDE w:val="0"/>
        <w:spacing w:after="0" w:line="240" w:lineRule="auto"/>
        <w:rPr>
          <w:rFonts w:ascii="Times New Roman" w:eastAsia="Times New Roman" w:hAnsi="Times New Roman"/>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6629"/>
        <w:gridCol w:w="3118"/>
      </w:tblGrid>
      <w:tr w:rsidR="00FC6F8F" w14:paraId="45077552" w14:textId="77777777" w:rsidTr="004E59D8">
        <w:trPr>
          <w:trHeight w:val="629"/>
        </w:trPr>
        <w:tc>
          <w:tcPr>
            <w:tcW w:w="6629" w:type="dxa"/>
            <w:tcMar>
              <w:top w:w="0" w:type="dxa"/>
              <w:left w:w="108" w:type="dxa"/>
              <w:bottom w:w="0" w:type="dxa"/>
              <w:right w:w="108" w:type="dxa"/>
            </w:tcMar>
          </w:tcPr>
          <w:p w14:paraId="27B652C7" w14:textId="77777777" w:rsidR="00FC6F8F" w:rsidRPr="00FC6F8F" w:rsidRDefault="00FC6F8F" w:rsidP="00FC6F8F">
            <w:pPr>
              <w:spacing w:line="240" w:lineRule="auto"/>
              <w:rPr>
                <w:rFonts w:asciiTheme="minorBidi" w:eastAsia="Times New Roman" w:hAnsiTheme="minorBidi"/>
                <w:kern w:val="0"/>
                <w:sz w:val="24"/>
                <w:szCs w:val="24"/>
                <w:lang w:eastAsia="lt-LT" w:bidi="he-IL"/>
                <w14:ligatures w14:val="none"/>
              </w:rPr>
            </w:pPr>
            <w:bookmarkStart w:id="1" w:name="_Hlk207732170"/>
            <w:r w:rsidRPr="00FC6F8F">
              <w:rPr>
                <w:rFonts w:asciiTheme="minorBidi" w:eastAsia="Times New Roman" w:hAnsiTheme="minorBidi"/>
                <w:kern w:val="0"/>
                <w:sz w:val="24"/>
                <w:szCs w:val="24"/>
                <w:lang w:eastAsia="lt-LT" w:bidi="he-IL"/>
                <w14:ligatures w14:val="none"/>
              </w:rPr>
              <w:t>Panevėžio miesto savivaldybės</w:t>
            </w:r>
          </w:p>
          <w:p w14:paraId="05C0C3D8" w14:textId="54ABAD9E" w:rsidR="00FC6F8F" w:rsidRDefault="00FC6F8F" w:rsidP="00FC6F8F">
            <w:pPr>
              <w:spacing w:line="240" w:lineRule="auto"/>
              <w:rPr>
                <w:rFonts w:ascii="Arial" w:eastAsia="Times New Roman" w:hAnsi="Arial" w:cs="Arial"/>
                <w:color w:val="000000"/>
                <w:sz w:val="24"/>
                <w:szCs w:val="24"/>
              </w:rPr>
            </w:pPr>
            <w:r w:rsidRPr="00FC6F8F">
              <w:rPr>
                <w:rFonts w:asciiTheme="minorBidi" w:eastAsia="Times New Roman" w:hAnsiTheme="minorBidi"/>
                <w:kern w:val="0"/>
                <w:sz w:val="24"/>
                <w:szCs w:val="24"/>
                <w:lang w:eastAsia="lt-LT" w:bidi="he-IL"/>
                <w14:ligatures w14:val="none"/>
              </w:rPr>
              <w:t>Socialinių reikalų skyriui</w:t>
            </w:r>
          </w:p>
        </w:tc>
        <w:tc>
          <w:tcPr>
            <w:tcW w:w="3118" w:type="dxa"/>
            <w:tcMar>
              <w:top w:w="0" w:type="dxa"/>
              <w:left w:w="108" w:type="dxa"/>
              <w:bottom w:w="0" w:type="dxa"/>
              <w:right w:w="108" w:type="dxa"/>
            </w:tcMar>
          </w:tcPr>
          <w:p w14:paraId="4F25E8A5" w14:textId="5044CC69" w:rsidR="00FC6F8F" w:rsidRDefault="00FC6F8F" w:rsidP="00FC6F8F">
            <w:pPr>
              <w:spacing w:after="0" w:line="240" w:lineRule="auto"/>
              <w:rPr>
                <w:rFonts w:ascii="Arial" w:eastAsia="Times New Roman" w:hAnsi="Arial" w:cs="Arial"/>
                <w:sz w:val="24"/>
                <w:szCs w:val="24"/>
              </w:rPr>
            </w:pPr>
            <w:r>
              <w:rPr>
                <w:rFonts w:ascii="Arial" w:eastAsia="Times New Roman" w:hAnsi="Arial" w:cs="Arial"/>
                <w:sz w:val="24"/>
                <w:szCs w:val="24"/>
              </w:rPr>
              <w:t xml:space="preserve">    2025-</w:t>
            </w:r>
            <w:r w:rsidR="00FF59FA">
              <w:rPr>
                <w:rFonts w:ascii="Arial" w:eastAsia="Times New Roman" w:hAnsi="Arial" w:cs="Arial"/>
                <w:sz w:val="24"/>
                <w:szCs w:val="24"/>
              </w:rPr>
              <w:t>11-11</w:t>
            </w:r>
            <w:r w:rsidR="00137D69">
              <w:rPr>
                <w:rFonts w:ascii="Arial" w:eastAsia="Times New Roman" w:hAnsi="Arial" w:cs="Arial"/>
                <w:sz w:val="24"/>
                <w:szCs w:val="24"/>
              </w:rPr>
              <w:t xml:space="preserve"> </w:t>
            </w:r>
            <w:r>
              <w:rPr>
                <w:rFonts w:ascii="Arial" w:eastAsia="Times New Roman" w:hAnsi="Arial" w:cs="Arial"/>
                <w:sz w:val="24"/>
                <w:szCs w:val="24"/>
              </w:rPr>
              <w:t>Nr. S-</w:t>
            </w:r>
          </w:p>
          <w:p w14:paraId="7C5ADE1A" w14:textId="77777777" w:rsidR="00FC6F8F" w:rsidRDefault="00FC6F8F" w:rsidP="00FC6F8F">
            <w:pPr>
              <w:keepNext/>
              <w:spacing w:after="0" w:line="240" w:lineRule="auto"/>
              <w:rPr>
                <w:rFonts w:ascii="Arial" w:eastAsia="Times New Roman" w:hAnsi="Arial" w:cs="Arial"/>
                <w:sz w:val="24"/>
                <w:szCs w:val="20"/>
                <w:lang w:eastAsia="lt-LT"/>
              </w:rPr>
            </w:pPr>
            <w:r>
              <w:rPr>
                <w:rFonts w:ascii="Arial" w:eastAsia="Times New Roman" w:hAnsi="Arial" w:cs="Arial"/>
                <w:sz w:val="24"/>
                <w:szCs w:val="20"/>
                <w:lang w:eastAsia="lt-LT"/>
              </w:rPr>
              <w:t xml:space="preserve"> </w:t>
            </w:r>
          </w:p>
        </w:tc>
      </w:tr>
    </w:tbl>
    <w:bookmarkEnd w:id="1"/>
    <w:p w14:paraId="60397CDF" w14:textId="3B700CE6" w:rsidR="00FC6F8F" w:rsidRPr="008B18F0" w:rsidRDefault="007A3D74" w:rsidP="00FC6F8F">
      <w:pPr>
        <w:spacing w:line="240" w:lineRule="auto"/>
        <w:rPr>
          <w:rFonts w:asciiTheme="minorBidi" w:hAnsiTheme="minorBidi"/>
          <w:lang w:val="en-US"/>
        </w:rPr>
      </w:pPr>
      <w:r w:rsidRPr="006F03B0">
        <w:rPr>
          <w:rFonts w:asciiTheme="minorBidi" w:hAnsiTheme="minorBidi"/>
          <w:lang w:val="en-US"/>
        </w:rPr>
        <w:t xml:space="preserve">                                                                                                                                                           </w:t>
      </w:r>
    </w:p>
    <w:p w14:paraId="7E15AFFB" w14:textId="77777777" w:rsidR="00B41D58" w:rsidRPr="006F03B0"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b/>
          <w:bCs/>
          <w:kern w:val="0"/>
          <w:sz w:val="24"/>
          <w:szCs w:val="24"/>
          <w:lang w:eastAsia="lt-LT" w:bidi="he-IL"/>
          <w14:ligatures w14:val="none"/>
        </w:rPr>
        <w:t>DĖL SOCIALINIŲ PASLAUGŲ KAINŲ TVIRTINIMO</w:t>
      </w:r>
    </w:p>
    <w:p w14:paraId="4991C59A" w14:textId="3BB058C2" w:rsidR="00E55FC8" w:rsidRPr="006F03B0"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kern w:val="0"/>
          <w:sz w:val="24"/>
          <w:szCs w:val="24"/>
          <w:lang w:eastAsia="lt-LT" w:bidi="he-IL"/>
          <w14:ligatures w14:val="none"/>
        </w:rPr>
        <w:t>Vadovaujantis Lietuvos Respublikos 2006 m. sausio 19 d. Socialinių paslaugų įstatymu Nr. X-493 (aktuali redakcija)</w:t>
      </w:r>
      <w:r w:rsidR="00525A7B" w:rsidRPr="006F03B0">
        <w:rPr>
          <w:rFonts w:asciiTheme="minorBidi" w:eastAsia="Times New Roman" w:hAnsiTheme="minorBidi"/>
          <w:kern w:val="0"/>
          <w:sz w:val="24"/>
          <w:szCs w:val="24"/>
          <w:lang w:eastAsia="lt-LT" w:bidi="he-IL"/>
          <w14:ligatures w14:val="none"/>
        </w:rPr>
        <w:t>;</w:t>
      </w:r>
      <w:r w:rsidR="00075C2E" w:rsidRPr="006F03B0">
        <w:rPr>
          <w:rFonts w:asciiTheme="minorBidi" w:eastAsia="Times New Roman" w:hAnsiTheme="minorBidi"/>
          <w:kern w:val="0"/>
          <w:sz w:val="24"/>
          <w:szCs w:val="24"/>
          <w:lang w:eastAsia="lt-LT" w:bidi="he-IL"/>
          <w14:ligatures w14:val="none"/>
        </w:rPr>
        <w:t xml:space="preserve"> </w:t>
      </w:r>
      <w:r w:rsidRPr="006F03B0">
        <w:rPr>
          <w:rFonts w:asciiTheme="minorBidi" w:eastAsia="Times New Roman" w:hAnsiTheme="minorBidi"/>
          <w:kern w:val="0"/>
          <w:sz w:val="24"/>
          <w:szCs w:val="24"/>
          <w:lang w:eastAsia="lt-LT" w:bidi="he-IL"/>
          <w14:ligatures w14:val="none"/>
        </w:rPr>
        <w:t>Lietuvos Respublikos socialinės apsaugos ir darbo ministro 2006 m. balandžio 5 d. įsakymu Nr. A1-93 „Dėl socialinių paslaugų katalogo patvirtinimo“ (aktuali redakcija)</w:t>
      </w:r>
      <w:r w:rsidR="00525A7B" w:rsidRPr="006F03B0">
        <w:rPr>
          <w:rFonts w:asciiTheme="minorBidi" w:eastAsia="Times New Roman" w:hAnsiTheme="minorBidi"/>
          <w:kern w:val="0"/>
          <w:sz w:val="24"/>
          <w:szCs w:val="24"/>
          <w:lang w:eastAsia="lt-LT" w:bidi="he-IL"/>
          <w14:ligatures w14:val="none"/>
        </w:rPr>
        <w:t>;</w:t>
      </w:r>
      <w:r w:rsidR="00075C2E" w:rsidRPr="006F03B0">
        <w:rPr>
          <w:rFonts w:asciiTheme="minorBidi" w:eastAsia="Times New Roman" w:hAnsiTheme="minorBidi"/>
          <w:kern w:val="0"/>
          <w:sz w:val="24"/>
          <w:szCs w:val="24"/>
          <w:lang w:eastAsia="lt-LT" w:bidi="he-IL"/>
          <w14:ligatures w14:val="none"/>
        </w:rPr>
        <w:t xml:space="preserve"> </w:t>
      </w:r>
      <w:r w:rsidRPr="006F03B0">
        <w:rPr>
          <w:rFonts w:asciiTheme="minorBidi" w:eastAsia="Times New Roman" w:hAnsiTheme="minorBidi"/>
          <w:kern w:val="0"/>
          <w:sz w:val="24"/>
          <w:szCs w:val="24"/>
          <w:lang w:eastAsia="lt-LT" w:bidi="he-IL"/>
          <w14:ligatures w14:val="none"/>
        </w:rPr>
        <w:t>Lietuvos Respublikos socialinės apsaugos ir darbo ministro 2024 m. birželio 25 d. įsakymu Nr. A1-426 „Dėl socialinių paslaugų finansavimo ir lėšų apskaičiavimo metodikos patvirtinimo“ (aktuali redakcija</w:t>
      </w:r>
      <w:r w:rsidR="00693D8B">
        <w:rPr>
          <w:rFonts w:asciiTheme="minorBidi" w:eastAsia="Times New Roman" w:hAnsiTheme="minorBidi"/>
          <w:kern w:val="0"/>
          <w:sz w:val="24"/>
          <w:szCs w:val="24"/>
          <w:lang w:eastAsia="lt-LT" w:bidi="he-IL"/>
          <w14:ligatures w14:val="none"/>
        </w:rPr>
        <w:t xml:space="preserve">); </w:t>
      </w:r>
      <w:r w:rsidR="006E6DF3" w:rsidRPr="006F03B0">
        <w:rPr>
          <w:rFonts w:asciiTheme="minorBidi" w:eastAsia="Times New Roman" w:hAnsiTheme="minorBidi"/>
          <w:kern w:val="0"/>
          <w:sz w:val="24"/>
          <w:szCs w:val="24"/>
          <w:lang w:eastAsia="lt-LT" w:bidi="he-IL"/>
          <w14:ligatures w14:val="none"/>
        </w:rPr>
        <w:t>Lietuvos Respublikos socialinės apsaugos ir darbo ministro 2024 m. liepos 31 d. įsakymu Nr. A1-516 „Dėl socialinę globą teikiančių darbuotojų darbo laiko sąnaudų normatyvų</w:t>
      </w:r>
      <w:r w:rsidR="006E6DF3" w:rsidRPr="006F03B0">
        <w:rPr>
          <w:rFonts w:asciiTheme="minorBidi" w:eastAsia="Times New Roman" w:hAnsiTheme="minorBidi"/>
          <w:b/>
          <w:bCs/>
          <w:kern w:val="0"/>
          <w:sz w:val="24"/>
          <w:szCs w:val="24"/>
          <w:lang w:eastAsia="lt-LT" w:bidi="he-IL"/>
          <w14:ligatures w14:val="none"/>
        </w:rPr>
        <w:t xml:space="preserve"> </w:t>
      </w:r>
      <w:r w:rsidR="006E6DF3" w:rsidRPr="006F03B0">
        <w:rPr>
          <w:rFonts w:asciiTheme="minorBidi" w:eastAsia="Times New Roman" w:hAnsiTheme="minorBidi"/>
          <w:kern w:val="0"/>
          <w:sz w:val="24"/>
          <w:szCs w:val="24"/>
          <w:lang w:eastAsia="lt-LT" w:bidi="he-IL"/>
          <w14:ligatures w14:val="none"/>
        </w:rPr>
        <w:t>patvirtinimo</w:t>
      </w:r>
      <w:r w:rsidR="00AF6E9F" w:rsidRPr="006F03B0">
        <w:rPr>
          <w:rFonts w:asciiTheme="minorBidi" w:eastAsia="Times New Roman" w:hAnsiTheme="minorBidi"/>
          <w:kern w:val="0"/>
          <w:sz w:val="24"/>
          <w:szCs w:val="24"/>
          <w:lang w:eastAsia="lt-LT" w:bidi="he-IL"/>
          <w14:ligatures w14:val="none"/>
        </w:rPr>
        <w:t>“</w:t>
      </w:r>
      <w:r w:rsidR="00987748">
        <w:rPr>
          <w:rFonts w:asciiTheme="minorBidi" w:eastAsia="Times New Roman" w:hAnsiTheme="minorBidi"/>
          <w:kern w:val="0"/>
          <w:sz w:val="24"/>
          <w:szCs w:val="24"/>
          <w:lang w:eastAsia="lt-LT" w:bidi="he-IL"/>
          <w14:ligatures w14:val="none"/>
        </w:rPr>
        <w:t>,</w:t>
      </w:r>
      <w:r w:rsidR="00E55FC8" w:rsidRPr="006F03B0">
        <w:rPr>
          <w:rFonts w:asciiTheme="minorBidi" w:eastAsia="Times New Roman" w:hAnsiTheme="minorBidi"/>
          <w:kern w:val="0"/>
          <w:sz w:val="24"/>
          <w:szCs w:val="24"/>
          <w:lang w:eastAsia="lt-LT" w:bidi="he-IL"/>
          <w14:ligatures w14:val="none"/>
        </w:rPr>
        <w:t> </w:t>
      </w:r>
    </w:p>
    <w:p w14:paraId="12D22E9C" w14:textId="08E838A2" w:rsidR="00B41D58"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kern w:val="0"/>
          <w:sz w:val="24"/>
          <w:szCs w:val="24"/>
          <w:lang w:eastAsia="lt-LT" w:bidi="he-IL"/>
          <w14:ligatures w14:val="none"/>
        </w:rPr>
        <w:t>teikiame tvirtinti Panevėžio socialinių pokyčių centro teikiamų socialinių paslaugų kainas.</w:t>
      </w:r>
    </w:p>
    <w:p w14:paraId="17D58A9B" w14:textId="77777777" w:rsidR="00987748" w:rsidRDefault="00987748" w:rsidP="00FC6F8F">
      <w:pPr>
        <w:spacing w:after="0" w:line="240" w:lineRule="auto"/>
        <w:rPr>
          <w:rFonts w:asciiTheme="minorBidi" w:eastAsia="Times New Roman" w:hAnsiTheme="minorBidi"/>
          <w:kern w:val="0"/>
          <w:sz w:val="24"/>
          <w:szCs w:val="24"/>
          <w:lang w:eastAsia="lt-LT" w:bidi="he-IL"/>
          <w14:ligatures w14:val="none"/>
        </w:rPr>
      </w:pPr>
      <w:r w:rsidRPr="00C277C5">
        <w:rPr>
          <w:rFonts w:asciiTheme="minorBidi" w:eastAsia="Times New Roman" w:hAnsiTheme="minorBidi"/>
          <w:kern w:val="0"/>
          <w:sz w:val="24"/>
          <w:szCs w:val="24"/>
          <w:lang w:eastAsia="lt-LT" w:bidi="he-IL"/>
          <w14:ligatures w14:val="none"/>
        </w:rPr>
        <w:t xml:space="preserve">Panevėžio socialinių pokyčių centre teikiamos socialinės paslaugos: </w:t>
      </w:r>
    </w:p>
    <w:p w14:paraId="76330A63" w14:textId="7EEDC954" w:rsidR="00987748" w:rsidRPr="00C277C5" w:rsidRDefault="00987748" w:rsidP="00FC6F8F">
      <w:pPr>
        <w:numPr>
          <w:ilvl w:val="0"/>
          <w:numId w:val="3"/>
        </w:numPr>
        <w:spacing w:after="0" w:line="240" w:lineRule="auto"/>
        <w:rPr>
          <w:rFonts w:asciiTheme="minorBidi" w:eastAsia="Times New Roman" w:hAnsiTheme="minorBidi"/>
          <w:kern w:val="0"/>
          <w:sz w:val="24"/>
          <w:szCs w:val="24"/>
          <w:lang w:eastAsia="lt-LT" w:bidi="he-IL"/>
          <w14:ligatures w14:val="none"/>
        </w:rPr>
      </w:pPr>
      <w:r w:rsidRPr="00C277C5">
        <w:rPr>
          <w:rFonts w:asciiTheme="minorBidi" w:eastAsia="Times New Roman" w:hAnsiTheme="minorBidi"/>
          <w:kern w:val="0"/>
          <w:sz w:val="24"/>
          <w:szCs w:val="24"/>
          <w:lang w:eastAsia="lt-LT" w:bidi="he-IL"/>
          <w14:ligatures w14:val="none"/>
        </w:rPr>
        <w:t xml:space="preserve">Socialinės globos paslaugos suaugusiems </w:t>
      </w:r>
      <w:r>
        <w:rPr>
          <w:rFonts w:asciiTheme="minorBidi" w:eastAsia="Times New Roman" w:hAnsiTheme="minorBidi"/>
          <w:kern w:val="0"/>
          <w:sz w:val="24"/>
          <w:szCs w:val="24"/>
          <w:lang w:eastAsia="lt-LT" w:bidi="he-IL"/>
          <w14:ligatures w14:val="none"/>
        </w:rPr>
        <w:t xml:space="preserve">su negalia </w:t>
      </w:r>
      <w:r w:rsidRPr="00C277C5">
        <w:rPr>
          <w:rFonts w:asciiTheme="minorBidi" w:eastAsia="Times New Roman" w:hAnsiTheme="minorBidi"/>
          <w:kern w:val="0"/>
          <w:sz w:val="24"/>
          <w:szCs w:val="24"/>
          <w:lang w:eastAsia="lt-LT" w:bidi="he-IL"/>
          <w14:ligatures w14:val="none"/>
        </w:rPr>
        <w:t>(Galimybių kodas)</w:t>
      </w:r>
      <w:r>
        <w:rPr>
          <w:rFonts w:asciiTheme="minorBidi" w:eastAsia="Times New Roman" w:hAnsiTheme="minorBidi"/>
          <w:kern w:val="0"/>
          <w:sz w:val="24"/>
          <w:szCs w:val="24"/>
          <w:lang w:eastAsia="lt-LT" w:bidi="he-IL"/>
          <w14:ligatures w14:val="none"/>
        </w:rPr>
        <w:t>:</w:t>
      </w:r>
      <w:r w:rsidRPr="00C277C5">
        <w:rPr>
          <w:rFonts w:asciiTheme="minorBidi" w:eastAsia="Times New Roman" w:hAnsiTheme="minorBidi"/>
          <w:kern w:val="0"/>
          <w:sz w:val="24"/>
          <w:szCs w:val="24"/>
          <w:lang w:eastAsia="lt-LT" w:bidi="he-IL"/>
          <w14:ligatures w14:val="none"/>
        </w:rPr>
        <w:t xml:space="preserve"> </w:t>
      </w:r>
    </w:p>
    <w:p w14:paraId="1F226D01"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dienos socialinės globos (SPIS 41</w:t>
      </w:r>
      <w:r>
        <w:rPr>
          <w:rFonts w:asciiTheme="minorBidi" w:eastAsia="Times New Roman" w:hAnsiTheme="minorBidi"/>
          <w:kern w:val="0"/>
          <w:sz w:val="24"/>
          <w:szCs w:val="24"/>
          <w:lang w:eastAsia="lt-LT" w:bidi="he-IL"/>
          <w14:ligatures w14:val="none"/>
        </w:rPr>
        <w:t>4</w:t>
      </w:r>
      <w:r w:rsidRPr="00FA36C1">
        <w:rPr>
          <w:rFonts w:asciiTheme="minorBidi" w:eastAsia="Times New Roman" w:hAnsiTheme="minorBidi"/>
          <w:kern w:val="0"/>
          <w:sz w:val="24"/>
          <w:szCs w:val="24"/>
          <w:lang w:eastAsia="lt-LT" w:bidi="he-IL"/>
          <w14:ligatures w14:val="none"/>
        </w:rPr>
        <w:t>),</w:t>
      </w:r>
    </w:p>
    <w:p w14:paraId="06BC8EB7" w14:textId="77777777" w:rsidR="00987748" w:rsidRPr="00C277C5"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laikinojo atokvėpio (asmens namuose (SPIS 409)</w:t>
      </w:r>
    </w:p>
    <w:p w14:paraId="0ABBC3AC" w14:textId="77777777" w:rsidR="00987748" w:rsidRDefault="00987748" w:rsidP="00FC6F8F">
      <w:pPr>
        <w:numPr>
          <w:ilvl w:val="0"/>
          <w:numId w:val="3"/>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Kompleksinės paslaugos</w:t>
      </w:r>
      <w:r w:rsidRPr="00A0006F">
        <w:rPr>
          <w:rFonts w:asciiTheme="minorBidi" w:eastAsia="Times New Roman" w:hAnsiTheme="minorBidi"/>
          <w:kern w:val="0"/>
          <w:sz w:val="24"/>
          <w:szCs w:val="24"/>
          <w:lang w:eastAsia="lt-LT" w:bidi="he-IL"/>
          <w14:ligatures w14:val="none"/>
        </w:rPr>
        <w:t xml:space="preserve"> </w:t>
      </w:r>
      <w:r>
        <w:rPr>
          <w:rFonts w:asciiTheme="minorBidi" w:eastAsia="Times New Roman" w:hAnsiTheme="minorBidi"/>
          <w:kern w:val="0"/>
          <w:sz w:val="24"/>
          <w:szCs w:val="24"/>
          <w:lang w:eastAsia="lt-LT" w:bidi="he-IL"/>
          <w14:ligatures w14:val="none"/>
        </w:rPr>
        <w:t xml:space="preserve">vaikui su negalia ir jo šeimai </w:t>
      </w:r>
      <w:r w:rsidRPr="00A0006F">
        <w:rPr>
          <w:rFonts w:asciiTheme="minorBidi" w:eastAsia="Times New Roman" w:hAnsiTheme="minorBidi"/>
          <w:kern w:val="0"/>
          <w:sz w:val="24"/>
          <w:szCs w:val="24"/>
          <w:lang w:eastAsia="lt-LT" w:bidi="he-IL"/>
          <w14:ligatures w14:val="none"/>
        </w:rPr>
        <w:t>(Harmonijos miestas)</w:t>
      </w:r>
      <w:r>
        <w:rPr>
          <w:rFonts w:asciiTheme="minorBidi" w:eastAsia="Times New Roman" w:hAnsiTheme="minorBidi"/>
          <w:kern w:val="0"/>
          <w:sz w:val="24"/>
          <w:szCs w:val="24"/>
          <w:lang w:eastAsia="lt-LT" w:bidi="he-IL"/>
          <w14:ligatures w14:val="none"/>
        </w:rPr>
        <w:t xml:space="preserve">: </w:t>
      </w:r>
    </w:p>
    <w:p w14:paraId="604E5202"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transporto organizavimo (SPIS 206), </w:t>
      </w:r>
    </w:p>
    <w:p w14:paraId="37ACFD3B"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konsultavimo (SPIS 202), </w:t>
      </w:r>
    </w:p>
    <w:p w14:paraId="027B867F"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s</w:t>
      </w:r>
      <w:r w:rsidRPr="00FA36C1">
        <w:rPr>
          <w:rFonts w:asciiTheme="minorBidi" w:eastAsia="Times New Roman" w:hAnsiTheme="minorBidi"/>
          <w:kern w:val="0"/>
          <w:sz w:val="24"/>
          <w:szCs w:val="24"/>
          <w:lang w:eastAsia="lt-LT" w:bidi="he-IL"/>
          <w14:ligatures w14:val="none"/>
        </w:rPr>
        <w:t xml:space="preserve">ocialinės priežiūros (SPIS 325), </w:t>
      </w:r>
    </w:p>
    <w:p w14:paraId="57E3633E"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socialinės reabilitacijos asmenims su negalia bendruomenėje (SPIS 328), </w:t>
      </w:r>
    </w:p>
    <w:p w14:paraId="496328B4"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psichologinės pagalbos (SPIS 360), </w:t>
      </w:r>
    </w:p>
    <w:p w14:paraId="7C1D5070"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dienos socialinės globos (SPIS 411), </w:t>
      </w:r>
    </w:p>
    <w:p w14:paraId="0BA3CABB"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trumpalaikės socialinės globos (SPIS 421), </w:t>
      </w:r>
    </w:p>
    <w:p w14:paraId="25A52D18"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laikino atokvėpio (SPIS 409). </w:t>
      </w:r>
    </w:p>
    <w:p w14:paraId="4CBFBE4C" w14:textId="77777777" w:rsidR="00987748" w:rsidRPr="00A0006F" w:rsidRDefault="00987748" w:rsidP="00FC6F8F">
      <w:pPr>
        <w:spacing w:after="0" w:line="240" w:lineRule="auto"/>
        <w:ind w:left="720"/>
        <w:rPr>
          <w:rFonts w:asciiTheme="minorBidi" w:eastAsia="Times New Roman" w:hAnsiTheme="minorBidi"/>
          <w:kern w:val="0"/>
          <w:sz w:val="24"/>
          <w:szCs w:val="24"/>
          <w:lang w:eastAsia="lt-LT" w:bidi="he-IL"/>
          <w14:ligatures w14:val="none"/>
        </w:rPr>
      </w:pPr>
    </w:p>
    <w:p w14:paraId="095C98BE" w14:textId="77777777" w:rsidR="00FC6F8F" w:rsidRDefault="00FC6F8F" w:rsidP="00FC6F8F">
      <w:pPr>
        <w:spacing w:before="100" w:beforeAutospacing="1" w:after="100" w:afterAutospacing="1" w:line="240" w:lineRule="auto"/>
        <w:rPr>
          <w:rFonts w:asciiTheme="minorBidi" w:eastAsia="Times New Roman" w:hAnsiTheme="minorBidi"/>
          <w:b/>
          <w:bCs/>
          <w:kern w:val="0"/>
          <w:sz w:val="24"/>
          <w:szCs w:val="24"/>
          <w:lang w:eastAsia="lt-LT" w:bidi="he-IL"/>
          <w14:ligatures w14:val="none"/>
        </w:rPr>
      </w:pPr>
    </w:p>
    <w:p w14:paraId="3254C203" w14:textId="77777777" w:rsidR="00FC6F8F" w:rsidRDefault="00FC6F8F" w:rsidP="00FC6F8F">
      <w:pPr>
        <w:spacing w:before="100" w:beforeAutospacing="1" w:after="100" w:afterAutospacing="1" w:line="240" w:lineRule="auto"/>
        <w:rPr>
          <w:rFonts w:asciiTheme="minorBidi" w:eastAsia="Times New Roman" w:hAnsiTheme="minorBidi"/>
          <w:b/>
          <w:bCs/>
          <w:kern w:val="0"/>
          <w:sz w:val="24"/>
          <w:szCs w:val="24"/>
          <w:lang w:eastAsia="lt-LT" w:bidi="he-IL"/>
          <w14:ligatures w14:val="none"/>
        </w:rPr>
      </w:pPr>
    </w:p>
    <w:p w14:paraId="3AB5CD94" w14:textId="405C5C7B" w:rsidR="00AB359B" w:rsidRPr="001624E9" w:rsidRDefault="00A0006F" w:rsidP="00FC6F8F">
      <w:pPr>
        <w:spacing w:before="100" w:beforeAutospacing="1" w:after="100" w:afterAutospacing="1" w:line="240" w:lineRule="auto"/>
        <w:rPr>
          <w:rFonts w:asciiTheme="minorBidi" w:eastAsia="Times New Roman" w:hAnsiTheme="minorBidi"/>
          <w:b/>
          <w:bCs/>
          <w:kern w:val="0"/>
          <w:sz w:val="24"/>
          <w:szCs w:val="24"/>
          <w:lang w:eastAsia="lt-LT" w:bidi="he-IL"/>
          <w14:ligatures w14:val="none"/>
        </w:rPr>
      </w:pPr>
      <w:r>
        <w:rPr>
          <w:rFonts w:asciiTheme="minorBidi" w:eastAsia="Times New Roman" w:hAnsiTheme="minorBidi"/>
          <w:b/>
          <w:bCs/>
          <w:kern w:val="0"/>
          <w:sz w:val="24"/>
          <w:szCs w:val="24"/>
          <w:lang w:eastAsia="lt-LT" w:bidi="he-IL"/>
          <w14:ligatures w14:val="none"/>
        </w:rPr>
        <w:lastRenderedPageBreak/>
        <w:t>P</w:t>
      </w:r>
      <w:r w:rsidR="00607BE0" w:rsidRPr="001624E9">
        <w:rPr>
          <w:rFonts w:asciiTheme="minorBidi" w:eastAsia="Times New Roman" w:hAnsiTheme="minorBidi"/>
          <w:b/>
          <w:bCs/>
          <w:kern w:val="0"/>
          <w:sz w:val="24"/>
          <w:szCs w:val="24"/>
          <w:lang w:eastAsia="lt-LT" w:bidi="he-IL"/>
          <w14:ligatures w14:val="none"/>
        </w:rPr>
        <w:t>aslaugų kain</w:t>
      </w:r>
      <w:r>
        <w:rPr>
          <w:rFonts w:asciiTheme="minorBidi" w:eastAsia="Times New Roman" w:hAnsiTheme="minorBidi"/>
          <w:b/>
          <w:bCs/>
          <w:kern w:val="0"/>
          <w:sz w:val="24"/>
          <w:szCs w:val="24"/>
          <w:lang w:eastAsia="lt-LT" w:bidi="he-IL"/>
          <w14:ligatures w14:val="none"/>
        </w:rPr>
        <w:t>os</w:t>
      </w:r>
      <w:r w:rsidR="00607BE0" w:rsidRPr="001624E9">
        <w:rPr>
          <w:rFonts w:asciiTheme="minorBidi" w:eastAsia="Times New Roman" w:hAnsiTheme="minorBidi"/>
          <w:b/>
          <w:bCs/>
          <w:kern w:val="0"/>
          <w:sz w:val="24"/>
          <w:szCs w:val="24"/>
          <w:lang w:eastAsia="lt-LT" w:bidi="he-IL"/>
          <w14:ligatures w14:val="none"/>
        </w:rPr>
        <w:t xml:space="preserve"> skaičiavimo pagrindimas:</w:t>
      </w:r>
    </w:p>
    <w:p w14:paraId="412DCEC4" w14:textId="77777777" w:rsidR="00505526" w:rsidRDefault="00505526"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505526">
        <w:rPr>
          <w:rFonts w:asciiTheme="minorBidi" w:eastAsia="Times New Roman" w:hAnsiTheme="minorBidi"/>
          <w:kern w:val="0"/>
          <w:sz w:val="24"/>
          <w:szCs w:val="24"/>
          <w:lang w:eastAsia="lt-LT" w:bidi="he-IL"/>
          <w14:ligatures w14:val="none"/>
        </w:rPr>
        <w:t>Paslaugų kainos apskaičiuotos vadovaujantis Panevėžio socialinių pokyčių centro 2026 metų programos sąmata bei sudarytomis viešųjų pirkimų sutartimis, įskaitant maitinimo paslaugų, kuro transporto priemonėms ir prekių įsigijimą.</w:t>
      </w:r>
    </w:p>
    <w:p w14:paraId="158C97B7" w14:textId="5EDAB1C5" w:rsidR="00B41D58" w:rsidRPr="00987748" w:rsidRDefault="006778BC"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987748">
        <w:rPr>
          <w:rFonts w:asciiTheme="minorBidi" w:eastAsia="Times New Roman" w:hAnsiTheme="minorBidi"/>
          <w:kern w:val="0"/>
          <w:sz w:val="24"/>
          <w:szCs w:val="24"/>
          <w:lang w:eastAsia="lt-LT" w:bidi="he-IL"/>
          <w14:ligatures w14:val="none"/>
        </w:rPr>
        <w:t xml:space="preserve">Darbo užmokestis skaičiuojamas </w:t>
      </w:r>
      <w:r w:rsidR="008E0E0D" w:rsidRPr="00987748">
        <w:rPr>
          <w:rFonts w:asciiTheme="minorBidi" w:eastAsia="Times New Roman" w:hAnsiTheme="minorBidi"/>
          <w:kern w:val="0"/>
          <w:sz w:val="24"/>
          <w:szCs w:val="24"/>
          <w:lang w:eastAsia="lt-LT" w:bidi="he-IL"/>
          <w14:ligatures w14:val="none"/>
        </w:rPr>
        <w:t>vadovaujantis 2017 m. sausio 17 d. Lietuvos Respublikos biudžetinių įstaigų darbuotojų darbo apmokėjimo ir komisijų narių atlygio už darbą įstatymu NR. XIII-198 (aktuali redakcija); Lietuvos Respublikos Vyriausybė 2024 m. sausio 3 d. nutarimu Nr. 6 Dėl valstybės tarnautojų tarnybinės veiklos ir biudžetinių įstaigų darbuotojų veiklos vertinimo tvarkos aprašo patvirtinimo; Panevėžio socialinių pokyčių centro Darbo apmokėjimo sistema (2025-01-02 V-2</w:t>
      </w:r>
      <w:r w:rsidR="00505526">
        <w:rPr>
          <w:rFonts w:asciiTheme="minorBidi" w:eastAsia="Times New Roman" w:hAnsiTheme="minorBidi"/>
          <w:kern w:val="0"/>
          <w:sz w:val="24"/>
          <w:szCs w:val="24"/>
          <w:lang w:eastAsia="lt-LT" w:bidi="he-IL"/>
          <w14:ligatures w14:val="none"/>
        </w:rPr>
        <w:t xml:space="preserve">. </w:t>
      </w:r>
    </w:p>
    <w:p w14:paraId="7B353B29" w14:textId="040B102B" w:rsidR="00B52FCD" w:rsidRDefault="00B41D58" w:rsidP="00FC6F8F">
      <w:pPr>
        <w:spacing w:after="0"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kern w:val="0"/>
          <w:sz w:val="24"/>
          <w:szCs w:val="24"/>
          <w:lang w:eastAsia="lt-LT" w:bidi="he-IL"/>
          <w14:ligatures w14:val="none"/>
        </w:rPr>
        <w:t>Paslaugų kainos apskaičiuotos remiantis numatomu paslaugų gavėjų skaičiumi</w:t>
      </w:r>
      <w:r w:rsidR="00505526">
        <w:rPr>
          <w:rFonts w:asciiTheme="minorBidi" w:eastAsia="Times New Roman" w:hAnsiTheme="minorBidi"/>
          <w:kern w:val="0"/>
          <w:sz w:val="24"/>
          <w:szCs w:val="24"/>
          <w:lang w:eastAsia="lt-LT" w:bidi="he-IL"/>
          <w14:ligatures w14:val="none"/>
        </w:rPr>
        <w:t xml:space="preserve"> (PG)</w:t>
      </w:r>
      <w:r w:rsidR="00C277C5">
        <w:rPr>
          <w:rFonts w:asciiTheme="minorBidi" w:eastAsia="Times New Roman" w:hAnsiTheme="minorBidi"/>
          <w:kern w:val="0"/>
          <w:sz w:val="24"/>
          <w:szCs w:val="24"/>
          <w:lang w:eastAsia="lt-LT" w:bidi="he-IL"/>
          <w14:ligatures w14:val="none"/>
        </w:rPr>
        <w:t xml:space="preserve"> </w:t>
      </w:r>
      <w:r w:rsidR="00505526">
        <w:rPr>
          <w:rFonts w:asciiTheme="minorBidi" w:eastAsia="Times New Roman" w:hAnsiTheme="minorBidi"/>
          <w:kern w:val="0"/>
          <w:sz w:val="24"/>
          <w:szCs w:val="24"/>
          <w:lang w:eastAsia="lt-LT" w:bidi="he-IL"/>
          <w14:ligatures w14:val="none"/>
        </w:rPr>
        <w:t>ir darbuotojų pareigybių skaičiumi</w:t>
      </w:r>
    </w:p>
    <w:p w14:paraId="0DC8C111" w14:textId="5CD494FE" w:rsidR="00B52FCD" w:rsidRPr="00B52FCD" w:rsidRDefault="00B52FCD" w:rsidP="00FC6F8F">
      <w:pPr>
        <w:pStyle w:val="Sraopastraipa"/>
        <w:numPr>
          <w:ilvl w:val="0"/>
          <w:numId w:val="18"/>
        </w:num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kern w:val="0"/>
          <w:sz w:val="24"/>
          <w:szCs w:val="24"/>
          <w:lang w:eastAsia="lt-LT" w:bidi="he-IL"/>
          <w14:ligatures w14:val="none"/>
        </w:rPr>
        <w:t>Socialinės globos paslaugos suaugusiesiems su negalia (Galimybių kodas)</w:t>
      </w:r>
      <w:r w:rsidR="00505526">
        <w:rPr>
          <w:rFonts w:asciiTheme="minorBidi" w:eastAsia="Times New Roman" w:hAnsiTheme="minorBidi"/>
          <w:kern w:val="0"/>
          <w:sz w:val="24"/>
          <w:szCs w:val="24"/>
          <w:lang w:eastAsia="lt-LT" w:bidi="he-IL"/>
          <w14:ligatures w14:val="none"/>
        </w:rPr>
        <w:t xml:space="preserve">: </w:t>
      </w:r>
      <w:r w:rsidRPr="00B52FCD">
        <w:rPr>
          <w:rFonts w:asciiTheme="minorBidi" w:eastAsia="Times New Roman" w:hAnsiTheme="minorBidi"/>
          <w:kern w:val="0"/>
          <w:sz w:val="24"/>
          <w:szCs w:val="24"/>
          <w:lang w:eastAsia="lt-LT" w:bidi="he-IL"/>
          <w14:ligatures w14:val="none"/>
        </w:rPr>
        <w:t>7</w:t>
      </w:r>
      <w:r w:rsidR="00505526">
        <w:rPr>
          <w:rFonts w:asciiTheme="minorBidi" w:eastAsia="Times New Roman" w:hAnsiTheme="minorBidi"/>
          <w:kern w:val="0"/>
          <w:sz w:val="24"/>
          <w:szCs w:val="24"/>
          <w:lang w:eastAsia="lt-LT" w:bidi="he-IL"/>
          <w14:ligatures w14:val="none"/>
        </w:rPr>
        <w:t>1</w:t>
      </w:r>
      <w:r w:rsidRPr="00B52FCD">
        <w:rPr>
          <w:rFonts w:asciiTheme="minorBidi" w:eastAsia="Times New Roman" w:hAnsiTheme="minorBidi"/>
          <w:kern w:val="0"/>
          <w:sz w:val="24"/>
          <w:szCs w:val="24"/>
          <w:lang w:eastAsia="lt-LT" w:bidi="he-IL"/>
          <w14:ligatures w14:val="none"/>
        </w:rPr>
        <w:t xml:space="preserve"> PG, </w:t>
      </w:r>
      <w:r w:rsidR="00505526">
        <w:rPr>
          <w:rFonts w:asciiTheme="minorBidi" w:eastAsia="Times New Roman" w:hAnsiTheme="minorBidi"/>
          <w:kern w:val="0"/>
          <w:sz w:val="24"/>
          <w:szCs w:val="24"/>
          <w:lang w:eastAsia="lt-LT" w:bidi="he-IL"/>
          <w14:ligatures w14:val="none"/>
        </w:rPr>
        <w:t xml:space="preserve">tiesiogiai su paslaugų gavėjais dirbančių </w:t>
      </w:r>
      <w:r w:rsidRPr="00B52FCD">
        <w:rPr>
          <w:rFonts w:asciiTheme="minorBidi" w:eastAsia="Times New Roman" w:hAnsiTheme="minorBidi"/>
          <w:kern w:val="0"/>
          <w:sz w:val="24"/>
          <w:szCs w:val="24"/>
          <w:lang w:eastAsia="lt-LT" w:bidi="he-IL"/>
          <w14:ligatures w14:val="none"/>
        </w:rPr>
        <w:t>pareigybių skaičius</w:t>
      </w:r>
      <w:r w:rsidR="00505526">
        <w:rPr>
          <w:rFonts w:asciiTheme="minorBidi" w:eastAsia="Times New Roman" w:hAnsiTheme="minorBidi"/>
          <w:kern w:val="0"/>
          <w:sz w:val="24"/>
          <w:szCs w:val="24"/>
          <w:lang w:eastAsia="lt-LT" w:bidi="he-IL"/>
          <w14:ligatures w14:val="none"/>
        </w:rPr>
        <w:t>:</w:t>
      </w:r>
      <w:r w:rsidRPr="00B52FCD">
        <w:rPr>
          <w:rFonts w:asciiTheme="minorBidi" w:eastAsia="Times New Roman" w:hAnsiTheme="minorBidi"/>
          <w:kern w:val="0"/>
          <w:sz w:val="24"/>
          <w:szCs w:val="24"/>
          <w:lang w:eastAsia="lt-LT" w:bidi="he-IL"/>
          <w14:ligatures w14:val="none"/>
        </w:rPr>
        <w:t xml:space="preserve"> </w:t>
      </w:r>
      <w:r w:rsidR="00505526">
        <w:rPr>
          <w:rFonts w:asciiTheme="minorBidi" w:eastAsia="Times New Roman" w:hAnsiTheme="minorBidi"/>
          <w:kern w:val="0"/>
          <w:sz w:val="24"/>
          <w:szCs w:val="24"/>
          <w:lang w:eastAsia="lt-LT" w:bidi="he-IL"/>
          <w14:ligatures w14:val="none"/>
        </w:rPr>
        <w:t>37,75</w:t>
      </w:r>
      <w:r w:rsidRPr="00B52FCD">
        <w:rPr>
          <w:rFonts w:asciiTheme="minorBidi" w:eastAsia="Times New Roman" w:hAnsiTheme="minorBidi"/>
          <w:kern w:val="0"/>
          <w:sz w:val="24"/>
          <w:szCs w:val="24"/>
          <w:lang w:eastAsia="lt-LT" w:bidi="he-IL"/>
          <w14:ligatures w14:val="none"/>
        </w:rPr>
        <w:t>.</w:t>
      </w:r>
    </w:p>
    <w:p w14:paraId="69A36ABC" w14:textId="721FD4D7" w:rsidR="00B52FCD" w:rsidRDefault="00B52FCD" w:rsidP="00FC6F8F">
      <w:pPr>
        <w:pStyle w:val="Sraopastraipa"/>
        <w:numPr>
          <w:ilvl w:val="0"/>
          <w:numId w:val="18"/>
        </w:num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kern w:val="0"/>
          <w:sz w:val="24"/>
          <w:szCs w:val="24"/>
          <w:lang w:eastAsia="lt-LT" w:bidi="he-IL"/>
          <w14:ligatures w14:val="none"/>
        </w:rPr>
        <w:t>Kompleksinės paslaugos vaikui su negalia ir jo šeimai (Harmonijos miestas)</w:t>
      </w:r>
      <w:r w:rsidR="00505526">
        <w:rPr>
          <w:rFonts w:asciiTheme="minorBidi" w:eastAsia="Times New Roman" w:hAnsiTheme="minorBidi"/>
          <w:kern w:val="0"/>
          <w:sz w:val="24"/>
          <w:szCs w:val="24"/>
          <w:lang w:eastAsia="lt-LT" w:bidi="he-IL"/>
          <w14:ligatures w14:val="none"/>
        </w:rPr>
        <w:t>:</w:t>
      </w:r>
      <w:r w:rsidRPr="00B52FCD">
        <w:rPr>
          <w:rFonts w:asciiTheme="minorBidi" w:eastAsia="Times New Roman" w:hAnsiTheme="minorBidi"/>
          <w:kern w:val="0"/>
          <w:sz w:val="24"/>
          <w:szCs w:val="24"/>
          <w:lang w:eastAsia="lt-LT" w:bidi="he-IL"/>
          <w14:ligatures w14:val="none"/>
        </w:rPr>
        <w:t xml:space="preserve"> 70 PG, </w:t>
      </w:r>
      <w:r w:rsidR="00505526">
        <w:rPr>
          <w:rFonts w:asciiTheme="minorBidi" w:eastAsia="Times New Roman" w:hAnsiTheme="minorBidi"/>
          <w:kern w:val="0"/>
          <w:sz w:val="24"/>
          <w:szCs w:val="24"/>
          <w:lang w:eastAsia="lt-LT" w:bidi="he-IL"/>
          <w14:ligatures w14:val="none"/>
        </w:rPr>
        <w:t xml:space="preserve">tiesiogiai su paslaugų gavėjais dirbančių </w:t>
      </w:r>
      <w:r w:rsidR="00505526" w:rsidRPr="00B52FCD">
        <w:rPr>
          <w:rFonts w:asciiTheme="minorBidi" w:eastAsia="Times New Roman" w:hAnsiTheme="minorBidi"/>
          <w:kern w:val="0"/>
          <w:sz w:val="24"/>
          <w:szCs w:val="24"/>
          <w:lang w:eastAsia="lt-LT" w:bidi="he-IL"/>
          <w14:ligatures w14:val="none"/>
        </w:rPr>
        <w:t>pareigybių skaičius</w:t>
      </w:r>
      <w:r w:rsidR="00505526">
        <w:rPr>
          <w:rFonts w:asciiTheme="minorBidi" w:eastAsia="Times New Roman" w:hAnsiTheme="minorBidi"/>
          <w:kern w:val="0"/>
          <w:sz w:val="24"/>
          <w:szCs w:val="24"/>
          <w:lang w:eastAsia="lt-LT" w:bidi="he-IL"/>
          <w14:ligatures w14:val="none"/>
        </w:rPr>
        <w:t>:39</w:t>
      </w:r>
      <w:r w:rsidRPr="00B52FCD">
        <w:rPr>
          <w:rFonts w:asciiTheme="minorBidi" w:eastAsia="Times New Roman" w:hAnsiTheme="minorBidi"/>
          <w:kern w:val="0"/>
          <w:sz w:val="24"/>
          <w:szCs w:val="24"/>
          <w:lang w:eastAsia="lt-LT" w:bidi="he-IL"/>
          <w14:ligatures w14:val="none"/>
        </w:rPr>
        <w:t>.</w:t>
      </w:r>
    </w:p>
    <w:p w14:paraId="1E521591" w14:textId="59BF3CB9" w:rsidR="00505526" w:rsidRPr="00B52FCD" w:rsidRDefault="00505526" w:rsidP="00FC6F8F">
      <w:pPr>
        <w:pStyle w:val="Sraopastraipa"/>
        <w:numPr>
          <w:ilvl w:val="0"/>
          <w:numId w:val="18"/>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Administracinį darbą dirbančiųjų pareigybių skaičius: 13</w:t>
      </w:r>
    </w:p>
    <w:p w14:paraId="40B67D1B" w14:textId="77777777" w:rsidR="00DD3402" w:rsidRDefault="00DD3402" w:rsidP="00FC6F8F">
      <w:pPr>
        <w:spacing w:after="100" w:afterAutospacing="1" w:line="240" w:lineRule="auto"/>
        <w:rPr>
          <w:rFonts w:asciiTheme="minorBidi" w:eastAsia="Times New Roman" w:hAnsiTheme="minorBidi"/>
          <w:kern w:val="0"/>
          <w:sz w:val="24"/>
          <w:szCs w:val="24"/>
          <w:lang w:eastAsia="lt-LT" w:bidi="he-IL"/>
          <w14:ligatures w14:val="none"/>
        </w:rPr>
      </w:pPr>
    </w:p>
    <w:p w14:paraId="1B159A65" w14:textId="7001C806" w:rsidR="00687C7E" w:rsidRPr="00687C7E" w:rsidRDefault="00687C7E" w:rsidP="00FC6F8F">
      <w:pPr>
        <w:spacing w:after="100" w:afterAutospacing="1" w:line="240" w:lineRule="auto"/>
        <w:rPr>
          <w:rFonts w:asciiTheme="minorBidi" w:eastAsia="Times New Roman" w:hAnsiTheme="minorBidi"/>
          <w:kern w:val="0"/>
          <w:sz w:val="24"/>
          <w:szCs w:val="24"/>
          <w:lang w:eastAsia="lt-LT" w:bidi="he-IL"/>
          <w14:ligatures w14:val="none"/>
        </w:rPr>
      </w:pPr>
      <w:r w:rsidRPr="00687C7E">
        <w:rPr>
          <w:rFonts w:asciiTheme="minorBidi" w:eastAsia="Times New Roman" w:hAnsiTheme="minorBidi"/>
          <w:kern w:val="0"/>
          <w:sz w:val="24"/>
          <w:szCs w:val="24"/>
          <w:lang w:eastAsia="lt-LT" w:bidi="he-IL"/>
          <w14:ligatures w14:val="none"/>
        </w:rPr>
        <w:t xml:space="preserve">Visų Centre teikiamų socialinių paslaugų skaičiuojamoji </w:t>
      </w:r>
      <w:r w:rsidRPr="00687C7E">
        <w:rPr>
          <w:rFonts w:asciiTheme="minorBidi" w:eastAsia="Times New Roman" w:hAnsiTheme="minorBidi"/>
          <w:b/>
          <w:bCs/>
          <w:kern w:val="0"/>
          <w:sz w:val="24"/>
          <w:szCs w:val="24"/>
          <w:lang w:eastAsia="lt-LT" w:bidi="he-IL"/>
          <w14:ligatures w14:val="none"/>
        </w:rPr>
        <w:t>bendroji socialinių paslaugų lėšų dalis</w:t>
      </w:r>
      <w:r>
        <w:rPr>
          <w:rFonts w:asciiTheme="minorBidi" w:eastAsia="Times New Roman" w:hAnsiTheme="minorBidi"/>
          <w:kern w:val="0"/>
          <w:sz w:val="24"/>
          <w:szCs w:val="24"/>
          <w:lang w:eastAsia="lt-LT" w:bidi="he-IL"/>
          <w14:ligatures w14:val="none"/>
        </w:rPr>
        <w:t xml:space="preserve"> (BD)</w:t>
      </w:r>
      <w:r w:rsidRPr="00687C7E">
        <w:rPr>
          <w:rFonts w:asciiTheme="minorBidi" w:eastAsia="Times New Roman" w:hAnsiTheme="minorBidi"/>
          <w:kern w:val="0"/>
          <w:sz w:val="24"/>
          <w:szCs w:val="24"/>
          <w:lang w:eastAsia="lt-LT" w:bidi="he-IL"/>
          <w14:ligatures w14:val="none"/>
        </w:rPr>
        <w:t xml:space="preserve"> vienam paslaugų gavėjui</w:t>
      </w:r>
      <w:r>
        <w:rPr>
          <w:rFonts w:asciiTheme="minorBidi" w:eastAsia="Times New Roman" w:hAnsiTheme="minorBidi"/>
          <w:kern w:val="0"/>
          <w:sz w:val="24"/>
          <w:szCs w:val="24"/>
          <w:lang w:eastAsia="lt-LT" w:bidi="he-IL"/>
          <w14:ligatures w14:val="none"/>
        </w:rPr>
        <w:t xml:space="preserve"> (PG)</w:t>
      </w:r>
      <w:r w:rsidRPr="00687C7E">
        <w:rPr>
          <w:rFonts w:asciiTheme="minorBidi" w:eastAsia="Times New Roman" w:hAnsiTheme="minorBidi"/>
          <w:kern w:val="0"/>
          <w:sz w:val="24"/>
          <w:szCs w:val="24"/>
          <w:lang w:eastAsia="lt-LT" w:bidi="he-IL"/>
          <w14:ligatures w14:val="none"/>
        </w:rPr>
        <w:t xml:space="preserve"> yra tokio pat dydžio, nepriklausomai nuo teikiamos paslaugos pobūdžio (Metodikos 21 p.). Ji nustatoma pagal bendrą socialinių paslaugų lėšų poreikį, kuris padalijamas iš viso paslaugų gavėjų skaičiaus (14</w:t>
      </w:r>
      <w:r w:rsidR="00540641">
        <w:rPr>
          <w:rFonts w:asciiTheme="minorBidi" w:eastAsia="Times New Roman" w:hAnsiTheme="minorBidi"/>
          <w:kern w:val="0"/>
          <w:sz w:val="24"/>
          <w:szCs w:val="24"/>
          <w:lang w:eastAsia="lt-LT" w:bidi="he-IL"/>
          <w14:ligatures w14:val="none"/>
        </w:rPr>
        <w:t>1</w:t>
      </w:r>
      <w:r w:rsidRPr="00687C7E">
        <w:rPr>
          <w:rFonts w:asciiTheme="minorBidi" w:eastAsia="Times New Roman" w:hAnsiTheme="minorBidi"/>
          <w:kern w:val="0"/>
          <w:sz w:val="24"/>
          <w:szCs w:val="24"/>
          <w:lang w:eastAsia="lt-LT" w:bidi="he-IL"/>
          <w14:ligatures w14:val="none"/>
        </w:rPr>
        <w:t xml:space="preserve"> asmenų), taip apskaičiuojant </w:t>
      </w:r>
      <w:r w:rsidR="00522905" w:rsidRPr="009B720C">
        <w:rPr>
          <w:rFonts w:asciiTheme="minorBidi" w:eastAsia="Times New Roman" w:hAnsiTheme="minorBidi"/>
          <w:kern w:val="0"/>
          <w:sz w:val="24"/>
          <w:szCs w:val="24"/>
          <w:lang w:eastAsia="lt-LT" w:bidi="he-IL"/>
          <w14:ligatures w14:val="none"/>
        </w:rPr>
        <w:t xml:space="preserve">kaina vienam </w:t>
      </w:r>
      <w:r w:rsidR="009B720C" w:rsidRPr="009B720C">
        <w:rPr>
          <w:rFonts w:asciiTheme="minorBidi" w:eastAsia="Times New Roman" w:hAnsiTheme="minorBidi"/>
          <w:kern w:val="0"/>
          <w:sz w:val="24"/>
          <w:szCs w:val="24"/>
          <w:lang w:eastAsia="lt-LT" w:bidi="he-IL"/>
          <w14:ligatures w14:val="none"/>
        </w:rPr>
        <w:t xml:space="preserve">paslaugų </w:t>
      </w:r>
      <w:r w:rsidR="00522905" w:rsidRPr="009B720C">
        <w:rPr>
          <w:rFonts w:asciiTheme="minorBidi" w:eastAsia="Times New Roman" w:hAnsiTheme="minorBidi"/>
          <w:kern w:val="0"/>
          <w:sz w:val="24"/>
          <w:szCs w:val="24"/>
          <w:lang w:eastAsia="lt-LT" w:bidi="he-IL"/>
          <w14:ligatures w14:val="none"/>
        </w:rPr>
        <w:t>gavėjui</w:t>
      </w:r>
      <w:r w:rsidR="007F544F" w:rsidRPr="009B720C">
        <w:rPr>
          <w:rFonts w:asciiTheme="minorBidi" w:eastAsia="Times New Roman" w:hAnsiTheme="minorBidi"/>
          <w:kern w:val="0"/>
          <w:sz w:val="24"/>
          <w:szCs w:val="24"/>
          <w:lang w:eastAsia="lt-LT" w:bidi="he-IL"/>
          <w14:ligatures w14:val="none"/>
        </w:rPr>
        <w:t>.</w:t>
      </w:r>
    </w:p>
    <w:p w14:paraId="26D0E491" w14:textId="2F6B7073" w:rsidR="00687C7E" w:rsidRPr="00687C7E" w:rsidRDefault="00687C7E" w:rsidP="00FC6F8F">
      <w:pPr>
        <w:spacing w:after="100" w:afterAutospacing="1" w:line="240" w:lineRule="auto"/>
        <w:rPr>
          <w:rFonts w:asciiTheme="minorBidi" w:eastAsia="Times New Roman" w:hAnsiTheme="minorBidi"/>
          <w:kern w:val="0"/>
          <w:sz w:val="24"/>
          <w:szCs w:val="24"/>
          <w:lang w:eastAsia="lt-LT" w:bidi="he-IL"/>
          <w14:ligatures w14:val="none"/>
        </w:rPr>
      </w:pPr>
      <w:r w:rsidRPr="00687C7E">
        <w:rPr>
          <w:rFonts w:asciiTheme="minorBidi" w:eastAsia="Times New Roman" w:hAnsiTheme="minorBidi"/>
          <w:kern w:val="0"/>
          <w:sz w:val="24"/>
          <w:szCs w:val="24"/>
          <w:lang w:eastAsia="lt-LT" w:bidi="he-IL"/>
          <w14:ligatures w14:val="none"/>
        </w:rPr>
        <w:t>Į bendrąją dalį</w:t>
      </w:r>
      <w:r>
        <w:rPr>
          <w:rFonts w:asciiTheme="minorBidi" w:eastAsia="Times New Roman" w:hAnsiTheme="minorBidi"/>
          <w:kern w:val="0"/>
          <w:sz w:val="24"/>
          <w:szCs w:val="24"/>
          <w:lang w:eastAsia="lt-LT" w:bidi="he-IL"/>
          <w14:ligatures w14:val="none"/>
        </w:rPr>
        <w:t xml:space="preserve"> (BD)</w:t>
      </w:r>
      <w:r w:rsidRPr="00687C7E">
        <w:rPr>
          <w:rFonts w:asciiTheme="minorBidi" w:eastAsia="Times New Roman" w:hAnsiTheme="minorBidi"/>
          <w:kern w:val="0"/>
          <w:sz w:val="24"/>
          <w:szCs w:val="24"/>
          <w:lang w:eastAsia="lt-LT" w:bidi="he-IL"/>
          <w14:ligatures w14:val="none"/>
        </w:rPr>
        <w:t xml:space="preserve"> įtraukiamos </w:t>
      </w:r>
      <w:r w:rsidR="00EB6809">
        <w:rPr>
          <w:rFonts w:asciiTheme="minorBidi" w:eastAsia="Times New Roman" w:hAnsiTheme="minorBidi"/>
          <w:color w:val="000000" w:themeColor="text1"/>
          <w:kern w:val="0"/>
          <w:sz w:val="24"/>
          <w:szCs w:val="24"/>
          <w:lang w:eastAsia="lt-LT" w:bidi="he-IL"/>
          <w14:ligatures w14:val="none"/>
        </w:rPr>
        <w:t>13</w:t>
      </w:r>
      <w:r w:rsidRPr="007F544F">
        <w:rPr>
          <w:rFonts w:asciiTheme="minorBidi" w:eastAsia="Times New Roman" w:hAnsiTheme="minorBidi"/>
          <w:color w:val="000000" w:themeColor="text1"/>
          <w:kern w:val="0"/>
          <w:sz w:val="24"/>
          <w:szCs w:val="24"/>
          <w:lang w:eastAsia="lt-LT" w:bidi="he-IL"/>
          <w14:ligatures w14:val="none"/>
        </w:rPr>
        <w:t xml:space="preserve"> </w:t>
      </w:r>
      <w:r w:rsidRPr="00687C7E">
        <w:rPr>
          <w:rFonts w:asciiTheme="minorBidi" w:eastAsia="Times New Roman" w:hAnsiTheme="minorBidi"/>
          <w:kern w:val="0"/>
          <w:sz w:val="24"/>
          <w:szCs w:val="24"/>
          <w:lang w:eastAsia="lt-LT" w:bidi="he-IL"/>
          <w14:ligatures w14:val="none"/>
        </w:rPr>
        <w:t>administracinio, ūkinio ir aptarnaujančio personalo pareigyb</w:t>
      </w:r>
      <w:r w:rsidR="00EB6809">
        <w:rPr>
          <w:rFonts w:asciiTheme="minorBidi" w:eastAsia="Times New Roman" w:hAnsiTheme="minorBidi"/>
          <w:kern w:val="0"/>
          <w:sz w:val="24"/>
          <w:szCs w:val="24"/>
          <w:lang w:eastAsia="lt-LT" w:bidi="he-IL"/>
          <w14:ligatures w14:val="none"/>
        </w:rPr>
        <w:t>ių</w:t>
      </w:r>
      <w:r w:rsidRPr="00687C7E">
        <w:rPr>
          <w:rFonts w:asciiTheme="minorBidi" w:eastAsia="Times New Roman" w:hAnsiTheme="minorBidi"/>
          <w:kern w:val="0"/>
          <w:sz w:val="24"/>
          <w:szCs w:val="24"/>
          <w:lang w:eastAsia="lt-LT" w:bidi="he-IL"/>
          <w14:ligatures w14:val="none"/>
        </w:rPr>
        <w:t>, taip pat kitos išlaidos, kurios nėra tiesiogiai priskiriamos konkrečiai paslaugai (Metodikos 23 p.).</w:t>
      </w:r>
    </w:p>
    <w:p w14:paraId="1F17664A" w14:textId="28872D07" w:rsidR="00B52FCD" w:rsidRPr="00B52FCD" w:rsidRDefault="00B52FCD" w:rsidP="00FC6F8F">
      <w:p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b/>
          <w:bCs/>
          <w:kern w:val="0"/>
          <w:sz w:val="24"/>
          <w:szCs w:val="24"/>
          <w:lang w:eastAsia="lt-LT" w:bidi="he-IL"/>
          <w14:ligatures w14:val="none"/>
        </w:rPr>
        <w:t>Kintamoji socialinių paslaugų lėšų dalis</w:t>
      </w:r>
      <w:r w:rsidRPr="00B52FCD">
        <w:rPr>
          <w:rFonts w:asciiTheme="minorBidi" w:eastAsia="Times New Roman" w:hAnsiTheme="minorBidi"/>
          <w:kern w:val="0"/>
          <w:sz w:val="24"/>
          <w:szCs w:val="24"/>
          <w:lang w:eastAsia="lt-LT" w:bidi="he-IL"/>
          <w14:ligatures w14:val="none"/>
        </w:rPr>
        <w:t xml:space="preserve"> </w:t>
      </w:r>
      <w:r w:rsidR="006219DB">
        <w:rPr>
          <w:rFonts w:asciiTheme="minorBidi" w:eastAsia="Times New Roman" w:hAnsiTheme="minorBidi"/>
          <w:kern w:val="0"/>
          <w:sz w:val="24"/>
          <w:szCs w:val="24"/>
          <w:lang w:eastAsia="lt-LT" w:bidi="he-IL"/>
          <w14:ligatures w14:val="none"/>
        </w:rPr>
        <w:t xml:space="preserve"> (KD)</w:t>
      </w:r>
      <w:r w:rsidR="00540641">
        <w:rPr>
          <w:rFonts w:asciiTheme="minorBidi" w:eastAsia="Times New Roman" w:hAnsiTheme="minorBidi"/>
          <w:kern w:val="0"/>
          <w:sz w:val="24"/>
          <w:szCs w:val="24"/>
          <w:lang w:eastAsia="lt-LT" w:bidi="he-IL"/>
          <w14:ligatures w14:val="none"/>
        </w:rPr>
        <w:t xml:space="preserve"> </w:t>
      </w:r>
      <w:r w:rsidRPr="00B52FCD">
        <w:rPr>
          <w:rFonts w:asciiTheme="minorBidi" w:eastAsia="Times New Roman" w:hAnsiTheme="minorBidi"/>
          <w:kern w:val="0"/>
          <w:sz w:val="24"/>
          <w:szCs w:val="24"/>
          <w:lang w:eastAsia="lt-LT" w:bidi="he-IL"/>
          <w14:ligatures w14:val="none"/>
        </w:rPr>
        <w:t xml:space="preserve">apskaičiuota atskirai kiekvienai paslaugai, atsižvelgiant į planuojamą gavėjų skaičių ir </w:t>
      </w:r>
      <w:r w:rsidR="00540641">
        <w:rPr>
          <w:rFonts w:asciiTheme="minorBidi" w:eastAsia="Times New Roman" w:hAnsiTheme="minorBidi"/>
          <w:kern w:val="0"/>
          <w:sz w:val="24"/>
          <w:szCs w:val="24"/>
          <w:lang w:eastAsia="lt-LT" w:bidi="he-IL"/>
          <w14:ligatures w14:val="none"/>
        </w:rPr>
        <w:t xml:space="preserve"> specialistų</w:t>
      </w:r>
      <w:r w:rsidRPr="00B52FCD">
        <w:rPr>
          <w:rFonts w:asciiTheme="minorBidi" w:eastAsia="Times New Roman" w:hAnsiTheme="minorBidi"/>
          <w:kern w:val="0"/>
          <w:sz w:val="24"/>
          <w:szCs w:val="24"/>
          <w:lang w:eastAsia="lt-LT" w:bidi="he-IL"/>
          <w14:ligatures w14:val="none"/>
        </w:rPr>
        <w:t xml:space="preserve"> poreikį:</w:t>
      </w:r>
    </w:p>
    <w:p w14:paraId="2F0D2792" w14:textId="77777777" w:rsidR="00200D17" w:rsidRDefault="00EE614D" w:rsidP="00200D17">
      <w:pPr>
        <w:numPr>
          <w:ilvl w:val="0"/>
          <w:numId w:val="19"/>
        </w:numPr>
        <w:spacing w:after="0" w:line="240" w:lineRule="auto"/>
        <w:rPr>
          <w:rFonts w:asciiTheme="minorBidi" w:eastAsia="Times New Roman" w:hAnsiTheme="minorBidi"/>
          <w:kern w:val="0"/>
          <w:sz w:val="24"/>
          <w:szCs w:val="24"/>
          <w:lang w:eastAsia="lt-LT" w:bidi="he-IL"/>
          <w14:ligatures w14:val="none"/>
        </w:rPr>
      </w:pPr>
      <w:r w:rsidRPr="00EE614D">
        <w:rPr>
          <w:rFonts w:asciiTheme="minorBidi" w:eastAsia="Times New Roman" w:hAnsiTheme="minorBidi"/>
          <w:b/>
          <w:bCs/>
          <w:kern w:val="0"/>
          <w:sz w:val="24"/>
          <w:szCs w:val="24"/>
          <w:lang w:eastAsia="lt-LT" w:bidi="he-IL"/>
          <w14:ligatures w14:val="none"/>
        </w:rPr>
        <w:t xml:space="preserve">Transporto paslauga </w:t>
      </w:r>
      <w:r>
        <w:rPr>
          <w:rFonts w:asciiTheme="minorBidi" w:eastAsia="Times New Roman" w:hAnsiTheme="minorBidi"/>
          <w:kern w:val="0"/>
          <w:sz w:val="24"/>
          <w:szCs w:val="24"/>
          <w:lang w:eastAsia="lt-LT" w:bidi="he-IL"/>
          <w14:ligatures w14:val="none"/>
        </w:rPr>
        <w:t>D</w:t>
      </w:r>
      <w:r w:rsidRPr="00EE614D">
        <w:rPr>
          <w:rFonts w:asciiTheme="minorBidi" w:eastAsia="Times New Roman" w:hAnsiTheme="minorBidi"/>
          <w:kern w:val="0"/>
          <w:sz w:val="24"/>
          <w:szCs w:val="24"/>
          <w:lang w:eastAsia="lt-LT" w:bidi="he-IL"/>
          <w14:ligatures w14:val="none"/>
        </w:rPr>
        <w:t>ienos socialinės globos gavėjams transporto paslauga yra įskaičiuota į dienos globos kainą</w:t>
      </w:r>
      <w:r w:rsidR="0060264E">
        <w:rPr>
          <w:rFonts w:asciiTheme="minorBidi" w:eastAsia="Times New Roman" w:hAnsiTheme="minorBidi"/>
          <w:kern w:val="0"/>
          <w:sz w:val="24"/>
          <w:szCs w:val="24"/>
          <w:lang w:eastAsia="lt-LT" w:bidi="he-IL"/>
          <w14:ligatures w14:val="none"/>
        </w:rPr>
        <w:t xml:space="preserve">. </w:t>
      </w:r>
    </w:p>
    <w:p w14:paraId="7B15C7C1" w14:textId="656941A5" w:rsidR="00EE614D" w:rsidRPr="00EE614D" w:rsidRDefault="0060264E" w:rsidP="00200D17">
      <w:pPr>
        <w:spacing w:after="0" w:line="240" w:lineRule="auto"/>
        <w:ind w:left="360"/>
        <w:rPr>
          <w:rFonts w:asciiTheme="minorBidi" w:eastAsia="Times New Roman" w:hAnsiTheme="minorBidi"/>
          <w:kern w:val="0"/>
          <w:sz w:val="24"/>
          <w:szCs w:val="24"/>
          <w:lang w:eastAsia="lt-LT" w:bidi="he-IL"/>
          <w14:ligatures w14:val="none"/>
        </w:rPr>
      </w:pPr>
      <w:r w:rsidRPr="00EE614D">
        <w:rPr>
          <w:rFonts w:asciiTheme="minorBidi" w:eastAsia="Times New Roman" w:hAnsiTheme="minorBidi"/>
          <w:kern w:val="0"/>
          <w:sz w:val="24"/>
          <w:szCs w:val="24"/>
          <w:lang w:eastAsia="lt-LT" w:bidi="he-IL"/>
          <w14:ligatures w14:val="none"/>
        </w:rPr>
        <w:t>Harmonijos mieste numatyta</w:t>
      </w:r>
      <w:r w:rsidR="00200D17">
        <w:rPr>
          <w:rFonts w:asciiTheme="minorBidi" w:eastAsia="Times New Roman" w:hAnsiTheme="minorBidi"/>
          <w:kern w:val="0"/>
          <w:sz w:val="24"/>
          <w:szCs w:val="24"/>
          <w:lang w:eastAsia="lt-LT" w:bidi="he-IL"/>
          <w14:ligatures w14:val="none"/>
        </w:rPr>
        <w:t>s</w:t>
      </w:r>
      <w:r>
        <w:rPr>
          <w:rFonts w:asciiTheme="minorBidi" w:eastAsia="Times New Roman" w:hAnsiTheme="minorBidi"/>
          <w:kern w:val="0"/>
          <w:sz w:val="24"/>
          <w:szCs w:val="24"/>
          <w:lang w:eastAsia="lt-LT" w:bidi="he-IL"/>
          <w14:ligatures w14:val="none"/>
        </w:rPr>
        <w:t xml:space="preserve"> transporto paslaug</w:t>
      </w:r>
      <w:r w:rsidR="00200D17">
        <w:rPr>
          <w:rFonts w:asciiTheme="minorBidi" w:eastAsia="Times New Roman" w:hAnsiTheme="minorBidi"/>
          <w:kern w:val="0"/>
          <w:sz w:val="24"/>
          <w:szCs w:val="24"/>
          <w:lang w:eastAsia="lt-LT" w:bidi="he-IL"/>
          <w14:ligatures w14:val="none"/>
        </w:rPr>
        <w:t>os organizavimas</w:t>
      </w:r>
      <w:r>
        <w:rPr>
          <w:rFonts w:asciiTheme="minorBidi" w:eastAsia="Times New Roman" w:hAnsiTheme="minorBidi"/>
          <w:kern w:val="0"/>
          <w:sz w:val="24"/>
          <w:szCs w:val="24"/>
          <w:lang w:eastAsia="lt-LT" w:bidi="he-IL"/>
          <w14:ligatures w14:val="none"/>
        </w:rPr>
        <w:t xml:space="preserve"> 8</w:t>
      </w:r>
      <w:r w:rsidRPr="00EE614D">
        <w:rPr>
          <w:rFonts w:asciiTheme="minorBidi" w:eastAsia="Times New Roman" w:hAnsiTheme="minorBidi"/>
          <w:kern w:val="0"/>
          <w:sz w:val="24"/>
          <w:szCs w:val="24"/>
          <w:lang w:eastAsia="lt-LT" w:bidi="he-IL"/>
          <w14:ligatures w14:val="none"/>
        </w:rPr>
        <w:t xml:space="preserve"> PG, kurie Centre gaus kitas paslaugas</w:t>
      </w:r>
      <w:r>
        <w:rPr>
          <w:rFonts w:asciiTheme="minorBidi" w:eastAsia="Times New Roman" w:hAnsiTheme="minorBidi"/>
          <w:kern w:val="0"/>
          <w:sz w:val="24"/>
          <w:szCs w:val="24"/>
          <w:lang w:eastAsia="lt-LT" w:bidi="he-IL"/>
          <w14:ligatures w14:val="none"/>
        </w:rPr>
        <w:t xml:space="preserve"> nei dienos globa</w:t>
      </w:r>
      <w:r w:rsidRPr="00EE614D">
        <w:rPr>
          <w:rFonts w:asciiTheme="minorBidi" w:eastAsia="Times New Roman" w:hAnsiTheme="minorBidi"/>
          <w:kern w:val="0"/>
          <w:sz w:val="24"/>
          <w:szCs w:val="24"/>
          <w:lang w:eastAsia="lt-LT" w:bidi="he-IL"/>
          <w14:ligatures w14:val="none"/>
        </w:rPr>
        <w:t>.</w:t>
      </w:r>
      <w:r w:rsidR="00EE614D" w:rsidRPr="00EE614D">
        <w:rPr>
          <w:rFonts w:asciiTheme="minorBidi" w:eastAsia="Times New Roman" w:hAnsiTheme="minorBidi"/>
          <w:kern w:val="0"/>
          <w:sz w:val="24"/>
          <w:szCs w:val="24"/>
          <w:lang w:eastAsia="lt-LT" w:bidi="he-IL"/>
          <w14:ligatures w14:val="none"/>
        </w:rPr>
        <w:t xml:space="preserve"> </w:t>
      </w:r>
    </w:p>
    <w:p w14:paraId="13445F14" w14:textId="1B8FEA21" w:rsidR="00AB0EA3" w:rsidRDefault="00B52FCD" w:rsidP="00200D17">
      <w:pPr>
        <w:numPr>
          <w:ilvl w:val="0"/>
          <w:numId w:val="19"/>
        </w:num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b/>
          <w:bCs/>
          <w:kern w:val="0"/>
          <w:sz w:val="24"/>
          <w:szCs w:val="24"/>
          <w:lang w:eastAsia="lt-LT" w:bidi="he-IL"/>
          <w14:ligatures w14:val="none"/>
        </w:rPr>
        <w:t>Maitinimo paslauga</w:t>
      </w:r>
      <w:r w:rsidRPr="00B52FCD">
        <w:rPr>
          <w:rFonts w:asciiTheme="minorBidi" w:eastAsia="Times New Roman" w:hAnsiTheme="minorBidi"/>
          <w:kern w:val="0"/>
          <w:sz w:val="24"/>
          <w:szCs w:val="24"/>
          <w:lang w:eastAsia="lt-LT" w:bidi="he-IL"/>
          <w14:ligatures w14:val="none"/>
        </w:rPr>
        <w:t xml:space="preserve"> </w:t>
      </w:r>
      <w:r w:rsidR="00647C3A" w:rsidRPr="00647C3A">
        <w:rPr>
          <w:rFonts w:asciiTheme="minorBidi" w:eastAsia="Times New Roman" w:hAnsiTheme="minorBidi"/>
          <w:kern w:val="0"/>
          <w:sz w:val="24"/>
          <w:szCs w:val="24"/>
          <w:lang w:eastAsia="lt-LT" w:bidi="he-IL"/>
          <w14:ligatures w14:val="none"/>
        </w:rPr>
        <w:t>Harmonijos mieste</w:t>
      </w:r>
      <w:r w:rsidR="00647C3A" w:rsidRPr="00B52FCD">
        <w:rPr>
          <w:rFonts w:asciiTheme="minorBidi" w:eastAsia="Times New Roman" w:hAnsiTheme="minorBidi"/>
          <w:kern w:val="0"/>
          <w:sz w:val="24"/>
          <w:szCs w:val="24"/>
          <w:lang w:eastAsia="lt-LT" w:bidi="he-IL"/>
          <w14:ligatures w14:val="none"/>
        </w:rPr>
        <w:t xml:space="preserve"> </w:t>
      </w:r>
      <w:r w:rsidRPr="00B52FCD">
        <w:rPr>
          <w:rFonts w:asciiTheme="minorBidi" w:eastAsia="Times New Roman" w:hAnsiTheme="minorBidi"/>
          <w:kern w:val="0"/>
          <w:sz w:val="24"/>
          <w:szCs w:val="24"/>
          <w:lang w:eastAsia="lt-LT" w:bidi="he-IL"/>
          <w14:ligatures w14:val="none"/>
        </w:rPr>
        <w:t>įskaičiuota į dienos globos, trumpalaikės globos ir laikinojo atokvėpio paslaugų kainą</w:t>
      </w:r>
      <w:r w:rsidR="007F544F">
        <w:rPr>
          <w:rFonts w:asciiTheme="minorBidi" w:eastAsia="Times New Roman" w:hAnsiTheme="minorBidi"/>
          <w:kern w:val="0"/>
          <w:sz w:val="24"/>
          <w:szCs w:val="24"/>
          <w:lang w:eastAsia="lt-LT" w:bidi="he-IL"/>
          <w14:ligatures w14:val="none"/>
        </w:rPr>
        <w:t xml:space="preserve">, o Galimybių kode </w:t>
      </w:r>
      <w:r w:rsidR="007F544F" w:rsidRPr="00B52FCD">
        <w:rPr>
          <w:rFonts w:asciiTheme="minorBidi" w:eastAsia="Times New Roman" w:hAnsiTheme="minorBidi"/>
          <w:kern w:val="0"/>
          <w:sz w:val="24"/>
          <w:szCs w:val="24"/>
          <w:lang w:eastAsia="lt-LT" w:bidi="he-IL"/>
          <w14:ligatures w14:val="none"/>
        </w:rPr>
        <w:t>į dienos globos</w:t>
      </w:r>
      <w:r w:rsidR="007F544F">
        <w:rPr>
          <w:rFonts w:asciiTheme="minorBidi" w:eastAsia="Times New Roman" w:hAnsiTheme="minorBidi"/>
          <w:kern w:val="0"/>
          <w:sz w:val="24"/>
          <w:szCs w:val="24"/>
          <w:lang w:eastAsia="lt-LT" w:bidi="he-IL"/>
          <w14:ligatures w14:val="none"/>
        </w:rPr>
        <w:t xml:space="preserve"> </w:t>
      </w:r>
      <w:r w:rsidR="007F544F" w:rsidRPr="00B52FCD">
        <w:rPr>
          <w:rFonts w:asciiTheme="minorBidi" w:eastAsia="Times New Roman" w:hAnsiTheme="minorBidi"/>
          <w:kern w:val="0"/>
          <w:sz w:val="24"/>
          <w:szCs w:val="24"/>
          <w:lang w:eastAsia="lt-LT" w:bidi="he-IL"/>
          <w14:ligatures w14:val="none"/>
        </w:rPr>
        <w:t>paslaugų kainą</w:t>
      </w:r>
      <w:r w:rsidR="007F544F">
        <w:rPr>
          <w:rFonts w:asciiTheme="minorBidi" w:eastAsia="Times New Roman" w:hAnsiTheme="minorBidi"/>
          <w:kern w:val="0"/>
          <w:sz w:val="24"/>
          <w:szCs w:val="24"/>
          <w:lang w:eastAsia="lt-LT" w:bidi="he-IL"/>
          <w14:ligatures w14:val="none"/>
        </w:rPr>
        <w:t>,</w:t>
      </w:r>
    </w:p>
    <w:p w14:paraId="6F494201" w14:textId="3D3E2219" w:rsidR="00B52FCD" w:rsidRPr="00B52FCD" w:rsidRDefault="00B52FCD" w:rsidP="00FC6F8F">
      <w:pPr>
        <w:numPr>
          <w:ilvl w:val="0"/>
          <w:numId w:val="19"/>
        </w:numPr>
        <w:spacing w:after="100" w:afterAutospacing="1" w:line="240" w:lineRule="auto"/>
        <w:rPr>
          <w:rFonts w:asciiTheme="minorBidi" w:eastAsia="Times New Roman" w:hAnsiTheme="minorBidi"/>
          <w:kern w:val="0"/>
          <w:sz w:val="24"/>
          <w:szCs w:val="24"/>
          <w:lang w:eastAsia="lt-LT" w:bidi="he-IL"/>
          <w14:ligatures w14:val="none"/>
        </w:rPr>
      </w:pPr>
      <w:r w:rsidRPr="006A44C3">
        <w:rPr>
          <w:rFonts w:asciiTheme="minorBidi" w:eastAsia="Times New Roman" w:hAnsiTheme="minorBidi"/>
          <w:b/>
          <w:bCs/>
          <w:kern w:val="0"/>
          <w:sz w:val="24"/>
          <w:szCs w:val="24"/>
          <w:lang w:eastAsia="lt-LT" w:bidi="he-IL"/>
          <w14:ligatures w14:val="none"/>
        </w:rPr>
        <w:t>Valandos įkainis</w:t>
      </w:r>
      <w:r w:rsidRPr="00B52FCD">
        <w:rPr>
          <w:rFonts w:asciiTheme="minorBidi" w:eastAsia="Times New Roman" w:hAnsiTheme="minorBidi"/>
          <w:kern w:val="0"/>
          <w:sz w:val="24"/>
          <w:szCs w:val="24"/>
          <w:lang w:eastAsia="lt-LT" w:bidi="he-IL"/>
          <w14:ligatures w14:val="none"/>
        </w:rPr>
        <w:t xml:space="preserve"> apskaičiuojamas mėnesio paslaugos kainą dalijant iš vidutinio 202</w:t>
      </w:r>
      <w:r w:rsidR="007F544F">
        <w:rPr>
          <w:rFonts w:asciiTheme="minorBidi" w:eastAsia="Times New Roman" w:hAnsiTheme="minorBidi"/>
          <w:kern w:val="0"/>
          <w:sz w:val="24"/>
          <w:szCs w:val="24"/>
          <w:lang w:eastAsia="lt-LT" w:bidi="he-IL"/>
          <w14:ligatures w14:val="none"/>
        </w:rPr>
        <w:t>5</w:t>
      </w:r>
      <w:r w:rsidRPr="00B52FCD">
        <w:rPr>
          <w:rFonts w:asciiTheme="minorBidi" w:eastAsia="Times New Roman" w:hAnsiTheme="minorBidi"/>
          <w:kern w:val="0"/>
          <w:sz w:val="24"/>
          <w:szCs w:val="24"/>
          <w:lang w:eastAsia="lt-LT" w:bidi="he-IL"/>
          <w14:ligatures w14:val="none"/>
        </w:rPr>
        <w:t xml:space="preserve"> m. mėnesio darbo valandų </w:t>
      </w:r>
      <w:r w:rsidRPr="0060264E">
        <w:rPr>
          <w:rFonts w:asciiTheme="minorBidi" w:eastAsia="Times New Roman" w:hAnsiTheme="minorBidi"/>
          <w:kern w:val="0"/>
          <w:sz w:val="24"/>
          <w:szCs w:val="24"/>
          <w:lang w:eastAsia="lt-LT" w:bidi="he-IL"/>
          <w14:ligatures w14:val="none"/>
        </w:rPr>
        <w:t>skaičiaus (</w:t>
      </w:r>
      <w:r w:rsidR="00EB6809" w:rsidRPr="0060264E">
        <w:rPr>
          <w:rFonts w:asciiTheme="minorBidi" w:eastAsia="Times New Roman" w:hAnsiTheme="minorBidi"/>
          <w:kern w:val="0"/>
          <w:sz w:val="24"/>
          <w:szCs w:val="24"/>
          <w:lang w:eastAsia="lt-LT" w:bidi="he-IL"/>
          <w14:ligatures w14:val="none"/>
        </w:rPr>
        <w:t>167,4</w:t>
      </w:r>
      <w:r w:rsidR="00AB0EA3" w:rsidRPr="0060264E">
        <w:rPr>
          <w:rFonts w:asciiTheme="minorBidi" w:eastAsia="Times New Roman" w:hAnsiTheme="minorBidi"/>
          <w:kern w:val="0"/>
          <w:sz w:val="24"/>
          <w:szCs w:val="24"/>
          <w:lang w:eastAsia="lt-LT" w:bidi="he-IL"/>
          <w14:ligatures w14:val="none"/>
        </w:rPr>
        <w:t xml:space="preserve"> </w:t>
      </w:r>
      <w:r w:rsidRPr="0060264E">
        <w:rPr>
          <w:rFonts w:asciiTheme="minorBidi" w:eastAsia="Times New Roman" w:hAnsiTheme="minorBidi"/>
          <w:kern w:val="0"/>
          <w:sz w:val="24"/>
          <w:szCs w:val="24"/>
          <w:lang w:eastAsia="lt-LT" w:bidi="he-IL"/>
          <w14:ligatures w14:val="none"/>
        </w:rPr>
        <w:t>val.).</w:t>
      </w:r>
    </w:p>
    <w:p w14:paraId="4BC76BC5" w14:textId="322DF803" w:rsidR="009B720C" w:rsidRDefault="009B720C" w:rsidP="00FC6F8F">
      <w:pPr>
        <w:pStyle w:val="prastasiniatinklio"/>
        <w:rPr>
          <w:rFonts w:asciiTheme="minorBidi" w:hAnsiTheme="minorBidi" w:cstheme="minorBidi"/>
        </w:rPr>
      </w:pPr>
      <w:r w:rsidRPr="009B720C">
        <w:rPr>
          <w:rFonts w:asciiTheme="minorBidi" w:hAnsiTheme="minorBidi" w:cstheme="minorBidi"/>
        </w:rPr>
        <w:t>Kintamosios lėšų dalies darbo užmokestis pinigais (Metodikos 23.1)</w:t>
      </w:r>
      <w:r w:rsidR="008B18F0">
        <w:rPr>
          <w:rFonts w:asciiTheme="minorBidi" w:hAnsiTheme="minorBidi" w:cstheme="minorBidi"/>
        </w:rPr>
        <w:t xml:space="preserve"> </w:t>
      </w:r>
      <w:r w:rsidRPr="009B720C">
        <w:rPr>
          <w:rFonts w:asciiTheme="minorBidi" w:hAnsiTheme="minorBidi" w:cstheme="minorBidi"/>
        </w:rPr>
        <w:t xml:space="preserve">neviršija 20 proc. viso įstaigos darbo užmokesčio fondo ir yra </w:t>
      </w:r>
      <w:r w:rsidRPr="0060264E">
        <w:rPr>
          <w:rFonts w:asciiTheme="minorBidi" w:hAnsiTheme="minorBidi" w:cstheme="minorBidi"/>
        </w:rPr>
        <w:t>lygus15,</w:t>
      </w:r>
      <w:r w:rsidR="0060264E" w:rsidRPr="0060264E">
        <w:rPr>
          <w:rFonts w:asciiTheme="minorBidi" w:hAnsiTheme="minorBidi" w:cstheme="minorBidi"/>
        </w:rPr>
        <w:t>3</w:t>
      </w:r>
      <w:r w:rsidRPr="0060264E">
        <w:rPr>
          <w:rFonts w:asciiTheme="minorBidi" w:hAnsiTheme="minorBidi" w:cstheme="minorBidi"/>
        </w:rPr>
        <w:t xml:space="preserve"> proc.</w:t>
      </w:r>
      <w:r w:rsidRPr="009B720C">
        <w:rPr>
          <w:rFonts w:asciiTheme="minorBidi" w:hAnsiTheme="minorBidi" w:cstheme="minorBidi"/>
        </w:rPr>
        <w:t xml:space="preserve"> </w:t>
      </w:r>
    </w:p>
    <w:p w14:paraId="146CEC64" w14:textId="77777777" w:rsidR="006219DB" w:rsidRDefault="006219DB" w:rsidP="00FC6F8F">
      <w:pPr>
        <w:spacing w:after="0" w:line="240" w:lineRule="auto"/>
        <w:ind w:left="720"/>
        <w:rPr>
          <w:rFonts w:asciiTheme="minorBidi" w:eastAsia="Times New Roman" w:hAnsiTheme="minorBidi"/>
          <w:kern w:val="0"/>
          <w:sz w:val="24"/>
          <w:szCs w:val="24"/>
          <w:lang w:eastAsia="lt-LT" w:bidi="he-IL"/>
          <w14:ligatures w14:val="none"/>
        </w:rPr>
      </w:pPr>
    </w:p>
    <w:p w14:paraId="5F445A33" w14:textId="77777777" w:rsidR="00200D17" w:rsidRDefault="00200D17" w:rsidP="00FC6F8F">
      <w:pPr>
        <w:spacing w:after="0" w:line="240" w:lineRule="auto"/>
        <w:ind w:left="720"/>
        <w:rPr>
          <w:rFonts w:asciiTheme="minorBidi" w:eastAsia="Times New Roman" w:hAnsiTheme="minorBidi"/>
          <w:kern w:val="0"/>
          <w:sz w:val="24"/>
          <w:szCs w:val="24"/>
          <w:lang w:eastAsia="lt-LT" w:bidi="he-IL"/>
          <w14:ligatures w14:val="none"/>
        </w:rPr>
      </w:pPr>
    </w:p>
    <w:p w14:paraId="037B52A8" w14:textId="77777777" w:rsidR="00DD3402" w:rsidRPr="006F03B0" w:rsidRDefault="00DD3402" w:rsidP="00FC6F8F">
      <w:pPr>
        <w:spacing w:after="0" w:line="240" w:lineRule="auto"/>
        <w:ind w:left="720"/>
        <w:rPr>
          <w:rFonts w:asciiTheme="minorBidi" w:eastAsia="Times New Roman" w:hAnsiTheme="minorBidi"/>
          <w:kern w:val="0"/>
          <w:sz w:val="24"/>
          <w:szCs w:val="24"/>
          <w:lang w:eastAsia="lt-LT" w:bidi="he-IL"/>
          <w14:ligatures w14:val="none"/>
        </w:rPr>
      </w:pPr>
    </w:p>
    <w:tbl>
      <w:tblPr>
        <w:tblW w:w="9902" w:type="dxa"/>
        <w:tblLayout w:type="fixed"/>
        <w:tblLook w:val="04A0" w:firstRow="1" w:lastRow="0" w:firstColumn="1" w:lastColumn="0" w:noHBand="0" w:noVBand="1"/>
      </w:tblPr>
      <w:tblGrid>
        <w:gridCol w:w="439"/>
        <w:gridCol w:w="3530"/>
        <w:gridCol w:w="993"/>
        <w:gridCol w:w="1275"/>
        <w:gridCol w:w="1615"/>
        <w:gridCol w:w="1222"/>
        <w:gridCol w:w="828"/>
      </w:tblGrid>
      <w:tr w:rsidR="00B047A0" w:rsidRPr="00B047A0" w14:paraId="6653E8A3" w14:textId="77777777" w:rsidTr="00B047A0">
        <w:trPr>
          <w:trHeight w:val="241"/>
        </w:trPr>
        <w:tc>
          <w:tcPr>
            <w:tcW w:w="9902" w:type="dxa"/>
            <w:gridSpan w:val="7"/>
            <w:tcBorders>
              <w:top w:val="nil"/>
              <w:left w:val="nil"/>
              <w:bottom w:val="single" w:sz="4" w:space="0" w:color="auto"/>
              <w:right w:val="nil"/>
            </w:tcBorders>
            <w:shd w:val="clear" w:color="000000" w:fill="D9E1F2"/>
            <w:vAlign w:val="bottom"/>
            <w:hideMark/>
          </w:tcPr>
          <w:p w14:paraId="255C707B"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lastRenderedPageBreak/>
              <w:t>Paslaugos vaikui su negalia ir jo šeimai (Harmonijos miestas)</w:t>
            </w:r>
          </w:p>
        </w:tc>
      </w:tr>
      <w:tr w:rsidR="00B047A0" w:rsidRPr="00B047A0" w14:paraId="3889B6B3" w14:textId="77777777" w:rsidTr="00B047A0">
        <w:trPr>
          <w:trHeight w:val="496"/>
        </w:trPr>
        <w:tc>
          <w:tcPr>
            <w:tcW w:w="439" w:type="dxa"/>
            <w:vMerge w:val="restart"/>
            <w:tcBorders>
              <w:top w:val="nil"/>
              <w:left w:val="single" w:sz="4" w:space="0" w:color="auto"/>
              <w:bottom w:val="single" w:sz="4" w:space="0" w:color="auto"/>
              <w:right w:val="single" w:sz="4" w:space="0" w:color="auto"/>
            </w:tcBorders>
            <w:noWrap/>
            <w:vAlign w:val="bottom"/>
            <w:hideMark/>
          </w:tcPr>
          <w:p w14:paraId="3C1099C5"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3E7EB43"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Paslaugos</w:t>
            </w:r>
          </w:p>
        </w:tc>
        <w:tc>
          <w:tcPr>
            <w:tcW w:w="993" w:type="dxa"/>
            <w:vMerge w:val="restart"/>
            <w:tcBorders>
              <w:top w:val="nil"/>
              <w:left w:val="single" w:sz="4" w:space="0" w:color="auto"/>
              <w:bottom w:val="single" w:sz="4" w:space="0" w:color="auto"/>
              <w:right w:val="single" w:sz="4" w:space="0" w:color="auto"/>
            </w:tcBorders>
            <w:shd w:val="clear" w:color="000000" w:fill="FFFFFF"/>
            <w:vAlign w:val="bottom"/>
            <w:hideMark/>
          </w:tcPr>
          <w:p w14:paraId="53395B3B"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PG skaičius</w:t>
            </w:r>
          </w:p>
        </w:tc>
        <w:tc>
          <w:tcPr>
            <w:tcW w:w="1275" w:type="dxa"/>
            <w:vMerge w:val="restart"/>
            <w:tcBorders>
              <w:top w:val="nil"/>
              <w:left w:val="single" w:sz="4" w:space="0" w:color="auto"/>
              <w:bottom w:val="single" w:sz="4" w:space="0" w:color="auto"/>
              <w:right w:val="single" w:sz="4" w:space="0" w:color="auto"/>
            </w:tcBorders>
            <w:shd w:val="clear" w:color="000000" w:fill="FFFFFF"/>
            <w:vAlign w:val="bottom"/>
            <w:hideMark/>
          </w:tcPr>
          <w:p w14:paraId="5A6DC3DE"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Pareigybių skaičius</w:t>
            </w:r>
          </w:p>
        </w:tc>
        <w:tc>
          <w:tcPr>
            <w:tcW w:w="161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00008E5"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Paslaugos kaina iš viso metams </w:t>
            </w:r>
          </w:p>
        </w:tc>
        <w:tc>
          <w:tcPr>
            <w:tcW w:w="2050" w:type="dxa"/>
            <w:gridSpan w:val="2"/>
            <w:tcBorders>
              <w:top w:val="single" w:sz="4" w:space="0" w:color="auto"/>
              <w:left w:val="nil"/>
              <w:bottom w:val="single" w:sz="4" w:space="0" w:color="auto"/>
              <w:right w:val="single" w:sz="4" w:space="0" w:color="auto"/>
            </w:tcBorders>
            <w:noWrap/>
            <w:vAlign w:val="bottom"/>
            <w:hideMark/>
          </w:tcPr>
          <w:p w14:paraId="5C620C96"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 asmuo</w:t>
            </w:r>
          </w:p>
        </w:tc>
      </w:tr>
      <w:tr w:rsidR="00B047A0" w:rsidRPr="00B047A0" w14:paraId="58CFAEB2" w14:textId="77777777" w:rsidTr="00B047A0">
        <w:trPr>
          <w:trHeight w:val="255"/>
        </w:trPr>
        <w:tc>
          <w:tcPr>
            <w:tcW w:w="439" w:type="dxa"/>
            <w:vMerge/>
            <w:tcBorders>
              <w:top w:val="nil"/>
              <w:left w:val="single" w:sz="4" w:space="0" w:color="auto"/>
              <w:bottom w:val="single" w:sz="4" w:space="0" w:color="auto"/>
              <w:right w:val="single" w:sz="4" w:space="0" w:color="auto"/>
            </w:tcBorders>
            <w:vAlign w:val="center"/>
            <w:hideMark/>
          </w:tcPr>
          <w:p w14:paraId="1632D390"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vMerge/>
            <w:tcBorders>
              <w:top w:val="nil"/>
              <w:left w:val="single" w:sz="4" w:space="0" w:color="auto"/>
              <w:bottom w:val="single" w:sz="4" w:space="0" w:color="auto"/>
              <w:right w:val="single" w:sz="4" w:space="0" w:color="auto"/>
            </w:tcBorders>
            <w:vAlign w:val="center"/>
            <w:hideMark/>
          </w:tcPr>
          <w:p w14:paraId="36EAE95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993" w:type="dxa"/>
            <w:vMerge/>
            <w:tcBorders>
              <w:top w:val="nil"/>
              <w:left w:val="single" w:sz="4" w:space="0" w:color="auto"/>
              <w:bottom w:val="single" w:sz="4" w:space="0" w:color="auto"/>
              <w:right w:val="single" w:sz="4" w:space="0" w:color="auto"/>
            </w:tcBorders>
            <w:vAlign w:val="center"/>
            <w:hideMark/>
          </w:tcPr>
          <w:p w14:paraId="6D05B67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75" w:type="dxa"/>
            <w:vMerge/>
            <w:tcBorders>
              <w:top w:val="nil"/>
              <w:left w:val="single" w:sz="4" w:space="0" w:color="auto"/>
              <w:bottom w:val="single" w:sz="4" w:space="0" w:color="auto"/>
              <w:right w:val="single" w:sz="4" w:space="0" w:color="auto"/>
            </w:tcBorders>
            <w:vAlign w:val="center"/>
            <w:hideMark/>
          </w:tcPr>
          <w:p w14:paraId="0F36F97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auto"/>
              <w:right w:val="single" w:sz="4" w:space="0" w:color="auto"/>
            </w:tcBorders>
            <w:vAlign w:val="center"/>
            <w:hideMark/>
          </w:tcPr>
          <w:p w14:paraId="4B0CD6B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nil"/>
              <w:right w:val="single" w:sz="4" w:space="0" w:color="auto"/>
            </w:tcBorders>
            <w:noWrap/>
            <w:vAlign w:val="bottom"/>
            <w:hideMark/>
          </w:tcPr>
          <w:p w14:paraId="46971DAD"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 </w:t>
            </w:r>
            <w:proofErr w:type="spellStart"/>
            <w:r w:rsidRPr="00B047A0">
              <w:rPr>
                <w:rFonts w:ascii="Arial" w:eastAsia="Times New Roman" w:hAnsi="Arial" w:cs="Arial"/>
                <w:kern w:val="0"/>
                <w:sz w:val="18"/>
                <w:szCs w:val="18"/>
                <w:lang w:eastAsia="lt-LT"/>
                <w14:ligatures w14:val="none"/>
              </w:rPr>
              <w:t>mėn</w:t>
            </w:r>
            <w:proofErr w:type="spellEnd"/>
            <w:r w:rsidRPr="00B047A0">
              <w:rPr>
                <w:rFonts w:ascii="Arial" w:eastAsia="Times New Roman" w:hAnsi="Arial" w:cs="Arial"/>
                <w:kern w:val="0"/>
                <w:sz w:val="18"/>
                <w:szCs w:val="18"/>
                <w:lang w:eastAsia="lt-LT"/>
                <w14:ligatures w14:val="none"/>
              </w:rPr>
              <w:t xml:space="preserve"> </w:t>
            </w:r>
          </w:p>
        </w:tc>
        <w:tc>
          <w:tcPr>
            <w:tcW w:w="828" w:type="dxa"/>
            <w:tcBorders>
              <w:top w:val="nil"/>
              <w:left w:val="nil"/>
              <w:bottom w:val="single" w:sz="4" w:space="0" w:color="auto"/>
              <w:right w:val="single" w:sz="4" w:space="0" w:color="auto"/>
            </w:tcBorders>
            <w:noWrap/>
            <w:vAlign w:val="bottom"/>
            <w:hideMark/>
          </w:tcPr>
          <w:p w14:paraId="2E5A49D8" w14:textId="00FEE6F0"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 </w:t>
            </w:r>
            <w:proofErr w:type="spellStart"/>
            <w:r w:rsidRPr="00B047A0">
              <w:rPr>
                <w:rFonts w:ascii="Arial" w:eastAsia="Times New Roman" w:hAnsi="Arial" w:cs="Arial"/>
                <w:kern w:val="0"/>
                <w:sz w:val="18"/>
                <w:szCs w:val="18"/>
                <w:lang w:eastAsia="lt-LT"/>
                <w14:ligatures w14:val="none"/>
              </w:rPr>
              <w:t>val</w:t>
            </w:r>
            <w:proofErr w:type="spellEnd"/>
            <w:r w:rsidRPr="00B047A0">
              <w:rPr>
                <w:rFonts w:ascii="Arial" w:eastAsia="Times New Roman" w:hAnsi="Arial" w:cs="Arial"/>
                <w:kern w:val="0"/>
                <w:sz w:val="18"/>
                <w:szCs w:val="18"/>
                <w:lang w:eastAsia="lt-LT"/>
                <w14:ligatures w14:val="none"/>
              </w:rPr>
              <w:t xml:space="preserve">/ kartas </w:t>
            </w:r>
          </w:p>
        </w:tc>
      </w:tr>
      <w:tr w:rsidR="00B047A0" w:rsidRPr="00B047A0" w14:paraId="631F7088"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326DCA97"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w:t>
            </w:r>
          </w:p>
        </w:tc>
        <w:tc>
          <w:tcPr>
            <w:tcW w:w="3530" w:type="dxa"/>
            <w:tcBorders>
              <w:top w:val="nil"/>
              <w:left w:val="nil"/>
              <w:bottom w:val="single" w:sz="4" w:space="0" w:color="auto"/>
              <w:right w:val="single" w:sz="4" w:space="0" w:color="auto"/>
            </w:tcBorders>
            <w:shd w:val="clear" w:color="000000" w:fill="FFFFFF"/>
            <w:noWrap/>
            <w:vAlign w:val="bottom"/>
            <w:hideMark/>
          </w:tcPr>
          <w:p w14:paraId="3901DA3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Dienos  socialinės globos paslauga</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1D8E9B"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20</w:t>
            </w:r>
          </w:p>
        </w:tc>
        <w:tc>
          <w:tcPr>
            <w:tcW w:w="1275" w:type="dxa"/>
            <w:vMerge w:val="restart"/>
            <w:tcBorders>
              <w:top w:val="nil"/>
              <w:left w:val="single" w:sz="4" w:space="0" w:color="auto"/>
              <w:bottom w:val="single" w:sz="4" w:space="0" w:color="000000"/>
              <w:right w:val="nil"/>
            </w:tcBorders>
            <w:shd w:val="clear" w:color="000000" w:fill="FFFFFF"/>
            <w:noWrap/>
            <w:vAlign w:val="center"/>
            <w:hideMark/>
          </w:tcPr>
          <w:p w14:paraId="63F4983D"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12.00</w:t>
            </w:r>
          </w:p>
        </w:tc>
        <w:tc>
          <w:tcPr>
            <w:tcW w:w="16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814463"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394,816.38 € </w:t>
            </w:r>
          </w:p>
        </w:tc>
        <w:tc>
          <w:tcPr>
            <w:tcW w:w="1222" w:type="dxa"/>
            <w:tcBorders>
              <w:top w:val="single" w:sz="4" w:space="0" w:color="auto"/>
              <w:left w:val="nil"/>
              <w:bottom w:val="single" w:sz="4" w:space="0" w:color="auto"/>
              <w:right w:val="single" w:sz="4" w:space="0" w:color="auto"/>
            </w:tcBorders>
            <w:shd w:val="clear" w:color="000000" w:fill="D9D9D9"/>
            <w:noWrap/>
            <w:vAlign w:val="bottom"/>
            <w:hideMark/>
          </w:tcPr>
          <w:p w14:paraId="2F2956D8"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828" w:type="dxa"/>
            <w:tcBorders>
              <w:top w:val="nil"/>
              <w:left w:val="nil"/>
              <w:bottom w:val="single" w:sz="4" w:space="0" w:color="auto"/>
              <w:right w:val="single" w:sz="4" w:space="0" w:color="auto"/>
            </w:tcBorders>
            <w:shd w:val="clear" w:color="000000" w:fill="D9D9D9"/>
            <w:noWrap/>
            <w:vAlign w:val="bottom"/>
            <w:hideMark/>
          </w:tcPr>
          <w:p w14:paraId="5FF55DE1"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0B9775A4"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82CEB8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7E55210A"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negalia</w:t>
            </w:r>
          </w:p>
        </w:tc>
        <w:tc>
          <w:tcPr>
            <w:tcW w:w="993" w:type="dxa"/>
            <w:vMerge/>
            <w:tcBorders>
              <w:top w:val="nil"/>
              <w:left w:val="single" w:sz="4" w:space="0" w:color="auto"/>
              <w:bottom w:val="single" w:sz="4" w:space="0" w:color="000000"/>
              <w:right w:val="single" w:sz="4" w:space="0" w:color="auto"/>
            </w:tcBorders>
            <w:vAlign w:val="center"/>
            <w:hideMark/>
          </w:tcPr>
          <w:p w14:paraId="22E16BE7"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3CF54CB8"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298CF37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1F6577D9" w14:textId="4F706D84"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1,279.99 € </w:t>
            </w:r>
          </w:p>
        </w:tc>
        <w:tc>
          <w:tcPr>
            <w:tcW w:w="828" w:type="dxa"/>
            <w:tcBorders>
              <w:top w:val="nil"/>
              <w:left w:val="nil"/>
              <w:bottom w:val="single" w:sz="4" w:space="0" w:color="auto"/>
              <w:right w:val="single" w:sz="4" w:space="0" w:color="auto"/>
            </w:tcBorders>
            <w:noWrap/>
            <w:vAlign w:val="bottom"/>
            <w:hideMark/>
          </w:tcPr>
          <w:p w14:paraId="12B38239" w14:textId="6E2C6754"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7.65 € </w:t>
            </w:r>
          </w:p>
        </w:tc>
      </w:tr>
      <w:tr w:rsidR="00B047A0" w:rsidRPr="00B047A0" w14:paraId="42B57D02" w14:textId="77777777" w:rsidTr="00B047A0">
        <w:trPr>
          <w:trHeight w:val="268"/>
        </w:trPr>
        <w:tc>
          <w:tcPr>
            <w:tcW w:w="439" w:type="dxa"/>
            <w:tcBorders>
              <w:top w:val="nil"/>
              <w:left w:val="single" w:sz="4" w:space="0" w:color="auto"/>
              <w:bottom w:val="single" w:sz="4" w:space="0" w:color="auto"/>
              <w:right w:val="single" w:sz="4" w:space="0" w:color="auto"/>
            </w:tcBorders>
            <w:noWrap/>
            <w:vAlign w:val="bottom"/>
            <w:hideMark/>
          </w:tcPr>
          <w:p w14:paraId="4C88B92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34338C7F"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sunkia negalia</w:t>
            </w:r>
          </w:p>
        </w:tc>
        <w:tc>
          <w:tcPr>
            <w:tcW w:w="993" w:type="dxa"/>
            <w:vMerge/>
            <w:tcBorders>
              <w:top w:val="nil"/>
              <w:left w:val="single" w:sz="4" w:space="0" w:color="auto"/>
              <w:bottom w:val="single" w:sz="4" w:space="0" w:color="000000"/>
              <w:right w:val="single" w:sz="4" w:space="0" w:color="auto"/>
            </w:tcBorders>
            <w:vAlign w:val="center"/>
            <w:hideMark/>
          </w:tcPr>
          <w:p w14:paraId="38A1A5A0"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2C5BBB8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5635D9B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6AED6F95" w14:textId="22DAB38A"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1,888.46 € </w:t>
            </w:r>
          </w:p>
        </w:tc>
        <w:tc>
          <w:tcPr>
            <w:tcW w:w="828" w:type="dxa"/>
            <w:tcBorders>
              <w:top w:val="nil"/>
              <w:left w:val="nil"/>
              <w:bottom w:val="single" w:sz="4" w:space="0" w:color="auto"/>
              <w:right w:val="single" w:sz="4" w:space="0" w:color="auto"/>
            </w:tcBorders>
            <w:noWrap/>
            <w:vAlign w:val="bottom"/>
            <w:hideMark/>
          </w:tcPr>
          <w:p w14:paraId="31DE92E1" w14:textId="3884FCD9"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11.28 € </w:t>
            </w:r>
          </w:p>
        </w:tc>
      </w:tr>
      <w:tr w:rsidR="00B047A0" w:rsidRPr="00B047A0" w14:paraId="4B20CE6B"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789833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2.</w:t>
            </w:r>
          </w:p>
        </w:tc>
        <w:tc>
          <w:tcPr>
            <w:tcW w:w="3530" w:type="dxa"/>
            <w:tcBorders>
              <w:top w:val="nil"/>
              <w:left w:val="nil"/>
              <w:bottom w:val="single" w:sz="4" w:space="0" w:color="auto"/>
              <w:right w:val="single" w:sz="4" w:space="0" w:color="auto"/>
            </w:tcBorders>
            <w:shd w:val="clear" w:color="000000" w:fill="FFFFFF"/>
            <w:noWrap/>
            <w:vAlign w:val="bottom"/>
            <w:hideMark/>
          </w:tcPr>
          <w:p w14:paraId="017B34B1"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Trumpalaikės socialinės globos paslauga</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A112C2"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5</w:t>
            </w:r>
          </w:p>
        </w:tc>
        <w:tc>
          <w:tcPr>
            <w:tcW w:w="1275" w:type="dxa"/>
            <w:vMerge w:val="restart"/>
            <w:tcBorders>
              <w:top w:val="nil"/>
              <w:left w:val="single" w:sz="4" w:space="0" w:color="auto"/>
              <w:bottom w:val="single" w:sz="4" w:space="0" w:color="000000"/>
              <w:right w:val="nil"/>
            </w:tcBorders>
            <w:shd w:val="clear" w:color="000000" w:fill="FFFFFF"/>
            <w:noWrap/>
            <w:vAlign w:val="center"/>
            <w:hideMark/>
          </w:tcPr>
          <w:p w14:paraId="34599FFA"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3.50</w:t>
            </w:r>
          </w:p>
        </w:tc>
        <w:tc>
          <w:tcPr>
            <w:tcW w:w="16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5B16CE"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107,526.02 € </w:t>
            </w:r>
          </w:p>
        </w:tc>
        <w:tc>
          <w:tcPr>
            <w:tcW w:w="1222" w:type="dxa"/>
            <w:tcBorders>
              <w:top w:val="nil"/>
              <w:left w:val="nil"/>
              <w:bottom w:val="single" w:sz="4" w:space="0" w:color="auto"/>
              <w:right w:val="single" w:sz="4" w:space="0" w:color="auto"/>
            </w:tcBorders>
            <w:shd w:val="clear" w:color="000000" w:fill="D9D9D9"/>
            <w:noWrap/>
            <w:vAlign w:val="bottom"/>
            <w:hideMark/>
          </w:tcPr>
          <w:p w14:paraId="5A86C6A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828" w:type="dxa"/>
            <w:tcBorders>
              <w:top w:val="nil"/>
              <w:left w:val="nil"/>
              <w:bottom w:val="single" w:sz="4" w:space="0" w:color="auto"/>
              <w:right w:val="single" w:sz="4" w:space="0" w:color="auto"/>
            </w:tcBorders>
            <w:shd w:val="clear" w:color="000000" w:fill="D9D9D9"/>
            <w:noWrap/>
            <w:vAlign w:val="bottom"/>
            <w:hideMark/>
          </w:tcPr>
          <w:p w14:paraId="7F7F20F8" w14:textId="77777777"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32DAD6F3"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49BB05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23C7FE47"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negalia</w:t>
            </w:r>
          </w:p>
        </w:tc>
        <w:tc>
          <w:tcPr>
            <w:tcW w:w="993" w:type="dxa"/>
            <w:vMerge/>
            <w:tcBorders>
              <w:top w:val="nil"/>
              <w:left w:val="single" w:sz="4" w:space="0" w:color="auto"/>
              <w:bottom w:val="single" w:sz="4" w:space="0" w:color="000000"/>
              <w:right w:val="single" w:sz="4" w:space="0" w:color="auto"/>
            </w:tcBorders>
            <w:vAlign w:val="center"/>
            <w:hideMark/>
          </w:tcPr>
          <w:p w14:paraId="4A729E05"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2A24F07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66291BF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522257FA" w14:textId="08A14FA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1,269.26 € </w:t>
            </w:r>
          </w:p>
        </w:tc>
        <w:tc>
          <w:tcPr>
            <w:tcW w:w="828" w:type="dxa"/>
            <w:tcBorders>
              <w:top w:val="nil"/>
              <w:left w:val="nil"/>
              <w:bottom w:val="single" w:sz="4" w:space="0" w:color="auto"/>
              <w:right w:val="single" w:sz="4" w:space="0" w:color="auto"/>
            </w:tcBorders>
            <w:noWrap/>
            <w:vAlign w:val="bottom"/>
            <w:hideMark/>
          </w:tcPr>
          <w:p w14:paraId="0A95E0B9" w14:textId="6AF27ACB"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7.58 € </w:t>
            </w:r>
          </w:p>
        </w:tc>
      </w:tr>
      <w:tr w:rsidR="00B047A0" w:rsidRPr="00B047A0" w14:paraId="73D4485B"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1074F588"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71FC204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sunkia negalia</w:t>
            </w:r>
          </w:p>
        </w:tc>
        <w:tc>
          <w:tcPr>
            <w:tcW w:w="993" w:type="dxa"/>
            <w:vMerge/>
            <w:tcBorders>
              <w:top w:val="nil"/>
              <w:left w:val="single" w:sz="4" w:space="0" w:color="auto"/>
              <w:bottom w:val="single" w:sz="4" w:space="0" w:color="000000"/>
              <w:right w:val="single" w:sz="4" w:space="0" w:color="auto"/>
            </w:tcBorders>
            <w:vAlign w:val="center"/>
            <w:hideMark/>
          </w:tcPr>
          <w:p w14:paraId="706FDECB"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0EC3143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6CEAA52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00CE5443" w14:textId="2A8DE80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2,140.66 € </w:t>
            </w:r>
          </w:p>
        </w:tc>
        <w:tc>
          <w:tcPr>
            <w:tcW w:w="828" w:type="dxa"/>
            <w:tcBorders>
              <w:top w:val="nil"/>
              <w:left w:val="nil"/>
              <w:bottom w:val="single" w:sz="4" w:space="0" w:color="auto"/>
              <w:right w:val="single" w:sz="4" w:space="0" w:color="auto"/>
            </w:tcBorders>
            <w:noWrap/>
            <w:vAlign w:val="bottom"/>
            <w:hideMark/>
          </w:tcPr>
          <w:p w14:paraId="06833D53" w14:textId="735DAF56"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12.79 € </w:t>
            </w:r>
          </w:p>
        </w:tc>
      </w:tr>
      <w:tr w:rsidR="00B047A0" w:rsidRPr="00B047A0" w14:paraId="65FA5067" w14:textId="77777777" w:rsidTr="00B047A0">
        <w:trPr>
          <w:trHeight w:val="268"/>
        </w:trPr>
        <w:tc>
          <w:tcPr>
            <w:tcW w:w="439" w:type="dxa"/>
            <w:tcBorders>
              <w:top w:val="nil"/>
              <w:left w:val="single" w:sz="4" w:space="0" w:color="auto"/>
              <w:bottom w:val="single" w:sz="4" w:space="0" w:color="auto"/>
              <w:right w:val="single" w:sz="4" w:space="0" w:color="auto"/>
            </w:tcBorders>
            <w:noWrap/>
            <w:vAlign w:val="bottom"/>
            <w:hideMark/>
          </w:tcPr>
          <w:p w14:paraId="31E8C108"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w:t>
            </w:r>
          </w:p>
        </w:tc>
        <w:tc>
          <w:tcPr>
            <w:tcW w:w="3530" w:type="dxa"/>
            <w:tcBorders>
              <w:top w:val="nil"/>
              <w:left w:val="nil"/>
              <w:bottom w:val="single" w:sz="4" w:space="0" w:color="auto"/>
              <w:right w:val="single" w:sz="4" w:space="0" w:color="auto"/>
            </w:tcBorders>
            <w:shd w:val="clear" w:color="000000" w:fill="FFFFFF"/>
            <w:noWrap/>
            <w:vAlign w:val="bottom"/>
            <w:hideMark/>
          </w:tcPr>
          <w:p w14:paraId="49420EC5"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Laikinojo atokvėpio paslauga </w:t>
            </w:r>
            <w:r w:rsidRPr="00B047A0">
              <w:rPr>
                <w:rFonts w:ascii="Arial" w:eastAsia="Times New Roman" w:hAnsi="Arial" w:cs="Arial"/>
                <w:kern w:val="0"/>
                <w:sz w:val="18"/>
                <w:szCs w:val="18"/>
                <w:lang w:eastAsia="lt-LT"/>
                <w14:ligatures w14:val="none"/>
              </w:rPr>
              <w:t>(institucijoje)</w:t>
            </w:r>
          </w:p>
        </w:tc>
        <w:tc>
          <w:tcPr>
            <w:tcW w:w="993" w:type="dxa"/>
            <w:tcBorders>
              <w:top w:val="nil"/>
              <w:left w:val="nil"/>
              <w:bottom w:val="single" w:sz="4" w:space="0" w:color="auto"/>
              <w:right w:val="single" w:sz="4" w:space="0" w:color="auto"/>
            </w:tcBorders>
            <w:shd w:val="clear" w:color="000000" w:fill="FFFFFF"/>
            <w:noWrap/>
            <w:vAlign w:val="bottom"/>
            <w:hideMark/>
          </w:tcPr>
          <w:p w14:paraId="063D849F"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5</w:t>
            </w:r>
          </w:p>
        </w:tc>
        <w:tc>
          <w:tcPr>
            <w:tcW w:w="1275" w:type="dxa"/>
            <w:tcBorders>
              <w:top w:val="nil"/>
              <w:left w:val="nil"/>
              <w:bottom w:val="single" w:sz="4" w:space="0" w:color="auto"/>
              <w:right w:val="nil"/>
            </w:tcBorders>
            <w:shd w:val="clear" w:color="000000" w:fill="FFFFFF"/>
            <w:noWrap/>
            <w:vAlign w:val="bottom"/>
            <w:hideMark/>
          </w:tcPr>
          <w:p w14:paraId="01156E34"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3.50</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2E317B5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107,516.02 € </w:t>
            </w:r>
          </w:p>
        </w:tc>
        <w:tc>
          <w:tcPr>
            <w:tcW w:w="1222" w:type="dxa"/>
            <w:tcBorders>
              <w:top w:val="nil"/>
              <w:left w:val="nil"/>
              <w:bottom w:val="single" w:sz="4" w:space="0" w:color="auto"/>
              <w:right w:val="single" w:sz="4" w:space="0" w:color="auto"/>
            </w:tcBorders>
            <w:noWrap/>
            <w:vAlign w:val="bottom"/>
            <w:hideMark/>
          </w:tcPr>
          <w:p w14:paraId="3B555FCB" w14:textId="5CD93DAA"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1,791.93 € </w:t>
            </w:r>
          </w:p>
        </w:tc>
        <w:tc>
          <w:tcPr>
            <w:tcW w:w="828" w:type="dxa"/>
            <w:tcBorders>
              <w:top w:val="nil"/>
              <w:left w:val="nil"/>
              <w:bottom w:val="single" w:sz="4" w:space="0" w:color="auto"/>
              <w:right w:val="single" w:sz="4" w:space="0" w:color="auto"/>
            </w:tcBorders>
            <w:noWrap/>
            <w:vAlign w:val="bottom"/>
            <w:hideMark/>
          </w:tcPr>
          <w:p w14:paraId="5548D403" w14:textId="439291C1"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2.49 € </w:t>
            </w:r>
          </w:p>
        </w:tc>
      </w:tr>
      <w:tr w:rsidR="00B047A0" w:rsidRPr="00B047A0" w14:paraId="0EF43186"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EEB6D0A"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4.</w:t>
            </w:r>
          </w:p>
        </w:tc>
        <w:tc>
          <w:tcPr>
            <w:tcW w:w="3530" w:type="dxa"/>
            <w:tcBorders>
              <w:top w:val="nil"/>
              <w:left w:val="nil"/>
              <w:bottom w:val="single" w:sz="4" w:space="0" w:color="auto"/>
              <w:right w:val="single" w:sz="4" w:space="0" w:color="auto"/>
            </w:tcBorders>
            <w:shd w:val="clear" w:color="000000" w:fill="FFFFFF"/>
            <w:noWrap/>
            <w:vAlign w:val="bottom"/>
            <w:hideMark/>
          </w:tcPr>
          <w:p w14:paraId="38C2E882"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Psichosocialinės pagalbos paslauga</w:t>
            </w:r>
          </w:p>
        </w:tc>
        <w:tc>
          <w:tcPr>
            <w:tcW w:w="993" w:type="dxa"/>
            <w:tcBorders>
              <w:top w:val="nil"/>
              <w:left w:val="nil"/>
              <w:bottom w:val="single" w:sz="4" w:space="0" w:color="auto"/>
              <w:right w:val="single" w:sz="4" w:space="0" w:color="auto"/>
            </w:tcBorders>
            <w:shd w:val="clear" w:color="000000" w:fill="FFFFFF"/>
            <w:noWrap/>
            <w:vAlign w:val="bottom"/>
            <w:hideMark/>
          </w:tcPr>
          <w:p w14:paraId="285E8ED5"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5</w:t>
            </w:r>
          </w:p>
        </w:tc>
        <w:tc>
          <w:tcPr>
            <w:tcW w:w="1275" w:type="dxa"/>
            <w:tcBorders>
              <w:top w:val="nil"/>
              <w:left w:val="nil"/>
              <w:bottom w:val="single" w:sz="4" w:space="0" w:color="auto"/>
              <w:right w:val="nil"/>
            </w:tcBorders>
            <w:shd w:val="clear" w:color="000000" w:fill="FFFFFF"/>
            <w:noWrap/>
            <w:vAlign w:val="bottom"/>
            <w:hideMark/>
          </w:tcPr>
          <w:p w14:paraId="4E9A3F6B"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3.00</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0E7FD500"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102,490.89 € </w:t>
            </w:r>
          </w:p>
        </w:tc>
        <w:tc>
          <w:tcPr>
            <w:tcW w:w="1222" w:type="dxa"/>
            <w:tcBorders>
              <w:top w:val="nil"/>
              <w:left w:val="nil"/>
              <w:bottom w:val="single" w:sz="4" w:space="0" w:color="auto"/>
              <w:right w:val="single" w:sz="4" w:space="0" w:color="auto"/>
            </w:tcBorders>
            <w:noWrap/>
            <w:vAlign w:val="bottom"/>
            <w:hideMark/>
          </w:tcPr>
          <w:p w14:paraId="591B0E68" w14:textId="7DECD4CD"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1,708.18 € </w:t>
            </w:r>
          </w:p>
        </w:tc>
        <w:tc>
          <w:tcPr>
            <w:tcW w:w="828" w:type="dxa"/>
            <w:tcBorders>
              <w:top w:val="nil"/>
              <w:left w:val="nil"/>
              <w:bottom w:val="single" w:sz="4" w:space="0" w:color="auto"/>
              <w:right w:val="single" w:sz="4" w:space="0" w:color="auto"/>
            </w:tcBorders>
            <w:noWrap/>
            <w:vAlign w:val="bottom"/>
            <w:hideMark/>
          </w:tcPr>
          <w:p w14:paraId="7E048877" w14:textId="68EE63E4"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28.31 € </w:t>
            </w:r>
          </w:p>
        </w:tc>
      </w:tr>
      <w:tr w:rsidR="00B047A0" w:rsidRPr="00B047A0" w14:paraId="145F5562" w14:textId="77777777" w:rsidTr="00B047A0">
        <w:trPr>
          <w:trHeight w:val="468"/>
        </w:trPr>
        <w:tc>
          <w:tcPr>
            <w:tcW w:w="439" w:type="dxa"/>
            <w:tcBorders>
              <w:top w:val="nil"/>
              <w:left w:val="single" w:sz="4" w:space="0" w:color="auto"/>
              <w:bottom w:val="single" w:sz="4" w:space="0" w:color="auto"/>
              <w:right w:val="single" w:sz="4" w:space="0" w:color="auto"/>
            </w:tcBorders>
            <w:noWrap/>
            <w:vAlign w:val="bottom"/>
            <w:hideMark/>
          </w:tcPr>
          <w:p w14:paraId="491C918F"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5.</w:t>
            </w:r>
          </w:p>
        </w:tc>
        <w:tc>
          <w:tcPr>
            <w:tcW w:w="3530" w:type="dxa"/>
            <w:tcBorders>
              <w:top w:val="nil"/>
              <w:left w:val="nil"/>
              <w:bottom w:val="single" w:sz="4" w:space="0" w:color="auto"/>
              <w:right w:val="single" w:sz="4" w:space="0" w:color="auto"/>
            </w:tcBorders>
            <w:shd w:val="clear" w:color="000000" w:fill="FFFFFF"/>
            <w:vAlign w:val="bottom"/>
            <w:hideMark/>
          </w:tcPr>
          <w:p w14:paraId="6808F76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Socialinės reabilitacijos asmenims su negalia bendruomenėje paslauga</w:t>
            </w:r>
          </w:p>
        </w:tc>
        <w:tc>
          <w:tcPr>
            <w:tcW w:w="993" w:type="dxa"/>
            <w:tcBorders>
              <w:top w:val="nil"/>
              <w:left w:val="nil"/>
              <w:bottom w:val="single" w:sz="4" w:space="0" w:color="auto"/>
              <w:right w:val="single" w:sz="4" w:space="0" w:color="auto"/>
            </w:tcBorders>
            <w:shd w:val="clear" w:color="000000" w:fill="FFFFFF"/>
            <w:noWrap/>
            <w:vAlign w:val="bottom"/>
            <w:hideMark/>
          </w:tcPr>
          <w:p w14:paraId="3B085687"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31</w:t>
            </w:r>
          </w:p>
        </w:tc>
        <w:tc>
          <w:tcPr>
            <w:tcW w:w="1275" w:type="dxa"/>
            <w:tcBorders>
              <w:top w:val="nil"/>
              <w:left w:val="nil"/>
              <w:bottom w:val="single" w:sz="4" w:space="0" w:color="auto"/>
              <w:right w:val="nil"/>
            </w:tcBorders>
            <w:shd w:val="clear" w:color="000000" w:fill="FFFFFF"/>
            <w:noWrap/>
            <w:vAlign w:val="bottom"/>
            <w:hideMark/>
          </w:tcPr>
          <w:p w14:paraId="49EC5BA6"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13.75</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0B84CAA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432,975.26 € </w:t>
            </w:r>
          </w:p>
        </w:tc>
        <w:tc>
          <w:tcPr>
            <w:tcW w:w="1222" w:type="dxa"/>
            <w:tcBorders>
              <w:top w:val="nil"/>
              <w:left w:val="nil"/>
              <w:bottom w:val="single" w:sz="4" w:space="0" w:color="auto"/>
              <w:right w:val="single" w:sz="4" w:space="0" w:color="auto"/>
            </w:tcBorders>
            <w:noWrap/>
            <w:vAlign w:val="bottom"/>
            <w:hideMark/>
          </w:tcPr>
          <w:p w14:paraId="005EDF88" w14:textId="6389DE84"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1,163.91 € </w:t>
            </w:r>
          </w:p>
        </w:tc>
        <w:tc>
          <w:tcPr>
            <w:tcW w:w="828" w:type="dxa"/>
            <w:tcBorders>
              <w:top w:val="nil"/>
              <w:left w:val="nil"/>
              <w:bottom w:val="single" w:sz="4" w:space="0" w:color="auto"/>
              <w:right w:val="single" w:sz="4" w:space="0" w:color="auto"/>
            </w:tcBorders>
            <w:noWrap/>
            <w:vAlign w:val="bottom"/>
            <w:hideMark/>
          </w:tcPr>
          <w:p w14:paraId="52B211BD" w14:textId="1C7B064F"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28.17 € </w:t>
            </w:r>
          </w:p>
        </w:tc>
      </w:tr>
      <w:tr w:rsidR="00B047A0" w:rsidRPr="00B047A0" w14:paraId="5ED82018" w14:textId="77777777" w:rsidTr="00B047A0">
        <w:trPr>
          <w:trHeight w:val="496"/>
        </w:trPr>
        <w:tc>
          <w:tcPr>
            <w:tcW w:w="439" w:type="dxa"/>
            <w:tcBorders>
              <w:top w:val="nil"/>
              <w:left w:val="single" w:sz="4" w:space="0" w:color="auto"/>
              <w:bottom w:val="single" w:sz="4" w:space="0" w:color="auto"/>
              <w:right w:val="single" w:sz="4" w:space="0" w:color="auto"/>
            </w:tcBorders>
            <w:noWrap/>
            <w:vAlign w:val="bottom"/>
            <w:hideMark/>
          </w:tcPr>
          <w:p w14:paraId="285B4AAC"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6.</w:t>
            </w:r>
          </w:p>
        </w:tc>
        <w:tc>
          <w:tcPr>
            <w:tcW w:w="3530" w:type="dxa"/>
            <w:tcBorders>
              <w:top w:val="nil"/>
              <w:left w:val="nil"/>
              <w:bottom w:val="single" w:sz="4" w:space="0" w:color="auto"/>
              <w:right w:val="single" w:sz="4" w:space="0" w:color="auto"/>
            </w:tcBorders>
            <w:shd w:val="clear" w:color="000000" w:fill="FFFFFF"/>
            <w:vAlign w:val="bottom"/>
            <w:hideMark/>
          </w:tcPr>
          <w:p w14:paraId="514C798E"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Socialinės priežiūros šeimoms paslauga</w:t>
            </w:r>
          </w:p>
        </w:tc>
        <w:tc>
          <w:tcPr>
            <w:tcW w:w="993" w:type="dxa"/>
            <w:tcBorders>
              <w:top w:val="nil"/>
              <w:left w:val="nil"/>
              <w:bottom w:val="nil"/>
              <w:right w:val="single" w:sz="4" w:space="0" w:color="auto"/>
            </w:tcBorders>
            <w:shd w:val="clear" w:color="000000" w:fill="FFFFFF"/>
            <w:noWrap/>
            <w:vAlign w:val="bottom"/>
            <w:hideMark/>
          </w:tcPr>
          <w:p w14:paraId="7DE02AF4"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4</w:t>
            </w:r>
          </w:p>
        </w:tc>
        <w:tc>
          <w:tcPr>
            <w:tcW w:w="1275" w:type="dxa"/>
            <w:tcBorders>
              <w:top w:val="nil"/>
              <w:left w:val="nil"/>
              <w:bottom w:val="nil"/>
              <w:right w:val="nil"/>
            </w:tcBorders>
            <w:shd w:val="clear" w:color="000000" w:fill="FFFFFF"/>
            <w:noWrap/>
            <w:vAlign w:val="bottom"/>
            <w:hideMark/>
          </w:tcPr>
          <w:p w14:paraId="1BDCC1D6"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2</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7F04F77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40,223.64 € </w:t>
            </w:r>
          </w:p>
        </w:tc>
        <w:tc>
          <w:tcPr>
            <w:tcW w:w="1222" w:type="dxa"/>
            <w:tcBorders>
              <w:top w:val="nil"/>
              <w:left w:val="nil"/>
              <w:bottom w:val="single" w:sz="4" w:space="0" w:color="auto"/>
              <w:right w:val="single" w:sz="4" w:space="0" w:color="auto"/>
            </w:tcBorders>
            <w:noWrap/>
            <w:vAlign w:val="bottom"/>
            <w:hideMark/>
          </w:tcPr>
          <w:p w14:paraId="7C97AB49" w14:textId="1FACD25A"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837.99 € </w:t>
            </w:r>
          </w:p>
        </w:tc>
        <w:tc>
          <w:tcPr>
            <w:tcW w:w="828" w:type="dxa"/>
            <w:tcBorders>
              <w:top w:val="nil"/>
              <w:left w:val="nil"/>
              <w:bottom w:val="single" w:sz="4" w:space="0" w:color="auto"/>
              <w:right w:val="single" w:sz="4" w:space="0" w:color="auto"/>
            </w:tcBorders>
            <w:noWrap/>
            <w:vAlign w:val="bottom"/>
            <w:hideMark/>
          </w:tcPr>
          <w:p w14:paraId="6192FBF0" w14:textId="44D5219C"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37.55€ </w:t>
            </w:r>
          </w:p>
        </w:tc>
      </w:tr>
      <w:tr w:rsidR="00B047A0" w:rsidRPr="00B047A0" w14:paraId="6AA7E24C" w14:textId="77777777" w:rsidTr="00B047A0">
        <w:trPr>
          <w:trHeight w:val="283"/>
        </w:trPr>
        <w:tc>
          <w:tcPr>
            <w:tcW w:w="439" w:type="dxa"/>
            <w:tcBorders>
              <w:top w:val="nil"/>
              <w:left w:val="nil"/>
              <w:bottom w:val="nil"/>
              <w:right w:val="nil"/>
            </w:tcBorders>
            <w:noWrap/>
            <w:vAlign w:val="bottom"/>
            <w:hideMark/>
          </w:tcPr>
          <w:p w14:paraId="245426D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shd w:val="clear" w:color="000000" w:fill="FFFFFF"/>
            <w:noWrap/>
            <w:vAlign w:val="bottom"/>
            <w:hideMark/>
          </w:tcPr>
          <w:p w14:paraId="4B63C69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99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DC5CA85"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70</w:t>
            </w:r>
          </w:p>
        </w:tc>
        <w:tc>
          <w:tcPr>
            <w:tcW w:w="1275" w:type="dxa"/>
            <w:tcBorders>
              <w:top w:val="single" w:sz="8" w:space="0" w:color="auto"/>
              <w:left w:val="nil"/>
              <w:bottom w:val="single" w:sz="8" w:space="0" w:color="auto"/>
              <w:right w:val="single" w:sz="8" w:space="0" w:color="auto"/>
            </w:tcBorders>
            <w:shd w:val="clear" w:color="000000" w:fill="E2EFDA"/>
            <w:noWrap/>
            <w:vAlign w:val="bottom"/>
            <w:hideMark/>
          </w:tcPr>
          <w:p w14:paraId="37F73758"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37.25</w:t>
            </w:r>
          </w:p>
        </w:tc>
        <w:tc>
          <w:tcPr>
            <w:tcW w:w="1615" w:type="dxa"/>
            <w:tcBorders>
              <w:top w:val="nil"/>
              <w:left w:val="nil"/>
              <w:bottom w:val="single" w:sz="4" w:space="0" w:color="auto"/>
              <w:right w:val="single" w:sz="4" w:space="0" w:color="auto"/>
            </w:tcBorders>
            <w:shd w:val="clear" w:color="000000" w:fill="FFFFFF"/>
            <w:noWrap/>
            <w:vAlign w:val="bottom"/>
            <w:hideMark/>
          </w:tcPr>
          <w:p w14:paraId="2212FB72"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1,185,548.21 € </w:t>
            </w:r>
          </w:p>
        </w:tc>
        <w:tc>
          <w:tcPr>
            <w:tcW w:w="1222" w:type="dxa"/>
            <w:tcBorders>
              <w:top w:val="nil"/>
              <w:left w:val="nil"/>
              <w:bottom w:val="nil"/>
              <w:right w:val="nil"/>
            </w:tcBorders>
            <w:noWrap/>
            <w:vAlign w:val="bottom"/>
            <w:hideMark/>
          </w:tcPr>
          <w:p w14:paraId="4D44FB0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6A5F7211" w14:textId="77777777"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p>
        </w:tc>
      </w:tr>
      <w:tr w:rsidR="00B047A0" w:rsidRPr="00B047A0" w14:paraId="7B93D164" w14:textId="77777777" w:rsidTr="00B047A0">
        <w:trPr>
          <w:trHeight w:val="312"/>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45A15B9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7.</w:t>
            </w:r>
          </w:p>
        </w:tc>
        <w:tc>
          <w:tcPr>
            <w:tcW w:w="3530" w:type="dxa"/>
            <w:tcBorders>
              <w:top w:val="single" w:sz="4" w:space="0" w:color="auto"/>
              <w:left w:val="nil"/>
              <w:bottom w:val="single" w:sz="4" w:space="0" w:color="auto"/>
              <w:right w:val="single" w:sz="4" w:space="0" w:color="auto"/>
            </w:tcBorders>
            <w:shd w:val="clear" w:color="000000" w:fill="FFFFFF"/>
            <w:vAlign w:val="center"/>
            <w:hideMark/>
          </w:tcPr>
          <w:p w14:paraId="5A42C156"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Konsultavimo paslauga</w:t>
            </w:r>
          </w:p>
        </w:tc>
        <w:tc>
          <w:tcPr>
            <w:tcW w:w="993" w:type="dxa"/>
            <w:tcBorders>
              <w:top w:val="nil"/>
              <w:left w:val="nil"/>
              <w:bottom w:val="single" w:sz="4" w:space="0" w:color="auto"/>
              <w:right w:val="single" w:sz="4" w:space="0" w:color="auto"/>
            </w:tcBorders>
            <w:shd w:val="clear" w:color="000000" w:fill="FFFFFF"/>
            <w:noWrap/>
            <w:vAlign w:val="center"/>
            <w:hideMark/>
          </w:tcPr>
          <w:p w14:paraId="4DFFDD27" w14:textId="77777777" w:rsidR="00B047A0" w:rsidRPr="00B047A0" w:rsidRDefault="00B047A0" w:rsidP="00B047A0">
            <w:pPr>
              <w:spacing w:after="0" w:line="240" w:lineRule="auto"/>
              <w:jc w:val="center"/>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8</w:t>
            </w:r>
          </w:p>
        </w:tc>
        <w:tc>
          <w:tcPr>
            <w:tcW w:w="1275" w:type="dxa"/>
            <w:tcBorders>
              <w:top w:val="nil"/>
              <w:left w:val="nil"/>
              <w:bottom w:val="single" w:sz="4" w:space="0" w:color="auto"/>
              <w:right w:val="single" w:sz="4" w:space="0" w:color="auto"/>
            </w:tcBorders>
            <w:shd w:val="clear" w:color="000000" w:fill="FFFFFF"/>
            <w:noWrap/>
            <w:vAlign w:val="center"/>
            <w:hideMark/>
          </w:tcPr>
          <w:p w14:paraId="6BD403FF" w14:textId="77777777" w:rsidR="00B047A0" w:rsidRPr="00B047A0" w:rsidRDefault="00B047A0" w:rsidP="00B047A0">
            <w:pPr>
              <w:spacing w:after="0" w:line="240" w:lineRule="auto"/>
              <w:jc w:val="center"/>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1</w:t>
            </w:r>
          </w:p>
        </w:tc>
        <w:tc>
          <w:tcPr>
            <w:tcW w:w="1615" w:type="dxa"/>
            <w:tcBorders>
              <w:top w:val="nil"/>
              <w:left w:val="nil"/>
              <w:bottom w:val="single" w:sz="4" w:space="0" w:color="auto"/>
              <w:right w:val="single" w:sz="4" w:space="0" w:color="auto"/>
            </w:tcBorders>
            <w:shd w:val="clear" w:color="000000" w:fill="FFFFFF"/>
            <w:noWrap/>
            <w:vAlign w:val="bottom"/>
            <w:hideMark/>
          </w:tcPr>
          <w:p w14:paraId="3FAA3DE1" w14:textId="77777777" w:rsidR="00B047A0" w:rsidRPr="00B047A0" w:rsidRDefault="00B047A0" w:rsidP="00B047A0">
            <w:pPr>
              <w:spacing w:after="0" w:line="240" w:lineRule="auto"/>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 xml:space="preserve">        53,040.32 € </w:t>
            </w:r>
          </w:p>
        </w:tc>
        <w:tc>
          <w:tcPr>
            <w:tcW w:w="1222" w:type="dxa"/>
            <w:tcBorders>
              <w:top w:val="single" w:sz="4" w:space="0" w:color="auto"/>
              <w:left w:val="nil"/>
              <w:bottom w:val="single" w:sz="4" w:space="0" w:color="auto"/>
              <w:right w:val="single" w:sz="4" w:space="0" w:color="auto"/>
            </w:tcBorders>
            <w:noWrap/>
            <w:vAlign w:val="bottom"/>
            <w:hideMark/>
          </w:tcPr>
          <w:p w14:paraId="0114BE7A" w14:textId="0DDF70C5" w:rsidR="00B047A0" w:rsidRPr="00B047A0" w:rsidRDefault="00B047A0" w:rsidP="00B047A0">
            <w:pPr>
              <w:spacing w:after="0" w:line="240" w:lineRule="auto"/>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 xml:space="preserve">      552.50 € </w:t>
            </w:r>
          </w:p>
        </w:tc>
        <w:tc>
          <w:tcPr>
            <w:tcW w:w="828" w:type="dxa"/>
            <w:tcBorders>
              <w:top w:val="single" w:sz="4" w:space="0" w:color="auto"/>
              <w:left w:val="nil"/>
              <w:bottom w:val="single" w:sz="4" w:space="0" w:color="auto"/>
              <w:right w:val="single" w:sz="4" w:space="0" w:color="auto"/>
            </w:tcBorders>
            <w:noWrap/>
            <w:vAlign w:val="bottom"/>
            <w:hideMark/>
          </w:tcPr>
          <w:p w14:paraId="13DC0AB7" w14:textId="2049D071" w:rsidR="00B047A0" w:rsidRPr="00B047A0" w:rsidRDefault="00B047A0" w:rsidP="00B047A0">
            <w:pPr>
              <w:spacing w:after="0" w:line="240" w:lineRule="auto"/>
              <w:jc w:val="right"/>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 xml:space="preserve">14.42 € </w:t>
            </w:r>
          </w:p>
        </w:tc>
      </w:tr>
      <w:tr w:rsidR="00B047A0" w:rsidRPr="00B047A0" w14:paraId="3BA99E6E" w14:textId="77777777" w:rsidTr="00B047A0">
        <w:trPr>
          <w:trHeight w:val="802"/>
        </w:trPr>
        <w:tc>
          <w:tcPr>
            <w:tcW w:w="439" w:type="dxa"/>
            <w:tcBorders>
              <w:top w:val="nil"/>
              <w:left w:val="single" w:sz="4" w:space="0" w:color="auto"/>
              <w:bottom w:val="single" w:sz="4" w:space="0" w:color="auto"/>
              <w:right w:val="single" w:sz="4" w:space="0" w:color="auto"/>
            </w:tcBorders>
            <w:noWrap/>
            <w:vAlign w:val="bottom"/>
            <w:hideMark/>
          </w:tcPr>
          <w:p w14:paraId="70D4D689"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8.</w:t>
            </w:r>
          </w:p>
        </w:tc>
        <w:tc>
          <w:tcPr>
            <w:tcW w:w="3530" w:type="dxa"/>
            <w:tcBorders>
              <w:top w:val="nil"/>
              <w:left w:val="nil"/>
              <w:bottom w:val="single" w:sz="4" w:space="0" w:color="auto"/>
              <w:right w:val="single" w:sz="4" w:space="0" w:color="auto"/>
            </w:tcBorders>
            <w:shd w:val="clear" w:color="000000" w:fill="FFFFFF"/>
            <w:vAlign w:val="center"/>
            <w:hideMark/>
          </w:tcPr>
          <w:p w14:paraId="303728E7"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Transporto organizavimo paslauga</w:t>
            </w:r>
          </w:p>
        </w:tc>
        <w:tc>
          <w:tcPr>
            <w:tcW w:w="993" w:type="dxa"/>
            <w:tcBorders>
              <w:top w:val="nil"/>
              <w:left w:val="nil"/>
              <w:bottom w:val="single" w:sz="4" w:space="0" w:color="auto"/>
              <w:right w:val="single" w:sz="4" w:space="0" w:color="auto"/>
            </w:tcBorders>
            <w:shd w:val="clear" w:color="000000" w:fill="FFFFFF"/>
            <w:vAlign w:val="center"/>
            <w:hideMark/>
          </w:tcPr>
          <w:p w14:paraId="4F28E562"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6 keleiviai+2 keleiviai vežimėlyje arba 8 keleiviai</w:t>
            </w:r>
          </w:p>
        </w:tc>
        <w:tc>
          <w:tcPr>
            <w:tcW w:w="1275" w:type="dxa"/>
            <w:tcBorders>
              <w:top w:val="nil"/>
              <w:left w:val="nil"/>
              <w:bottom w:val="nil"/>
              <w:right w:val="single" w:sz="4" w:space="0" w:color="auto"/>
            </w:tcBorders>
            <w:shd w:val="clear" w:color="000000" w:fill="FFFFFF"/>
            <w:noWrap/>
            <w:vAlign w:val="center"/>
            <w:hideMark/>
          </w:tcPr>
          <w:p w14:paraId="6EF4B4AB"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w:t>
            </w:r>
          </w:p>
        </w:tc>
        <w:tc>
          <w:tcPr>
            <w:tcW w:w="1615" w:type="dxa"/>
            <w:tcBorders>
              <w:top w:val="nil"/>
              <w:left w:val="nil"/>
              <w:bottom w:val="single" w:sz="4" w:space="0" w:color="auto"/>
              <w:right w:val="single" w:sz="4" w:space="0" w:color="auto"/>
            </w:tcBorders>
            <w:shd w:val="clear" w:color="000000" w:fill="FFFFFF"/>
            <w:noWrap/>
            <w:vAlign w:val="bottom"/>
            <w:hideMark/>
          </w:tcPr>
          <w:p w14:paraId="3CC3FCA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26,839.07 € </w:t>
            </w:r>
          </w:p>
        </w:tc>
        <w:tc>
          <w:tcPr>
            <w:tcW w:w="1222" w:type="dxa"/>
            <w:tcBorders>
              <w:top w:val="nil"/>
              <w:left w:val="nil"/>
              <w:bottom w:val="single" w:sz="4" w:space="0" w:color="auto"/>
              <w:right w:val="single" w:sz="4" w:space="0" w:color="auto"/>
            </w:tcBorders>
            <w:noWrap/>
            <w:vAlign w:val="bottom"/>
            <w:hideMark/>
          </w:tcPr>
          <w:p w14:paraId="45C18317" w14:textId="570F5B1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279.57 € </w:t>
            </w:r>
          </w:p>
        </w:tc>
        <w:tc>
          <w:tcPr>
            <w:tcW w:w="828" w:type="dxa"/>
            <w:tcBorders>
              <w:top w:val="nil"/>
              <w:left w:val="nil"/>
              <w:bottom w:val="single" w:sz="4" w:space="0" w:color="auto"/>
              <w:right w:val="single" w:sz="4" w:space="0" w:color="auto"/>
            </w:tcBorders>
            <w:shd w:val="clear" w:color="000000" w:fill="D9D9D9"/>
            <w:noWrap/>
            <w:vAlign w:val="bottom"/>
            <w:hideMark/>
          </w:tcPr>
          <w:p w14:paraId="2BCEE81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16E421FA" w14:textId="77777777" w:rsidTr="00B047A0">
        <w:trPr>
          <w:trHeight w:val="255"/>
        </w:trPr>
        <w:tc>
          <w:tcPr>
            <w:tcW w:w="439" w:type="dxa"/>
            <w:tcBorders>
              <w:top w:val="nil"/>
              <w:left w:val="nil"/>
              <w:bottom w:val="nil"/>
              <w:right w:val="nil"/>
            </w:tcBorders>
            <w:noWrap/>
            <w:vAlign w:val="bottom"/>
            <w:hideMark/>
          </w:tcPr>
          <w:p w14:paraId="752FBC0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shd w:val="clear" w:color="000000" w:fill="FFFFFF"/>
            <w:noWrap/>
            <w:vAlign w:val="bottom"/>
            <w:hideMark/>
          </w:tcPr>
          <w:p w14:paraId="434D18C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993" w:type="dxa"/>
            <w:tcBorders>
              <w:top w:val="nil"/>
              <w:left w:val="nil"/>
              <w:bottom w:val="nil"/>
              <w:right w:val="nil"/>
            </w:tcBorders>
            <w:shd w:val="clear" w:color="000000" w:fill="FFFFFF"/>
            <w:noWrap/>
            <w:vAlign w:val="bottom"/>
            <w:hideMark/>
          </w:tcPr>
          <w:p w14:paraId="7FBB979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1275" w:type="dxa"/>
            <w:tcBorders>
              <w:top w:val="single" w:sz="8" w:space="0" w:color="auto"/>
              <w:left w:val="single" w:sz="8" w:space="0" w:color="auto"/>
              <w:bottom w:val="single" w:sz="8" w:space="0" w:color="auto"/>
              <w:right w:val="single" w:sz="8" w:space="0" w:color="auto"/>
            </w:tcBorders>
            <w:shd w:val="clear" w:color="000000" w:fill="E2EFDA"/>
            <w:noWrap/>
            <w:vAlign w:val="bottom"/>
            <w:hideMark/>
          </w:tcPr>
          <w:p w14:paraId="5AB2DF15"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2.00</w:t>
            </w:r>
          </w:p>
        </w:tc>
        <w:tc>
          <w:tcPr>
            <w:tcW w:w="1615" w:type="dxa"/>
            <w:tcBorders>
              <w:top w:val="nil"/>
              <w:left w:val="nil"/>
              <w:bottom w:val="single" w:sz="4" w:space="0" w:color="auto"/>
              <w:right w:val="single" w:sz="4" w:space="0" w:color="auto"/>
            </w:tcBorders>
            <w:shd w:val="clear" w:color="000000" w:fill="FFFFFF"/>
            <w:noWrap/>
            <w:vAlign w:val="bottom"/>
            <w:hideMark/>
          </w:tcPr>
          <w:p w14:paraId="1B250C10"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79,879.39 € </w:t>
            </w:r>
          </w:p>
        </w:tc>
        <w:tc>
          <w:tcPr>
            <w:tcW w:w="1222" w:type="dxa"/>
            <w:tcBorders>
              <w:top w:val="nil"/>
              <w:left w:val="nil"/>
              <w:bottom w:val="nil"/>
              <w:right w:val="nil"/>
            </w:tcBorders>
            <w:noWrap/>
            <w:vAlign w:val="bottom"/>
            <w:hideMark/>
          </w:tcPr>
          <w:p w14:paraId="774C76B5"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4B730719"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r w:rsidR="00B047A0" w:rsidRPr="00B047A0" w14:paraId="7A254C22" w14:textId="77777777" w:rsidTr="00B047A0">
        <w:trPr>
          <w:trHeight w:val="255"/>
        </w:trPr>
        <w:tc>
          <w:tcPr>
            <w:tcW w:w="439" w:type="dxa"/>
            <w:tcBorders>
              <w:top w:val="nil"/>
              <w:left w:val="nil"/>
              <w:bottom w:val="nil"/>
              <w:right w:val="nil"/>
            </w:tcBorders>
            <w:noWrap/>
            <w:vAlign w:val="bottom"/>
            <w:hideMark/>
          </w:tcPr>
          <w:p w14:paraId="48F829C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noWrap/>
            <w:vAlign w:val="bottom"/>
            <w:hideMark/>
          </w:tcPr>
          <w:p w14:paraId="73673C03" w14:textId="77777777" w:rsidR="00B047A0" w:rsidRPr="00B047A0" w:rsidRDefault="00B047A0" w:rsidP="00B047A0">
            <w:pPr>
              <w:spacing w:after="0" w:line="240" w:lineRule="auto"/>
              <w:jc w:val="right"/>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Iš viso</w:t>
            </w:r>
          </w:p>
        </w:tc>
        <w:tc>
          <w:tcPr>
            <w:tcW w:w="993" w:type="dxa"/>
            <w:tcBorders>
              <w:top w:val="nil"/>
              <w:left w:val="nil"/>
              <w:bottom w:val="nil"/>
              <w:right w:val="nil"/>
            </w:tcBorders>
            <w:noWrap/>
            <w:vAlign w:val="bottom"/>
            <w:hideMark/>
          </w:tcPr>
          <w:p w14:paraId="5A7629F0" w14:textId="77777777" w:rsidR="00B047A0" w:rsidRPr="00B047A0" w:rsidRDefault="00B047A0" w:rsidP="00B047A0">
            <w:pPr>
              <w:spacing w:after="0" w:line="240" w:lineRule="auto"/>
              <w:jc w:val="right"/>
              <w:rPr>
                <w:rFonts w:ascii="Arial" w:eastAsia="Times New Roman" w:hAnsi="Arial" w:cs="Arial"/>
                <w:b/>
                <w:bCs/>
                <w:kern w:val="0"/>
                <w:sz w:val="18"/>
                <w:szCs w:val="18"/>
                <w:lang w:eastAsia="lt-LT"/>
                <w14:ligatures w14:val="none"/>
              </w:rPr>
            </w:pPr>
          </w:p>
        </w:tc>
        <w:tc>
          <w:tcPr>
            <w:tcW w:w="1275" w:type="dxa"/>
            <w:tcBorders>
              <w:top w:val="nil"/>
              <w:left w:val="nil"/>
              <w:bottom w:val="nil"/>
              <w:right w:val="nil"/>
            </w:tcBorders>
            <w:noWrap/>
            <w:vAlign w:val="bottom"/>
            <w:hideMark/>
          </w:tcPr>
          <w:p w14:paraId="0233B6EE" w14:textId="77777777"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p>
        </w:tc>
        <w:tc>
          <w:tcPr>
            <w:tcW w:w="1615" w:type="dxa"/>
            <w:tcBorders>
              <w:top w:val="nil"/>
              <w:left w:val="nil"/>
              <w:bottom w:val="nil"/>
              <w:right w:val="nil"/>
            </w:tcBorders>
            <w:shd w:val="clear" w:color="000000" w:fill="FFFF00"/>
            <w:noWrap/>
            <w:vAlign w:val="bottom"/>
            <w:hideMark/>
          </w:tcPr>
          <w:p w14:paraId="14FD7AAA"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1,265,427.60 € </w:t>
            </w:r>
          </w:p>
        </w:tc>
        <w:tc>
          <w:tcPr>
            <w:tcW w:w="1222" w:type="dxa"/>
            <w:tcBorders>
              <w:top w:val="nil"/>
              <w:left w:val="nil"/>
              <w:bottom w:val="nil"/>
              <w:right w:val="nil"/>
            </w:tcBorders>
            <w:noWrap/>
            <w:vAlign w:val="bottom"/>
            <w:hideMark/>
          </w:tcPr>
          <w:p w14:paraId="5B579A0F"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4ABE1B2C"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r w:rsidR="00B047A0" w:rsidRPr="00B047A0" w14:paraId="45E5AF1B" w14:textId="77777777" w:rsidTr="00B047A0">
        <w:trPr>
          <w:trHeight w:val="241"/>
        </w:trPr>
        <w:tc>
          <w:tcPr>
            <w:tcW w:w="9902" w:type="dxa"/>
            <w:gridSpan w:val="7"/>
            <w:tcBorders>
              <w:top w:val="nil"/>
              <w:left w:val="nil"/>
              <w:bottom w:val="single" w:sz="4" w:space="0" w:color="auto"/>
              <w:right w:val="nil"/>
            </w:tcBorders>
            <w:shd w:val="clear" w:color="000000" w:fill="E2EFDA"/>
            <w:noWrap/>
            <w:vAlign w:val="bottom"/>
            <w:hideMark/>
          </w:tcPr>
          <w:p w14:paraId="03E6BCCD"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Socialinės globos paslaugos suaugusiems su negalia (Galimybių kodas) </w:t>
            </w:r>
          </w:p>
        </w:tc>
      </w:tr>
      <w:tr w:rsidR="00B047A0" w:rsidRPr="00B047A0" w14:paraId="69A33ED7"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177B863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9</w:t>
            </w:r>
          </w:p>
        </w:tc>
        <w:tc>
          <w:tcPr>
            <w:tcW w:w="3530" w:type="dxa"/>
            <w:tcBorders>
              <w:top w:val="nil"/>
              <w:left w:val="nil"/>
              <w:bottom w:val="single" w:sz="4" w:space="0" w:color="auto"/>
              <w:right w:val="single" w:sz="4" w:space="0" w:color="auto"/>
            </w:tcBorders>
            <w:noWrap/>
            <w:vAlign w:val="bottom"/>
            <w:hideMark/>
          </w:tcPr>
          <w:p w14:paraId="78D89291"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Dienos socialinės globos paslauga</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277BB36C"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70</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4F9EFBB1"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36.75</w:t>
            </w:r>
          </w:p>
        </w:tc>
        <w:tc>
          <w:tcPr>
            <w:tcW w:w="1615" w:type="dxa"/>
            <w:vMerge w:val="restart"/>
            <w:tcBorders>
              <w:top w:val="nil"/>
              <w:left w:val="single" w:sz="4" w:space="0" w:color="auto"/>
              <w:bottom w:val="single" w:sz="4" w:space="0" w:color="000000"/>
              <w:right w:val="single" w:sz="4" w:space="0" w:color="auto"/>
            </w:tcBorders>
            <w:noWrap/>
            <w:vAlign w:val="center"/>
            <w:hideMark/>
          </w:tcPr>
          <w:p w14:paraId="212A9DC1"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1,236,993.25 € </w:t>
            </w:r>
          </w:p>
        </w:tc>
        <w:tc>
          <w:tcPr>
            <w:tcW w:w="1222" w:type="dxa"/>
            <w:tcBorders>
              <w:top w:val="nil"/>
              <w:left w:val="nil"/>
              <w:bottom w:val="single" w:sz="4" w:space="0" w:color="auto"/>
              <w:right w:val="single" w:sz="4" w:space="0" w:color="auto"/>
            </w:tcBorders>
            <w:shd w:val="clear" w:color="000000" w:fill="D9D9D9"/>
            <w:noWrap/>
            <w:vAlign w:val="bottom"/>
            <w:hideMark/>
          </w:tcPr>
          <w:p w14:paraId="7AF2B087"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828" w:type="dxa"/>
            <w:tcBorders>
              <w:top w:val="nil"/>
              <w:left w:val="nil"/>
              <w:bottom w:val="single" w:sz="4" w:space="0" w:color="auto"/>
              <w:right w:val="single" w:sz="4" w:space="0" w:color="auto"/>
            </w:tcBorders>
            <w:shd w:val="clear" w:color="000000" w:fill="D9D9D9"/>
            <w:noWrap/>
            <w:vAlign w:val="bottom"/>
            <w:hideMark/>
          </w:tcPr>
          <w:p w14:paraId="4B6B2CD2"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661CA06B"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36AEB40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noWrap/>
            <w:vAlign w:val="bottom"/>
            <w:hideMark/>
          </w:tcPr>
          <w:p w14:paraId="673DE01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negalia</w:t>
            </w:r>
          </w:p>
        </w:tc>
        <w:tc>
          <w:tcPr>
            <w:tcW w:w="993" w:type="dxa"/>
            <w:vMerge/>
            <w:tcBorders>
              <w:top w:val="nil"/>
              <w:left w:val="single" w:sz="4" w:space="0" w:color="auto"/>
              <w:bottom w:val="single" w:sz="4" w:space="0" w:color="000000"/>
              <w:right w:val="single" w:sz="4" w:space="0" w:color="auto"/>
            </w:tcBorders>
            <w:vAlign w:val="center"/>
            <w:hideMark/>
          </w:tcPr>
          <w:p w14:paraId="4BCAA0E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75" w:type="dxa"/>
            <w:vMerge/>
            <w:tcBorders>
              <w:top w:val="nil"/>
              <w:left w:val="single" w:sz="4" w:space="0" w:color="auto"/>
              <w:bottom w:val="single" w:sz="4" w:space="0" w:color="000000"/>
              <w:right w:val="single" w:sz="4" w:space="0" w:color="auto"/>
            </w:tcBorders>
            <w:vAlign w:val="center"/>
            <w:hideMark/>
          </w:tcPr>
          <w:p w14:paraId="378ABF5D"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60DC34A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7ADC59F5" w14:textId="4A84749B"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1,085.13 € </w:t>
            </w:r>
          </w:p>
        </w:tc>
        <w:tc>
          <w:tcPr>
            <w:tcW w:w="828" w:type="dxa"/>
            <w:tcBorders>
              <w:top w:val="nil"/>
              <w:left w:val="nil"/>
              <w:bottom w:val="single" w:sz="4" w:space="0" w:color="auto"/>
              <w:right w:val="single" w:sz="4" w:space="0" w:color="auto"/>
            </w:tcBorders>
            <w:noWrap/>
            <w:vAlign w:val="bottom"/>
            <w:hideMark/>
          </w:tcPr>
          <w:p w14:paraId="7273F8CC" w14:textId="55509323"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6.48 € </w:t>
            </w:r>
          </w:p>
        </w:tc>
      </w:tr>
      <w:tr w:rsidR="00B047A0" w:rsidRPr="00B047A0" w14:paraId="0E2BED88"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734321E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noWrap/>
            <w:vAlign w:val="bottom"/>
            <w:hideMark/>
          </w:tcPr>
          <w:p w14:paraId="71779BFD"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sunkia negalia</w:t>
            </w:r>
          </w:p>
        </w:tc>
        <w:tc>
          <w:tcPr>
            <w:tcW w:w="993" w:type="dxa"/>
            <w:vMerge/>
            <w:tcBorders>
              <w:top w:val="nil"/>
              <w:left w:val="single" w:sz="4" w:space="0" w:color="auto"/>
              <w:bottom w:val="single" w:sz="4" w:space="0" w:color="000000"/>
              <w:right w:val="single" w:sz="4" w:space="0" w:color="auto"/>
            </w:tcBorders>
            <w:vAlign w:val="center"/>
            <w:hideMark/>
          </w:tcPr>
          <w:p w14:paraId="14A81E7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75" w:type="dxa"/>
            <w:vMerge/>
            <w:tcBorders>
              <w:top w:val="nil"/>
              <w:left w:val="single" w:sz="4" w:space="0" w:color="auto"/>
              <w:bottom w:val="single" w:sz="4" w:space="0" w:color="000000"/>
              <w:right w:val="single" w:sz="4" w:space="0" w:color="auto"/>
            </w:tcBorders>
            <w:vAlign w:val="center"/>
            <w:hideMark/>
          </w:tcPr>
          <w:p w14:paraId="10A48D5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13CE6C7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7122E2DF" w14:textId="55F3B13A"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1,701.58 € </w:t>
            </w:r>
          </w:p>
        </w:tc>
        <w:tc>
          <w:tcPr>
            <w:tcW w:w="828" w:type="dxa"/>
            <w:tcBorders>
              <w:top w:val="nil"/>
              <w:left w:val="nil"/>
              <w:bottom w:val="single" w:sz="4" w:space="0" w:color="auto"/>
              <w:right w:val="single" w:sz="4" w:space="0" w:color="auto"/>
            </w:tcBorders>
            <w:noWrap/>
            <w:vAlign w:val="bottom"/>
            <w:hideMark/>
          </w:tcPr>
          <w:p w14:paraId="62666B36" w14:textId="0F297D76"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10.16 € </w:t>
            </w:r>
          </w:p>
        </w:tc>
      </w:tr>
      <w:tr w:rsidR="00B047A0" w:rsidRPr="00B047A0" w14:paraId="5FF4DF90" w14:textId="77777777" w:rsidTr="00B047A0">
        <w:trPr>
          <w:trHeight w:val="255"/>
        </w:trPr>
        <w:tc>
          <w:tcPr>
            <w:tcW w:w="439" w:type="dxa"/>
            <w:tcBorders>
              <w:top w:val="nil"/>
              <w:left w:val="single" w:sz="4" w:space="0" w:color="auto"/>
              <w:bottom w:val="single" w:sz="4" w:space="0" w:color="auto"/>
              <w:right w:val="single" w:sz="4" w:space="0" w:color="auto"/>
            </w:tcBorders>
            <w:noWrap/>
            <w:vAlign w:val="bottom"/>
            <w:hideMark/>
          </w:tcPr>
          <w:p w14:paraId="464437FF"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10</w:t>
            </w:r>
          </w:p>
        </w:tc>
        <w:tc>
          <w:tcPr>
            <w:tcW w:w="3530" w:type="dxa"/>
            <w:tcBorders>
              <w:top w:val="nil"/>
              <w:left w:val="nil"/>
              <w:bottom w:val="single" w:sz="4" w:space="0" w:color="auto"/>
              <w:right w:val="single" w:sz="4" w:space="0" w:color="auto"/>
            </w:tcBorders>
            <w:noWrap/>
            <w:vAlign w:val="bottom"/>
            <w:hideMark/>
          </w:tcPr>
          <w:p w14:paraId="42251751"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Laikinojo atokvėpio paslauga </w:t>
            </w:r>
            <w:r w:rsidRPr="00B047A0">
              <w:rPr>
                <w:rFonts w:ascii="Arial" w:eastAsia="Times New Roman" w:hAnsi="Arial" w:cs="Arial"/>
                <w:kern w:val="0"/>
                <w:sz w:val="18"/>
                <w:szCs w:val="18"/>
                <w:lang w:eastAsia="lt-LT"/>
                <w14:ligatures w14:val="none"/>
              </w:rPr>
              <w:t>(asmens namuose)</w:t>
            </w:r>
          </w:p>
        </w:tc>
        <w:tc>
          <w:tcPr>
            <w:tcW w:w="993" w:type="dxa"/>
            <w:tcBorders>
              <w:top w:val="nil"/>
              <w:left w:val="nil"/>
              <w:bottom w:val="nil"/>
              <w:right w:val="single" w:sz="4" w:space="0" w:color="auto"/>
            </w:tcBorders>
            <w:shd w:val="clear" w:color="000000" w:fill="FFFFFF"/>
            <w:noWrap/>
            <w:vAlign w:val="bottom"/>
            <w:hideMark/>
          </w:tcPr>
          <w:p w14:paraId="23FC4490"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w:t>
            </w:r>
          </w:p>
        </w:tc>
        <w:tc>
          <w:tcPr>
            <w:tcW w:w="1275" w:type="dxa"/>
            <w:tcBorders>
              <w:top w:val="nil"/>
              <w:left w:val="nil"/>
              <w:bottom w:val="nil"/>
              <w:right w:val="nil"/>
            </w:tcBorders>
            <w:noWrap/>
            <w:vAlign w:val="bottom"/>
            <w:hideMark/>
          </w:tcPr>
          <w:p w14:paraId="1FDEFC64"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1.00</w:t>
            </w:r>
          </w:p>
        </w:tc>
        <w:tc>
          <w:tcPr>
            <w:tcW w:w="1615" w:type="dxa"/>
            <w:tcBorders>
              <w:top w:val="nil"/>
              <w:left w:val="single" w:sz="4" w:space="0" w:color="auto"/>
              <w:bottom w:val="single" w:sz="4" w:space="0" w:color="auto"/>
              <w:right w:val="single" w:sz="4" w:space="0" w:color="auto"/>
            </w:tcBorders>
            <w:noWrap/>
            <w:vAlign w:val="bottom"/>
            <w:hideMark/>
          </w:tcPr>
          <w:p w14:paraId="4885450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22,194.04 € </w:t>
            </w:r>
          </w:p>
        </w:tc>
        <w:tc>
          <w:tcPr>
            <w:tcW w:w="1222" w:type="dxa"/>
            <w:tcBorders>
              <w:top w:val="nil"/>
              <w:left w:val="nil"/>
              <w:bottom w:val="single" w:sz="4" w:space="0" w:color="auto"/>
              <w:right w:val="single" w:sz="4" w:space="0" w:color="auto"/>
            </w:tcBorders>
            <w:noWrap/>
            <w:vAlign w:val="bottom"/>
            <w:hideMark/>
          </w:tcPr>
          <w:p w14:paraId="3BB5AF9A" w14:textId="6991FAA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1,849.50 € </w:t>
            </w:r>
          </w:p>
        </w:tc>
        <w:tc>
          <w:tcPr>
            <w:tcW w:w="828" w:type="dxa"/>
            <w:tcBorders>
              <w:top w:val="nil"/>
              <w:left w:val="nil"/>
              <w:bottom w:val="single" w:sz="4" w:space="0" w:color="auto"/>
              <w:right w:val="single" w:sz="4" w:space="0" w:color="auto"/>
            </w:tcBorders>
            <w:noWrap/>
            <w:vAlign w:val="bottom"/>
            <w:hideMark/>
          </w:tcPr>
          <w:p w14:paraId="441E782B" w14:textId="45BEBFE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11.05 € </w:t>
            </w:r>
          </w:p>
        </w:tc>
      </w:tr>
      <w:tr w:rsidR="00B047A0" w:rsidRPr="00B047A0" w14:paraId="5220B426" w14:textId="77777777" w:rsidTr="00B047A0">
        <w:trPr>
          <w:trHeight w:val="255"/>
        </w:trPr>
        <w:tc>
          <w:tcPr>
            <w:tcW w:w="439" w:type="dxa"/>
            <w:tcBorders>
              <w:top w:val="nil"/>
              <w:left w:val="nil"/>
              <w:bottom w:val="nil"/>
              <w:right w:val="nil"/>
            </w:tcBorders>
            <w:noWrap/>
            <w:vAlign w:val="bottom"/>
            <w:hideMark/>
          </w:tcPr>
          <w:p w14:paraId="50317E4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noWrap/>
            <w:vAlign w:val="bottom"/>
            <w:hideMark/>
          </w:tcPr>
          <w:p w14:paraId="15C5C03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99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E6B925C"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71</w:t>
            </w:r>
          </w:p>
        </w:tc>
        <w:tc>
          <w:tcPr>
            <w:tcW w:w="1275" w:type="dxa"/>
            <w:tcBorders>
              <w:top w:val="single" w:sz="8" w:space="0" w:color="auto"/>
              <w:left w:val="nil"/>
              <w:bottom w:val="single" w:sz="8" w:space="0" w:color="auto"/>
              <w:right w:val="single" w:sz="8" w:space="0" w:color="auto"/>
            </w:tcBorders>
            <w:shd w:val="clear" w:color="000000" w:fill="E2EFDA"/>
            <w:noWrap/>
            <w:vAlign w:val="bottom"/>
            <w:hideMark/>
          </w:tcPr>
          <w:p w14:paraId="5FDABCD8"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37.75</w:t>
            </w:r>
          </w:p>
        </w:tc>
        <w:tc>
          <w:tcPr>
            <w:tcW w:w="1615" w:type="dxa"/>
            <w:tcBorders>
              <w:top w:val="nil"/>
              <w:left w:val="nil"/>
              <w:bottom w:val="nil"/>
              <w:right w:val="nil"/>
            </w:tcBorders>
            <w:shd w:val="clear" w:color="000000" w:fill="92D050"/>
            <w:noWrap/>
            <w:vAlign w:val="bottom"/>
            <w:hideMark/>
          </w:tcPr>
          <w:p w14:paraId="658B9A1C"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1,259,187.29 € </w:t>
            </w:r>
          </w:p>
        </w:tc>
        <w:tc>
          <w:tcPr>
            <w:tcW w:w="1222" w:type="dxa"/>
            <w:tcBorders>
              <w:top w:val="nil"/>
              <w:left w:val="nil"/>
              <w:bottom w:val="nil"/>
              <w:right w:val="nil"/>
            </w:tcBorders>
            <w:noWrap/>
            <w:vAlign w:val="bottom"/>
            <w:hideMark/>
          </w:tcPr>
          <w:p w14:paraId="37A416BD"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2D09201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r w:rsidR="00B047A0" w:rsidRPr="00B047A0" w14:paraId="447BD947" w14:textId="77777777" w:rsidTr="00B047A0">
        <w:trPr>
          <w:trHeight w:val="241"/>
        </w:trPr>
        <w:tc>
          <w:tcPr>
            <w:tcW w:w="6237" w:type="dxa"/>
            <w:gridSpan w:val="4"/>
            <w:tcBorders>
              <w:top w:val="nil"/>
              <w:left w:val="nil"/>
              <w:bottom w:val="nil"/>
              <w:right w:val="nil"/>
            </w:tcBorders>
            <w:noWrap/>
            <w:vAlign w:val="bottom"/>
            <w:hideMark/>
          </w:tcPr>
          <w:p w14:paraId="4BABEC92" w14:textId="77777777" w:rsidR="00B047A0" w:rsidRPr="00B047A0" w:rsidRDefault="00B047A0" w:rsidP="00B047A0">
            <w:pPr>
              <w:spacing w:after="0" w:line="240" w:lineRule="auto"/>
              <w:jc w:val="right"/>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Iš viso</w:t>
            </w:r>
          </w:p>
        </w:tc>
        <w:tc>
          <w:tcPr>
            <w:tcW w:w="1615" w:type="dxa"/>
            <w:tcBorders>
              <w:top w:val="nil"/>
              <w:left w:val="nil"/>
              <w:bottom w:val="nil"/>
              <w:right w:val="nil"/>
            </w:tcBorders>
            <w:shd w:val="clear" w:color="000000" w:fill="8EA9DB"/>
            <w:noWrap/>
            <w:vAlign w:val="bottom"/>
            <w:hideMark/>
          </w:tcPr>
          <w:p w14:paraId="1D9F83EB"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2,524,614.89 € </w:t>
            </w:r>
          </w:p>
        </w:tc>
        <w:tc>
          <w:tcPr>
            <w:tcW w:w="1222" w:type="dxa"/>
            <w:tcBorders>
              <w:top w:val="nil"/>
              <w:left w:val="nil"/>
              <w:bottom w:val="nil"/>
              <w:right w:val="nil"/>
            </w:tcBorders>
            <w:noWrap/>
            <w:vAlign w:val="bottom"/>
            <w:hideMark/>
          </w:tcPr>
          <w:p w14:paraId="0B9490E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5D87F98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bl>
    <w:p w14:paraId="1156E5F6" w14:textId="77777777" w:rsidR="00232FDD" w:rsidRDefault="00232FDD" w:rsidP="00FC6F8F">
      <w:pPr>
        <w:spacing w:after="0" w:line="240" w:lineRule="auto"/>
        <w:rPr>
          <w:rFonts w:asciiTheme="minorBidi" w:hAnsiTheme="minorBidi"/>
          <w:b/>
          <w:bCs/>
          <w:sz w:val="24"/>
          <w:szCs w:val="24"/>
        </w:rPr>
      </w:pPr>
    </w:p>
    <w:p w14:paraId="795D302B" w14:textId="77777777" w:rsidR="00232FDD" w:rsidRDefault="00232FDD" w:rsidP="00FC6F8F">
      <w:pPr>
        <w:spacing w:after="0" w:line="240" w:lineRule="auto"/>
        <w:rPr>
          <w:rFonts w:asciiTheme="minorBidi" w:hAnsiTheme="minorBidi"/>
          <w:b/>
          <w:bCs/>
          <w:sz w:val="24"/>
          <w:szCs w:val="24"/>
        </w:rPr>
      </w:pPr>
    </w:p>
    <w:p w14:paraId="13C80412" w14:textId="4DC0D2A0" w:rsidR="00B3271B" w:rsidRPr="006F03B0" w:rsidRDefault="00B3271B" w:rsidP="00FC6F8F">
      <w:pPr>
        <w:spacing w:after="0" w:line="240" w:lineRule="auto"/>
        <w:rPr>
          <w:rFonts w:asciiTheme="minorBidi" w:hAnsiTheme="minorBidi"/>
          <w:b/>
          <w:bCs/>
          <w:sz w:val="24"/>
          <w:szCs w:val="24"/>
        </w:rPr>
      </w:pPr>
      <w:r w:rsidRPr="006F03B0">
        <w:rPr>
          <w:rFonts w:asciiTheme="minorBidi" w:hAnsiTheme="minorBidi"/>
          <w:b/>
          <w:bCs/>
          <w:sz w:val="24"/>
          <w:szCs w:val="24"/>
        </w:rPr>
        <w:t>Transporto paslaugų apskaičiavimo metodikos aprašymas:</w:t>
      </w:r>
    </w:p>
    <w:p w14:paraId="4599A70B" w14:textId="77777777" w:rsidR="00B3271B" w:rsidRPr="006F03B0" w:rsidRDefault="00B3271B" w:rsidP="00FC6F8F">
      <w:pPr>
        <w:numPr>
          <w:ilvl w:val="0"/>
          <w:numId w:val="6"/>
        </w:numPr>
        <w:spacing w:after="0" w:line="240" w:lineRule="auto"/>
        <w:rPr>
          <w:rFonts w:asciiTheme="minorBidi" w:hAnsiTheme="minorBidi"/>
          <w:b/>
          <w:bCs/>
          <w:sz w:val="24"/>
          <w:szCs w:val="24"/>
        </w:rPr>
      </w:pPr>
      <w:r w:rsidRPr="006F03B0">
        <w:rPr>
          <w:rFonts w:asciiTheme="minorBidi" w:hAnsiTheme="minorBidi"/>
          <w:b/>
          <w:bCs/>
          <w:sz w:val="24"/>
          <w:szCs w:val="24"/>
        </w:rPr>
        <w:t xml:space="preserve">Degalų sąnaudos </w:t>
      </w:r>
    </w:p>
    <w:p w14:paraId="32AA345A" w14:textId="77777777" w:rsidR="00B3271B" w:rsidRPr="006F03B0" w:rsidRDefault="00B3271B" w:rsidP="00FC6F8F">
      <w:pPr>
        <w:spacing w:after="0" w:line="240" w:lineRule="auto"/>
        <w:ind w:left="720"/>
        <w:rPr>
          <w:rFonts w:asciiTheme="minorBidi" w:hAnsiTheme="minorBidi"/>
          <w:b/>
          <w:bCs/>
          <w:sz w:val="24"/>
          <w:szCs w:val="24"/>
        </w:rPr>
      </w:pPr>
      <w:r w:rsidRPr="006F03B0">
        <w:rPr>
          <w:rFonts w:asciiTheme="minorBidi" w:hAnsiTheme="minorBidi"/>
          <w:sz w:val="24"/>
          <w:szCs w:val="24"/>
        </w:rPr>
        <w:t>Degalų sąnaudos nustatomos pagal direktoriaus įsakymu patvirtintas normas. Nustatomos atskiros degalų sunaudojimo normos žiemą ir vasarą, kurios apskaičiuojamos 100 km atstumui. Tai padeda tiksliai įvertinti degalų poreikį priklausomai nuo sezono ir oro sąlygų.</w:t>
      </w:r>
    </w:p>
    <w:p w14:paraId="46A734FD" w14:textId="62764BAE" w:rsidR="00B3271B" w:rsidRPr="006F03B0" w:rsidRDefault="00B3271B" w:rsidP="00FC6F8F">
      <w:pPr>
        <w:numPr>
          <w:ilvl w:val="0"/>
          <w:numId w:val="6"/>
        </w:numPr>
        <w:spacing w:after="0" w:line="240" w:lineRule="auto"/>
        <w:rPr>
          <w:rFonts w:asciiTheme="minorBidi" w:hAnsiTheme="minorBidi"/>
          <w:b/>
          <w:bCs/>
          <w:sz w:val="24"/>
          <w:szCs w:val="24"/>
        </w:rPr>
      </w:pPr>
      <w:r w:rsidRPr="006F03B0">
        <w:rPr>
          <w:rFonts w:asciiTheme="minorBidi" w:hAnsiTheme="minorBidi"/>
          <w:b/>
          <w:bCs/>
          <w:sz w:val="24"/>
          <w:szCs w:val="24"/>
        </w:rPr>
        <w:t>Eksploatacinių medžiagų išlaidos.</w:t>
      </w:r>
      <w:r w:rsidRPr="006F03B0">
        <w:rPr>
          <w:rFonts w:asciiTheme="minorBidi" w:hAnsiTheme="minorBidi"/>
          <w:b/>
          <w:bCs/>
          <w:sz w:val="24"/>
          <w:szCs w:val="24"/>
        </w:rPr>
        <w:br/>
      </w:r>
      <w:r w:rsidRPr="006F03B0">
        <w:rPr>
          <w:rFonts w:asciiTheme="minorBidi" w:hAnsiTheme="minorBidi"/>
          <w:sz w:val="24"/>
          <w:szCs w:val="24"/>
        </w:rPr>
        <w:t>Skaičiuojamos pagal nustatytas normas susijusias su transporto priemonės naudojimu.</w:t>
      </w:r>
      <w:r w:rsidR="00F12ACD" w:rsidRPr="006F03B0">
        <w:rPr>
          <w:rFonts w:asciiTheme="minorBidi" w:hAnsiTheme="minorBidi"/>
          <w:sz w:val="24"/>
          <w:szCs w:val="24"/>
        </w:rPr>
        <w:t xml:space="preserve"> Skaičiuojamos šios sąnaudos: langų plovimo skystis, filtrai, padangos, alyva.</w:t>
      </w:r>
    </w:p>
    <w:p w14:paraId="17A8B504" w14:textId="39DE2877" w:rsidR="00B3271B" w:rsidRPr="006F03B0" w:rsidRDefault="00B3271B" w:rsidP="00FC6F8F">
      <w:pPr>
        <w:numPr>
          <w:ilvl w:val="0"/>
          <w:numId w:val="6"/>
        </w:numPr>
        <w:spacing w:after="0" w:line="240" w:lineRule="auto"/>
        <w:rPr>
          <w:rFonts w:asciiTheme="minorBidi" w:hAnsiTheme="minorBidi"/>
          <w:b/>
          <w:bCs/>
          <w:sz w:val="24"/>
          <w:szCs w:val="24"/>
        </w:rPr>
      </w:pPr>
      <w:r w:rsidRPr="006F03B0">
        <w:rPr>
          <w:rFonts w:asciiTheme="minorBidi" w:hAnsiTheme="minorBidi"/>
          <w:b/>
          <w:bCs/>
          <w:sz w:val="24"/>
          <w:szCs w:val="24"/>
        </w:rPr>
        <w:t>Kitos išlaidos.</w:t>
      </w:r>
      <w:r w:rsidRPr="006F03B0">
        <w:rPr>
          <w:rFonts w:asciiTheme="minorBidi" w:hAnsiTheme="minorBidi"/>
          <w:b/>
          <w:bCs/>
          <w:sz w:val="24"/>
          <w:szCs w:val="24"/>
        </w:rPr>
        <w:br/>
      </w:r>
      <w:r w:rsidRPr="006F03B0">
        <w:rPr>
          <w:rFonts w:asciiTheme="minorBidi" w:hAnsiTheme="minorBidi"/>
          <w:sz w:val="24"/>
          <w:szCs w:val="24"/>
        </w:rPr>
        <w:t>Skaičiuojamos pagal faktą, remiantis realiais duomenimis ir išlaidomis, susijusiomis su transporto paslaugų teikimu</w:t>
      </w:r>
      <w:r w:rsidR="00F12ACD" w:rsidRPr="006F03B0">
        <w:rPr>
          <w:rFonts w:asciiTheme="minorBidi" w:hAnsiTheme="minorBidi"/>
          <w:sz w:val="24"/>
          <w:szCs w:val="24"/>
        </w:rPr>
        <w:t>. Skaičiuojama: draudimo išlaidos, techninė patikra, automobilio plovimas.</w:t>
      </w:r>
      <w:r w:rsidRPr="006F03B0">
        <w:rPr>
          <w:rFonts w:asciiTheme="minorBidi" w:hAnsiTheme="minorBidi"/>
          <w:sz w:val="24"/>
          <w:szCs w:val="24"/>
        </w:rPr>
        <w:t xml:space="preserve"> </w:t>
      </w:r>
    </w:p>
    <w:p w14:paraId="3E350B88" w14:textId="77777777" w:rsidR="00B3271B" w:rsidRPr="00B06DE1" w:rsidRDefault="00B3271B" w:rsidP="00FC6F8F">
      <w:pPr>
        <w:numPr>
          <w:ilvl w:val="0"/>
          <w:numId w:val="6"/>
        </w:numPr>
        <w:spacing w:after="0" w:line="240" w:lineRule="auto"/>
        <w:rPr>
          <w:rFonts w:asciiTheme="minorBidi" w:hAnsiTheme="minorBidi"/>
          <w:color w:val="000000" w:themeColor="text1"/>
          <w:sz w:val="24"/>
          <w:szCs w:val="24"/>
        </w:rPr>
      </w:pPr>
      <w:r w:rsidRPr="00B06DE1">
        <w:rPr>
          <w:rFonts w:asciiTheme="minorBidi" w:hAnsiTheme="minorBidi"/>
          <w:b/>
          <w:bCs/>
          <w:color w:val="000000" w:themeColor="text1"/>
          <w:sz w:val="24"/>
          <w:szCs w:val="24"/>
        </w:rPr>
        <w:lastRenderedPageBreak/>
        <w:t>Automobilio nusidėvėjimo (amortizacijos) išlaidos.</w:t>
      </w:r>
      <w:r w:rsidRPr="00B06DE1">
        <w:rPr>
          <w:rFonts w:asciiTheme="minorBidi" w:hAnsiTheme="minorBidi"/>
          <w:b/>
          <w:bCs/>
          <w:color w:val="000000" w:themeColor="text1"/>
          <w:sz w:val="24"/>
          <w:szCs w:val="24"/>
        </w:rPr>
        <w:br/>
      </w:r>
      <w:r w:rsidRPr="00B06DE1">
        <w:rPr>
          <w:rFonts w:asciiTheme="minorBidi" w:hAnsiTheme="minorBidi"/>
          <w:color w:val="000000" w:themeColor="text1"/>
          <w:sz w:val="24"/>
          <w:szCs w:val="24"/>
        </w:rPr>
        <w:t xml:space="preserve">Amortizacijos išlaidos apskaičiuojamos pagal  nustatytas transporto priemonės nusidėvėjimo norams. </w:t>
      </w:r>
    </w:p>
    <w:p w14:paraId="08948B2E" w14:textId="77777777" w:rsidR="009A480F" w:rsidRDefault="009A480F" w:rsidP="00FC6F8F">
      <w:pPr>
        <w:spacing w:after="0" w:line="240" w:lineRule="auto"/>
        <w:rPr>
          <w:rFonts w:asciiTheme="minorBidi" w:hAnsiTheme="minorBidi"/>
          <w:b/>
          <w:bCs/>
          <w:color w:val="EE0000"/>
          <w:sz w:val="24"/>
          <w:szCs w:val="24"/>
        </w:rPr>
      </w:pPr>
    </w:p>
    <w:p w14:paraId="16686A66" w14:textId="52BBC57F" w:rsidR="002042EF" w:rsidRDefault="002042EF" w:rsidP="00FC6F8F">
      <w:pPr>
        <w:spacing w:after="0" w:line="240" w:lineRule="auto"/>
        <w:rPr>
          <w:rFonts w:asciiTheme="minorBidi" w:hAnsiTheme="minorBidi"/>
          <w:b/>
          <w:bCs/>
          <w:color w:val="000000" w:themeColor="text1"/>
          <w:sz w:val="24"/>
          <w:szCs w:val="24"/>
        </w:rPr>
      </w:pPr>
      <w:r w:rsidRPr="009A480F">
        <w:rPr>
          <w:rFonts w:asciiTheme="minorBidi" w:hAnsiTheme="minorBidi"/>
          <w:b/>
          <w:bCs/>
          <w:color w:val="000000" w:themeColor="text1"/>
          <w:sz w:val="24"/>
          <w:szCs w:val="24"/>
        </w:rPr>
        <w:t>Skaičiavimo pagrindimas:</w:t>
      </w:r>
    </w:p>
    <w:p w14:paraId="6731E2BD" w14:textId="77777777" w:rsidR="00200D17" w:rsidRDefault="00200D17" w:rsidP="00FC6F8F">
      <w:pPr>
        <w:spacing w:after="0" w:line="240" w:lineRule="auto"/>
        <w:rPr>
          <w:rFonts w:asciiTheme="minorBidi" w:hAnsiTheme="minorBidi"/>
          <w:b/>
          <w:bCs/>
          <w:color w:val="000000" w:themeColor="text1"/>
          <w:sz w:val="24"/>
          <w:szCs w:val="24"/>
        </w:rPr>
      </w:pPr>
    </w:p>
    <w:tbl>
      <w:tblPr>
        <w:tblW w:w="6681" w:type="dxa"/>
        <w:tblLook w:val="04A0" w:firstRow="1" w:lastRow="0" w:firstColumn="1" w:lastColumn="0" w:noHBand="0" w:noVBand="1"/>
      </w:tblPr>
      <w:tblGrid>
        <w:gridCol w:w="4624"/>
        <w:gridCol w:w="717"/>
        <w:gridCol w:w="1340"/>
      </w:tblGrid>
      <w:tr w:rsidR="00200D17" w:rsidRPr="00200D17" w14:paraId="6E1D6DE1" w14:textId="77777777" w:rsidTr="00200D17">
        <w:trPr>
          <w:trHeight w:val="270"/>
        </w:trPr>
        <w:tc>
          <w:tcPr>
            <w:tcW w:w="5341" w:type="dxa"/>
            <w:gridSpan w:val="2"/>
            <w:tcBorders>
              <w:top w:val="single" w:sz="8" w:space="0" w:color="auto"/>
              <w:left w:val="single" w:sz="8" w:space="0" w:color="auto"/>
              <w:bottom w:val="single" w:sz="8" w:space="0" w:color="auto"/>
              <w:right w:val="single" w:sz="8" w:space="0" w:color="000000"/>
            </w:tcBorders>
            <w:shd w:val="clear" w:color="000000" w:fill="E2EFDA"/>
            <w:noWrap/>
            <w:vAlign w:val="bottom"/>
            <w:hideMark/>
          </w:tcPr>
          <w:p w14:paraId="72A2C798"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Kelionės kaina mieste</w:t>
            </w:r>
          </w:p>
        </w:tc>
        <w:tc>
          <w:tcPr>
            <w:tcW w:w="1340" w:type="dxa"/>
            <w:tcBorders>
              <w:top w:val="nil"/>
              <w:left w:val="nil"/>
              <w:bottom w:val="nil"/>
              <w:right w:val="nil"/>
            </w:tcBorders>
            <w:noWrap/>
            <w:vAlign w:val="bottom"/>
            <w:hideMark/>
          </w:tcPr>
          <w:p w14:paraId="69D010B2"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p>
        </w:tc>
      </w:tr>
      <w:tr w:rsidR="00200D17" w:rsidRPr="00200D17" w14:paraId="6D4C03CA" w14:textId="77777777" w:rsidTr="00200D17">
        <w:trPr>
          <w:trHeight w:val="255"/>
        </w:trPr>
        <w:tc>
          <w:tcPr>
            <w:tcW w:w="4624" w:type="dxa"/>
            <w:tcBorders>
              <w:top w:val="nil"/>
              <w:left w:val="nil"/>
              <w:bottom w:val="nil"/>
              <w:right w:val="nil"/>
            </w:tcBorders>
            <w:noWrap/>
            <w:vAlign w:val="bottom"/>
            <w:hideMark/>
          </w:tcPr>
          <w:p w14:paraId="7A0D3C2F"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val.</w:t>
            </w:r>
          </w:p>
        </w:tc>
        <w:tc>
          <w:tcPr>
            <w:tcW w:w="717" w:type="dxa"/>
            <w:tcBorders>
              <w:top w:val="nil"/>
              <w:left w:val="nil"/>
              <w:bottom w:val="nil"/>
              <w:right w:val="nil"/>
            </w:tcBorders>
            <w:noWrap/>
            <w:vAlign w:val="bottom"/>
            <w:hideMark/>
          </w:tcPr>
          <w:p w14:paraId="68CAC332"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28.08</w:t>
            </w:r>
          </w:p>
        </w:tc>
        <w:tc>
          <w:tcPr>
            <w:tcW w:w="1340" w:type="dxa"/>
            <w:tcBorders>
              <w:top w:val="nil"/>
              <w:left w:val="nil"/>
              <w:bottom w:val="nil"/>
              <w:right w:val="nil"/>
            </w:tcBorders>
            <w:noWrap/>
            <w:vAlign w:val="bottom"/>
            <w:hideMark/>
          </w:tcPr>
          <w:p w14:paraId="45AF3333"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Euro</w:t>
            </w:r>
          </w:p>
        </w:tc>
      </w:tr>
      <w:tr w:rsidR="00200D17" w:rsidRPr="00200D17" w14:paraId="7F624194" w14:textId="77777777" w:rsidTr="00200D17">
        <w:trPr>
          <w:trHeight w:val="255"/>
        </w:trPr>
        <w:tc>
          <w:tcPr>
            <w:tcW w:w="4624" w:type="dxa"/>
            <w:tcBorders>
              <w:top w:val="nil"/>
              <w:left w:val="nil"/>
              <w:bottom w:val="nil"/>
              <w:right w:val="nil"/>
            </w:tcBorders>
            <w:noWrap/>
            <w:vAlign w:val="bottom"/>
            <w:hideMark/>
          </w:tcPr>
          <w:p w14:paraId="183A5B8A"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Vidutinis greitis mieste</w:t>
            </w:r>
          </w:p>
        </w:tc>
        <w:tc>
          <w:tcPr>
            <w:tcW w:w="717" w:type="dxa"/>
            <w:tcBorders>
              <w:top w:val="nil"/>
              <w:left w:val="nil"/>
              <w:bottom w:val="nil"/>
              <w:right w:val="nil"/>
            </w:tcBorders>
            <w:noWrap/>
            <w:vAlign w:val="bottom"/>
            <w:hideMark/>
          </w:tcPr>
          <w:p w14:paraId="11D67A0D"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50.00</w:t>
            </w:r>
          </w:p>
        </w:tc>
        <w:tc>
          <w:tcPr>
            <w:tcW w:w="1340" w:type="dxa"/>
            <w:tcBorders>
              <w:top w:val="nil"/>
              <w:left w:val="nil"/>
              <w:bottom w:val="nil"/>
              <w:right w:val="nil"/>
            </w:tcBorders>
            <w:noWrap/>
            <w:vAlign w:val="bottom"/>
            <w:hideMark/>
          </w:tcPr>
          <w:p w14:paraId="6C15120C" w14:textId="5C855E06"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km/val</w:t>
            </w:r>
            <w:r>
              <w:rPr>
                <w:rFonts w:ascii="Arial" w:eastAsia="Times New Roman" w:hAnsi="Arial" w:cs="Arial"/>
                <w:kern w:val="0"/>
                <w:sz w:val="20"/>
                <w:szCs w:val="20"/>
                <w:lang w:eastAsia="lt-LT"/>
                <w14:ligatures w14:val="none"/>
              </w:rPr>
              <w:t>.</w:t>
            </w:r>
          </w:p>
        </w:tc>
      </w:tr>
      <w:tr w:rsidR="00200D17" w:rsidRPr="00200D17" w14:paraId="7C1AF4E7" w14:textId="77777777" w:rsidTr="00200D17">
        <w:trPr>
          <w:trHeight w:val="255"/>
        </w:trPr>
        <w:tc>
          <w:tcPr>
            <w:tcW w:w="4624" w:type="dxa"/>
            <w:tcBorders>
              <w:top w:val="nil"/>
              <w:left w:val="nil"/>
              <w:bottom w:val="nil"/>
              <w:right w:val="nil"/>
            </w:tcBorders>
            <w:noWrap/>
            <w:vAlign w:val="bottom"/>
            <w:hideMark/>
          </w:tcPr>
          <w:p w14:paraId="777AC844"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km</w:t>
            </w:r>
          </w:p>
        </w:tc>
        <w:tc>
          <w:tcPr>
            <w:tcW w:w="717" w:type="dxa"/>
            <w:tcBorders>
              <w:top w:val="nil"/>
              <w:left w:val="nil"/>
              <w:bottom w:val="nil"/>
              <w:right w:val="nil"/>
            </w:tcBorders>
            <w:noWrap/>
            <w:vAlign w:val="bottom"/>
            <w:hideMark/>
          </w:tcPr>
          <w:p w14:paraId="3C61E27F"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0.56</w:t>
            </w:r>
          </w:p>
        </w:tc>
        <w:tc>
          <w:tcPr>
            <w:tcW w:w="1340" w:type="dxa"/>
            <w:tcBorders>
              <w:top w:val="nil"/>
              <w:left w:val="nil"/>
              <w:bottom w:val="nil"/>
              <w:right w:val="nil"/>
            </w:tcBorders>
            <w:noWrap/>
            <w:vAlign w:val="bottom"/>
            <w:hideMark/>
          </w:tcPr>
          <w:p w14:paraId="123AFD7A"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63327778" w14:textId="77777777" w:rsidTr="00200D17">
        <w:trPr>
          <w:trHeight w:val="270"/>
        </w:trPr>
        <w:tc>
          <w:tcPr>
            <w:tcW w:w="4624" w:type="dxa"/>
            <w:tcBorders>
              <w:top w:val="nil"/>
              <w:left w:val="nil"/>
              <w:bottom w:val="nil"/>
              <w:right w:val="nil"/>
            </w:tcBorders>
            <w:noWrap/>
            <w:vAlign w:val="bottom"/>
            <w:hideMark/>
          </w:tcPr>
          <w:p w14:paraId="31323BFA"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Vidutinė 1 km. Kuro kaina</w:t>
            </w:r>
          </w:p>
        </w:tc>
        <w:tc>
          <w:tcPr>
            <w:tcW w:w="717" w:type="dxa"/>
            <w:tcBorders>
              <w:top w:val="nil"/>
              <w:left w:val="nil"/>
              <w:bottom w:val="nil"/>
              <w:right w:val="nil"/>
            </w:tcBorders>
            <w:noWrap/>
            <w:vAlign w:val="bottom"/>
            <w:hideMark/>
          </w:tcPr>
          <w:p w14:paraId="6F33BB9C"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0.13</w:t>
            </w:r>
          </w:p>
        </w:tc>
        <w:tc>
          <w:tcPr>
            <w:tcW w:w="1340" w:type="dxa"/>
            <w:tcBorders>
              <w:top w:val="nil"/>
              <w:left w:val="nil"/>
              <w:bottom w:val="nil"/>
              <w:right w:val="nil"/>
            </w:tcBorders>
            <w:noWrap/>
            <w:vAlign w:val="bottom"/>
            <w:hideMark/>
          </w:tcPr>
          <w:p w14:paraId="2EB14F0D"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5C068768" w14:textId="77777777" w:rsidTr="00200D17">
        <w:trPr>
          <w:trHeight w:val="270"/>
        </w:trPr>
        <w:tc>
          <w:tcPr>
            <w:tcW w:w="4624" w:type="dxa"/>
            <w:tcBorders>
              <w:top w:val="nil"/>
              <w:left w:val="nil"/>
              <w:bottom w:val="nil"/>
              <w:right w:val="nil"/>
            </w:tcBorders>
            <w:noWrap/>
            <w:vAlign w:val="bottom"/>
            <w:hideMark/>
          </w:tcPr>
          <w:p w14:paraId="221E16F4"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Vieno kilometro kaina mieste</w:t>
            </w:r>
          </w:p>
        </w:tc>
        <w:tc>
          <w:tcPr>
            <w:tcW w:w="717"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776358BE"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0.69</w:t>
            </w:r>
          </w:p>
        </w:tc>
        <w:tc>
          <w:tcPr>
            <w:tcW w:w="1340" w:type="dxa"/>
            <w:tcBorders>
              <w:top w:val="nil"/>
              <w:left w:val="nil"/>
              <w:bottom w:val="nil"/>
              <w:right w:val="nil"/>
            </w:tcBorders>
            <w:noWrap/>
            <w:vAlign w:val="bottom"/>
            <w:hideMark/>
          </w:tcPr>
          <w:p w14:paraId="39506384"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6E4D975C" w14:textId="77777777" w:rsidTr="00200D17">
        <w:trPr>
          <w:trHeight w:val="270"/>
        </w:trPr>
        <w:tc>
          <w:tcPr>
            <w:tcW w:w="4624" w:type="dxa"/>
            <w:tcBorders>
              <w:top w:val="single" w:sz="8" w:space="0" w:color="auto"/>
              <w:left w:val="single" w:sz="8" w:space="0" w:color="auto"/>
              <w:bottom w:val="single" w:sz="8" w:space="0" w:color="auto"/>
              <w:right w:val="single" w:sz="8" w:space="0" w:color="auto"/>
            </w:tcBorders>
            <w:shd w:val="clear" w:color="000000" w:fill="E2EFDA"/>
            <w:noWrap/>
            <w:vAlign w:val="bottom"/>
            <w:hideMark/>
          </w:tcPr>
          <w:p w14:paraId="0185936D"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Viena kelionė mieste 7 km (pirmyn-atgal)</w:t>
            </w:r>
          </w:p>
        </w:tc>
        <w:tc>
          <w:tcPr>
            <w:tcW w:w="717" w:type="dxa"/>
            <w:tcBorders>
              <w:top w:val="nil"/>
              <w:left w:val="nil"/>
              <w:bottom w:val="nil"/>
              <w:right w:val="nil"/>
            </w:tcBorders>
            <w:shd w:val="clear" w:color="000000" w:fill="E2EFDA"/>
            <w:noWrap/>
            <w:vAlign w:val="bottom"/>
            <w:hideMark/>
          </w:tcPr>
          <w:p w14:paraId="7C756CA0"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4.84</w:t>
            </w:r>
          </w:p>
        </w:tc>
        <w:tc>
          <w:tcPr>
            <w:tcW w:w="1340" w:type="dxa"/>
            <w:tcBorders>
              <w:top w:val="nil"/>
              <w:left w:val="nil"/>
              <w:bottom w:val="nil"/>
              <w:right w:val="nil"/>
            </w:tcBorders>
            <w:noWrap/>
            <w:vAlign w:val="bottom"/>
            <w:hideMark/>
          </w:tcPr>
          <w:p w14:paraId="3FD52086"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p>
        </w:tc>
      </w:tr>
    </w:tbl>
    <w:p w14:paraId="7D55BB5A" w14:textId="77777777" w:rsidR="00200D17" w:rsidRPr="00FF59FA" w:rsidRDefault="00200D17" w:rsidP="00200D17">
      <w:pPr>
        <w:spacing w:before="100" w:beforeAutospacing="1" w:after="100" w:afterAutospacing="1" w:line="240" w:lineRule="auto"/>
        <w:rPr>
          <w:rFonts w:ascii="Arial" w:eastAsia="Times New Roman" w:hAnsi="Arial" w:cs="Arial"/>
          <w:kern w:val="0"/>
          <w:sz w:val="24"/>
          <w:szCs w:val="24"/>
          <w:lang w:eastAsia="lt-LT" w:bidi="he-IL"/>
          <w14:ligatures w14:val="none"/>
        </w:rPr>
      </w:pPr>
      <w:r w:rsidRPr="00FF59FA">
        <w:rPr>
          <w:rFonts w:ascii="Arial" w:eastAsia="Times New Roman" w:hAnsi="Arial" w:cs="Arial"/>
          <w:kern w:val="0"/>
          <w:sz w:val="24"/>
          <w:szCs w:val="24"/>
          <w:lang w:eastAsia="lt-LT" w:bidi="he-IL"/>
          <w14:ligatures w14:val="none"/>
        </w:rPr>
        <w:t>Važiojant pagal nustatytą maršrutą mieste 1 PG vidutiniškai nuvažiuoja 7 km, todėl vienos kelionės kaina mieste 7 km × 0,369 Eur/km = 4,84 Eur.</w:t>
      </w:r>
    </w:p>
    <w:tbl>
      <w:tblPr>
        <w:tblW w:w="6877" w:type="dxa"/>
        <w:tblLook w:val="04A0" w:firstRow="1" w:lastRow="0" w:firstColumn="1" w:lastColumn="0" w:noHBand="0" w:noVBand="1"/>
      </w:tblPr>
      <w:tblGrid>
        <w:gridCol w:w="3939"/>
        <w:gridCol w:w="1438"/>
        <w:gridCol w:w="1500"/>
      </w:tblGrid>
      <w:tr w:rsidR="00200D17" w:rsidRPr="00200D17" w14:paraId="32D9E6B8" w14:textId="77777777" w:rsidTr="00200D17">
        <w:trPr>
          <w:trHeight w:val="270"/>
        </w:trPr>
        <w:tc>
          <w:tcPr>
            <w:tcW w:w="5377" w:type="dxa"/>
            <w:gridSpan w:val="2"/>
            <w:tcBorders>
              <w:top w:val="single" w:sz="8" w:space="0" w:color="auto"/>
              <w:left w:val="single" w:sz="8" w:space="0" w:color="auto"/>
              <w:bottom w:val="single" w:sz="8" w:space="0" w:color="auto"/>
              <w:right w:val="single" w:sz="8" w:space="0" w:color="000000"/>
            </w:tcBorders>
            <w:shd w:val="clear" w:color="000000" w:fill="E2EFDA"/>
            <w:noWrap/>
            <w:vAlign w:val="bottom"/>
            <w:hideMark/>
          </w:tcPr>
          <w:p w14:paraId="63D828B3"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Kelionės kaina užmiestyje</w:t>
            </w:r>
          </w:p>
        </w:tc>
        <w:tc>
          <w:tcPr>
            <w:tcW w:w="1500" w:type="dxa"/>
            <w:tcBorders>
              <w:top w:val="nil"/>
              <w:left w:val="nil"/>
              <w:bottom w:val="nil"/>
              <w:right w:val="nil"/>
            </w:tcBorders>
            <w:noWrap/>
            <w:vAlign w:val="bottom"/>
            <w:hideMark/>
          </w:tcPr>
          <w:p w14:paraId="769E52C2" w14:textId="2E53F27E"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p>
        </w:tc>
      </w:tr>
      <w:tr w:rsidR="00200D17" w:rsidRPr="00200D17" w14:paraId="04388668" w14:textId="77777777" w:rsidTr="00200D17">
        <w:trPr>
          <w:trHeight w:val="255"/>
        </w:trPr>
        <w:tc>
          <w:tcPr>
            <w:tcW w:w="3939" w:type="dxa"/>
            <w:tcBorders>
              <w:top w:val="nil"/>
              <w:left w:val="nil"/>
              <w:bottom w:val="nil"/>
              <w:right w:val="nil"/>
            </w:tcBorders>
            <w:noWrap/>
            <w:vAlign w:val="bottom"/>
            <w:hideMark/>
          </w:tcPr>
          <w:p w14:paraId="6C74FFA0"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val.</w:t>
            </w:r>
          </w:p>
        </w:tc>
        <w:tc>
          <w:tcPr>
            <w:tcW w:w="1438" w:type="dxa"/>
            <w:tcBorders>
              <w:top w:val="nil"/>
              <w:left w:val="nil"/>
              <w:bottom w:val="nil"/>
              <w:right w:val="nil"/>
            </w:tcBorders>
            <w:noWrap/>
            <w:vAlign w:val="bottom"/>
            <w:hideMark/>
          </w:tcPr>
          <w:p w14:paraId="5F7F94B5"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28.08</w:t>
            </w:r>
          </w:p>
        </w:tc>
        <w:tc>
          <w:tcPr>
            <w:tcW w:w="1500" w:type="dxa"/>
            <w:tcBorders>
              <w:top w:val="nil"/>
              <w:left w:val="nil"/>
              <w:bottom w:val="nil"/>
              <w:right w:val="nil"/>
            </w:tcBorders>
            <w:noWrap/>
            <w:vAlign w:val="bottom"/>
            <w:hideMark/>
          </w:tcPr>
          <w:p w14:paraId="3C78E00F" w14:textId="10DE3949"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Euro</w:t>
            </w:r>
          </w:p>
        </w:tc>
      </w:tr>
      <w:tr w:rsidR="00200D17" w:rsidRPr="00200D17" w14:paraId="116F53B0" w14:textId="77777777" w:rsidTr="00200D17">
        <w:trPr>
          <w:trHeight w:val="255"/>
        </w:trPr>
        <w:tc>
          <w:tcPr>
            <w:tcW w:w="3939" w:type="dxa"/>
            <w:tcBorders>
              <w:top w:val="nil"/>
              <w:left w:val="nil"/>
              <w:bottom w:val="nil"/>
              <w:right w:val="nil"/>
            </w:tcBorders>
            <w:noWrap/>
            <w:vAlign w:val="bottom"/>
            <w:hideMark/>
          </w:tcPr>
          <w:p w14:paraId="0788E6ED"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Vidutinis greitis užmiestyje</w:t>
            </w:r>
          </w:p>
        </w:tc>
        <w:tc>
          <w:tcPr>
            <w:tcW w:w="1438" w:type="dxa"/>
            <w:tcBorders>
              <w:top w:val="nil"/>
              <w:left w:val="nil"/>
              <w:bottom w:val="nil"/>
              <w:right w:val="nil"/>
            </w:tcBorders>
            <w:noWrap/>
            <w:vAlign w:val="bottom"/>
            <w:hideMark/>
          </w:tcPr>
          <w:p w14:paraId="2A0FCCD8"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70.00</w:t>
            </w:r>
          </w:p>
        </w:tc>
        <w:tc>
          <w:tcPr>
            <w:tcW w:w="1500" w:type="dxa"/>
            <w:tcBorders>
              <w:top w:val="nil"/>
              <w:left w:val="nil"/>
              <w:bottom w:val="nil"/>
              <w:right w:val="nil"/>
            </w:tcBorders>
            <w:noWrap/>
            <w:vAlign w:val="bottom"/>
            <w:hideMark/>
          </w:tcPr>
          <w:p w14:paraId="3B323D88" w14:textId="3EB262CE"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km/val</w:t>
            </w:r>
            <w:r>
              <w:rPr>
                <w:rFonts w:ascii="Arial" w:eastAsia="Times New Roman" w:hAnsi="Arial" w:cs="Arial"/>
                <w:kern w:val="0"/>
                <w:sz w:val="20"/>
                <w:szCs w:val="20"/>
                <w:lang w:eastAsia="lt-LT"/>
                <w14:ligatures w14:val="none"/>
              </w:rPr>
              <w:t>.</w:t>
            </w:r>
          </w:p>
        </w:tc>
      </w:tr>
      <w:tr w:rsidR="00200D17" w:rsidRPr="00200D17" w14:paraId="04209296" w14:textId="77777777" w:rsidTr="00200D17">
        <w:trPr>
          <w:trHeight w:val="255"/>
        </w:trPr>
        <w:tc>
          <w:tcPr>
            <w:tcW w:w="3939" w:type="dxa"/>
            <w:tcBorders>
              <w:top w:val="nil"/>
              <w:left w:val="nil"/>
              <w:bottom w:val="nil"/>
              <w:right w:val="nil"/>
            </w:tcBorders>
            <w:noWrap/>
            <w:vAlign w:val="bottom"/>
            <w:hideMark/>
          </w:tcPr>
          <w:p w14:paraId="76EA5323" w14:textId="46083AA8"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km</w:t>
            </w:r>
          </w:p>
        </w:tc>
        <w:tc>
          <w:tcPr>
            <w:tcW w:w="1438" w:type="dxa"/>
            <w:tcBorders>
              <w:top w:val="nil"/>
              <w:left w:val="nil"/>
              <w:bottom w:val="nil"/>
              <w:right w:val="nil"/>
            </w:tcBorders>
            <w:noWrap/>
            <w:vAlign w:val="bottom"/>
            <w:hideMark/>
          </w:tcPr>
          <w:p w14:paraId="16845B81"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0.4011</w:t>
            </w:r>
          </w:p>
        </w:tc>
        <w:tc>
          <w:tcPr>
            <w:tcW w:w="1500" w:type="dxa"/>
            <w:tcBorders>
              <w:top w:val="nil"/>
              <w:left w:val="nil"/>
              <w:bottom w:val="nil"/>
              <w:right w:val="nil"/>
            </w:tcBorders>
            <w:noWrap/>
            <w:vAlign w:val="bottom"/>
            <w:hideMark/>
          </w:tcPr>
          <w:p w14:paraId="6EB72C04" w14:textId="55093169"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5B00F6DF" w14:textId="77777777" w:rsidTr="00200D17">
        <w:trPr>
          <w:trHeight w:val="270"/>
        </w:trPr>
        <w:tc>
          <w:tcPr>
            <w:tcW w:w="3939" w:type="dxa"/>
            <w:tcBorders>
              <w:top w:val="nil"/>
              <w:left w:val="nil"/>
              <w:bottom w:val="nil"/>
              <w:right w:val="nil"/>
            </w:tcBorders>
            <w:noWrap/>
            <w:vAlign w:val="bottom"/>
            <w:hideMark/>
          </w:tcPr>
          <w:p w14:paraId="70A44527"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Vidutinė 1 km. Kuro kaina</w:t>
            </w:r>
          </w:p>
        </w:tc>
        <w:tc>
          <w:tcPr>
            <w:tcW w:w="1438" w:type="dxa"/>
            <w:tcBorders>
              <w:top w:val="nil"/>
              <w:left w:val="nil"/>
              <w:bottom w:val="nil"/>
              <w:right w:val="nil"/>
            </w:tcBorders>
            <w:noWrap/>
            <w:vAlign w:val="bottom"/>
            <w:hideMark/>
          </w:tcPr>
          <w:p w14:paraId="68FDE001"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0.13</w:t>
            </w:r>
          </w:p>
        </w:tc>
        <w:tc>
          <w:tcPr>
            <w:tcW w:w="1500" w:type="dxa"/>
            <w:tcBorders>
              <w:top w:val="nil"/>
              <w:left w:val="nil"/>
              <w:bottom w:val="nil"/>
              <w:right w:val="nil"/>
            </w:tcBorders>
            <w:noWrap/>
            <w:vAlign w:val="bottom"/>
            <w:hideMark/>
          </w:tcPr>
          <w:p w14:paraId="6E87637F" w14:textId="4F2B4E50"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2ADA5570" w14:textId="77777777" w:rsidTr="00200D17">
        <w:trPr>
          <w:trHeight w:val="270"/>
        </w:trPr>
        <w:tc>
          <w:tcPr>
            <w:tcW w:w="3939" w:type="dxa"/>
            <w:tcBorders>
              <w:top w:val="nil"/>
              <w:left w:val="nil"/>
              <w:bottom w:val="nil"/>
              <w:right w:val="nil"/>
            </w:tcBorders>
            <w:noWrap/>
            <w:vAlign w:val="bottom"/>
            <w:hideMark/>
          </w:tcPr>
          <w:p w14:paraId="4F0BAD0A"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Vieno kilometro kaina užmiestyje</w:t>
            </w:r>
          </w:p>
        </w:tc>
        <w:tc>
          <w:tcPr>
            <w:tcW w:w="1438"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0DFA4548"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0.53</w:t>
            </w:r>
          </w:p>
        </w:tc>
        <w:tc>
          <w:tcPr>
            <w:tcW w:w="1500" w:type="dxa"/>
            <w:tcBorders>
              <w:top w:val="nil"/>
              <w:left w:val="nil"/>
              <w:bottom w:val="nil"/>
              <w:right w:val="nil"/>
            </w:tcBorders>
            <w:noWrap/>
            <w:vAlign w:val="bottom"/>
            <w:hideMark/>
          </w:tcPr>
          <w:p w14:paraId="55409D2B" w14:textId="77EB3BF0"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bl>
    <w:p w14:paraId="158C6A09" w14:textId="77777777" w:rsidR="009A480F" w:rsidRPr="009C7BB5" w:rsidRDefault="009A480F" w:rsidP="00FC6F8F">
      <w:pPr>
        <w:spacing w:after="0" w:line="240" w:lineRule="auto"/>
        <w:rPr>
          <w:rFonts w:asciiTheme="minorBidi" w:hAnsiTheme="minorBidi"/>
          <w:color w:val="EE0000"/>
          <w:sz w:val="24"/>
          <w:szCs w:val="24"/>
        </w:rPr>
      </w:pPr>
    </w:p>
    <w:p w14:paraId="327A3E5E" w14:textId="651EE383" w:rsidR="00B41D58" w:rsidRPr="006F03B0"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b/>
          <w:bCs/>
          <w:kern w:val="0"/>
          <w:sz w:val="24"/>
          <w:szCs w:val="24"/>
          <w:lang w:eastAsia="lt-LT" w:bidi="he-IL"/>
          <w14:ligatures w14:val="none"/>
        </w:rPr>
        <w:t>PRIDEDAMA:</w:t>
      </w:r>
    </w:p>
    <w:p w14:paraId="26EB309D" w14:textId="77777777" w:rsidR="000D5AAB" w:rsidRDefault="000D5AAB" w:rsidP="00FC6F8F">
      <w:pPr>
        <w:numPr>
          <w:ilvl w:val="0"/>
          <w:numId w:val="4"/>
        </w:num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Pareigybių sąrašas</w:t>
      </w:r>
      <w:r w:rsidRPr="00FE4656">
        <w:rPr>
          <w:rFonts w:asciiTheme="minorBidi" w:eastAsia="Times New Roman" w:hAnsiTheme="minorBidi"/>
          <w:kern w:val="0"/>
          <w:sz w:val="24"/>
          <w:szCs w:val="24"/>
          <w:lang w:eastAsia="lt-LT" w:bidi="he-IL"/>
          <w14:ligatures w14:val="none"/>
        </w:rPr>
        <w:t xml:space="preserve"> </w:t>
      </w:r>
    </w:p>
    <w:p w14:paraId="2C9ADB0C" w14:textId="6B2E3A67" w:rsidR="000D5AAB" w:rsidRDefault="000D5AAB" w:rsidP="00FC6F8F">
      <w:pPr>
        <w:numPr>
          <w:ilvl w:val="0"/>
          <w:numId w:val="4"/>
        </w:num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Paslaugų ir pareigybių pasiskirstymas</w:t>
      </w:r>
    </w:p>
    <w:p w14:paraId="14A6DA12" w14:textId="57D18F1A" w:rsidR="00B41D58" w:rsidRDefault="00B3271B" w:rsidP="00FC6F8F">
      <w:pPr>
        <w:numPr>
          <w:ilvl w:val="0"/>
          <w:numId w:val="4"/>
        </w:num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FE4656">
        <w:rPr>
          <w:rFonts w:asciiTheme="minorBidi" w:eastAsia="Times New Roman" w:hAnsiTheme="minorBidi"/>
          <w:kern w:val="0"/>
          <w:sz w:val="24"/>
          <w:szCs w:val="24"/>
          <w:lang w:eastAsia="lt-LT" w:bidi="he-IL"/>
          <w14:ligatures w14:val="none"/>
        </w:rPr>
        <w:t>Kiekvienos paslaugos kainų skaičiavima</w:t>
      </w:r>
      <w:r w:rsidR="0036564D">
        <w:rPr>
          <w:rFonts w:asciiTheme="minorBidi" w:eastAsia="Times New Roman" w:hAnsiTheme="minorBidi"/>
          <w:kern w:val="0"/>
          <w:sz w:val="24"/>
          <w:szCs w:val="24"/>
          <w:lang w:eastAsia="lt-LT" w:bidi="he-IL"/>
          <w14:ligatures w14:val="none"/>
        </w:rPr>
        <w:t>s</w:t>
      </w:r>
      <w:r w:rsidR="003153A0" w:rsidRPr="00FE4656">
        <w:rPr>
          <w:rFonts w:asciiTheme="minorBidi" w:eastAsia="Times New Roman" w:hAnsiTheme="minorBidi"/>
          <w:kern w:val="0"/>
          <w:sz w:val="24"/>
          <w:szCs w:val="24"/>
          <w:lang w:eastAsia="lt-LT" w:bidi="he-IL"/>
          <w14:ligatures w14:val="none"/>
        </w:rPr>
        <w:t xml:space="preserve"> (</w:t>
      </w:r>
      <w:r w:rsidR="000D5AAB">
        <w:rPr>
          <w:rFonts w:asciiTheme="minorBidi" w:eastAsia="Times New Roman" w:hAnsiTheme="minorBidi"/>
          <w:kern w:val="0"/>
          <w:sz w:val="24"/>
          <w:szCs w:val="24"/>
          <w:lang w:eastAsia="lt-LT" w:bidi="he-IL"/>
          <w14:ligatures w14:val="none"/>
        </w:rPr>
        <w:t>10 paslaugų</w:t>
      </w:r>
      <w:r w:rsidR="003153A0" w:rsidRPr="00FE4656">
        <w:rPr>
          <w:rFonts w:asciiTheme="minorBidi" w:eastAsia="Times New Roman" w:hAnsiTheme="minorBidi"/>
          <w:kern w:val="0"/>
          <w:sz w:val="24"/>
          <w:szCs w:val="24"/>
          <w:lang w:eastAsia="lt-LT" w:bidi="he-IL"/>
          <w14:ligatures w14:val="none"/>
        </w:rPr>
        <w:t>)</w:t>
      </w:r>
      <w:r w:rsidR="00FE4656" w:rsidRPr="00FE4656">
        <w:rPr>
          <w:rFonts w:asciiTheme="minorBidi" w:eastAsia="Times New Roman" w:hAnsiTheme="minorBidi"/>
          <w:kern w:val="0"/>
          <w:sz w:val="24"/>
          <w:szCs w:val="24"/>
          <w:lang w:eastAsia="lt-LT" w:bidi="he-IL"/>
          <w14:ligatures w14:val="none"/>
        </w:rPr>
        <w:t xml:space="preserve"> su </w:t>
      </w:r>
      <w:r w:rsidR="00FE4656">
        <w:rPr>
          <w:rFonts w:asciiTheme="minorBidi" w:eastAsia="Times New Roman" w:hAnsiTheme="minorBidi"/>
          <w:kern w:val="0"/>
          <w:sz w:val="24"/>
          <w:szCs w:val="24"/>
          <w:lang w:eastAsia="lt-LT" w:bidi="he-IL"/>
          <w14:ligatures w14:val="none"/>
        </w:rPr>
        <w:t>p</w:t>
      </w:r>
      <w:r w:rsidR="00B41D58" w:rsidRPr="00FE4656">
        <w:rPr>
          <w:rFonts w:asciiTheme="minorBidi" w:eastAsia="Times New Roman" w:hAnsiTheme="minorBidi"/>
          <w:kern w:val="0"/>
          <w:sz w:val="24"/>
          <w:szCs w:val="24"/>
          <w:lang w:eastAsia="lt-LT" w:bidi="he-IL"/>
          <w14:ligatures w14:val="none"/>
        </w:rPr>
        <w:t>aslaugų gavėjų ir pareigybių paskirstym</w:t>
      </w:r>
      <w:r w:rsidR="00FE4656">
        <w:rPr>
          <w:rFonts w:asciiTheme="minorBidi" w:eastAsia="Times New Roman" w:hAnsiTheme="minorBidi"/>
          <w:kern w:val="0"/>
          <w:sz w:val="24"/>
          <w:szCs w:val="24"/>
          <w:lang w:eastAsia="lt-LT" w:bidi="he-IL"/>
          <w14:ligatures w14:val="none"/>
        </w:rPr>
        <w:t>u</w:t>
      </w:r>
      <w:r w:rsidR="00B41D58" w:rsidRPr="00FE4656">
        <w:rPr>
          <w:rFonts w:asciiTheme="minorBidi" w:eastAsia="Times New Roman" w:hAnsiTheme="minorBidi"/>
          <w:kern w:val="0"/>
          <w:sz w:val="24"/>
          <w:szCs w:val="24"/>
          <w:lang w:eastAsia="lt-LT" w:bidi="he-IL"/>
          <w14:ligatures w14:val="none"/>
        </w:rPr>
        <w:t xml:space="preserve"> pagal paslaugas.</w:t>
      </w:r>
    </w:p>
    <w:p w14:paraId="5C4C0C37" w14:textId="77777777" w:rsidR="00DD3402" w:rsidRDefault="00DD3402" w:rsidP="00DD3402">
      <w:pPr>
        <w:spacing w:before="100" w:beforeAutospacing="1" w:after="100" w:afterAutospacing="1" w:line="240" w:lineRule="auto"/>
        <w:rPr>
          <w:rFonts w:asciiTheme="minorBidi" w:eastAsia="Times New Roman" w:hAnsiTheme="minorBidi"/>
          <w:kern w:val="0"/>
          <w:sz w:val="24"/>
          <w:szCs w:val="24"/>
          <w:lang w:eastAsia="lt-LT" w:bidi="he-IL"/>
          <w14:ligatures w14:val="none"/>
        </w:rPr>
      </w:pPr>
    </w:p>
    <w:p w14:paraId="24E5048C" w14:textId="68DA8770" w:rsidR="00DD3402" w:rsidRDefault="00DD3402" w:rsidP="00DD3402">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 xml:space="preserve">Direktorė </w:t>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t xml:space="preserve">Lina </w:t>
      </w:r>
      <w:proofErr w:type="spellStart"/>
      <w:r>
        <w:rPr>
          <w:rFonts w:asciiTheme="minorBidi" w:eastAsia="Times New Roman" w:hAnsiTheme="minorBidi"/>
          <w:kern w:val="0"/>
          <w:sz w:val="24"/>
          <w:szCs w:val="24"/>
          <w:lang w:eastAsia="lt-LT" w:bidi="he-IL"/>
          <w14:ligatures w14:val="none"/>
        </w:rPr>
        <w:t>Trebienė</w:t>
      </w:r>
      <w:proofErr w:type="spellEnd"/>
    </w:p>
    <w:p w14:paraId="43D686F5" w14:textId="335E7DB6" w:rsidR="0067335B" w:rsidRPr="000D5AAB" w:rsidRDefault="0067335B" w:rsidP="00FC6F8F">
      <w:pPr>
        <w:spacing w:line="240" w:lineRule="auto"/>
        <w:rPr>
          <w:rFonts w:asciiTheme="minorBidi" w:hAnsiTheme="minorBidi"/>
        </w:rPr>
      </w:pPr>
    </w:p>
    <w:sectPr w:rsidR="0067335B" w:rsidRPr="000D5AA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1B3C"/>
    <w:multiLevelType w:val="hybridMultilevel"/>
    <w:tmpl w:val="E64A4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D35FE"/>
    <w:multiLevelType w:val="multilevel"/>
    <w:tmpl w:val="8564C3FA"/>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879A2"/>
    <w:multiLevelType w:val="multilevel"/>
    <w:tmpl w:val="F90CD5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2054F"/>
    <w:multiLevelType w:val="multilevel"/>
    <w:tmpl w:val="B58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70EB6"/>
    <w:multiLevelType w:val="multilevel"/>
    <w:tmpl w:val="FEC2ED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B7F1B63"/>
    <w:multiLevelType w:val="hybridMultilevel"/>
    <w:tmpl w:val="951AB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593290"/>
    <w:multiLevelType w:val="hybridMultilevel"/>
    <w:tmpl w:val="FF4216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CA15BF0"/>
    <w:multiLevelType w:val="multilevel"/>
    <w:tmpl w:val="BC0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6D4F"/>
    <w:multiLevelType w:val="multilevel"/>
    <w:tmpl w:val="74C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51682"/>
    <w:multiLevelType w:val="hybridMultilevel"/>
    <w:tmpl w:val="7010A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005E28"/>
    <w:multiLevelType w:val="multilevel"/>
    <w:tmpl w:val="EF121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77B6D"/>
    <w:multiLevelType w:val="multilevel"/>
    <w:tmpl w:val="AC10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751F3"/>
    <w:multiLevelType w:val="hybridMultilevel"/>
    <w:tmpl w:val="53CAFE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FCC1575"/>
    <w:multiLevelType w:val="multilevel"/>
    <w:tmpl w:val="F90CD58E"/>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5D0A155E"/>
    <w:multiLevelType w:val="hybridMultilevel"/>
    <w:tmpl w:val="F60A7114"/>
    <w:lvl w:ilvl="0" w:tplc="AAD8B254">
      <w:start w:val="1"/>
      <w:numFmt w:val="bullet"/>
      <w:lvlText w:val="•"/>
      <w:lvlJc w:val="left"/>
      <w:pPr>
        <w:tabs>
          <w:tab w:val="num" w:pos="720"/>
        </w:tabs>
        <w:ind w:left="720" w:hanging="360"/>
      </w:pPr>
      <w:rPr>
        <w:rFonts w:ascii="Arial" w:hAnsi="Arial" w:hint="default"/>
      </w:rPr>
    </w:lvl>
    <w:lvl w:ilvl="1" w:tplc="B5029206" w:tentative="1">
      <w:start w:val="1"/>
      <w:numFmt w:val="bullet"/>
      <w:lvlText w:val="•"/>
      <w:lvlJc w:val="left"/>
      <w:pPr>
        <w:tabs>
          <w:tab w:val="num" w:pos="1440"/>
        </w:tabs>
        <w:ind w:left="1440" w:hanging="360"/>
      </w:pPr>
      <w:rPr>
        <w:rFonts w:ascii="Arial" w:hAnsi="Arial" w:hint="default"/>
      </w:rPr>
    </w:lvl>
    <w:lvl w:ilvl="2" w:tplc="640CABB4" w:tentative="1">
      <w:start w:val="1"/>
      <w:numFmt w:val="bullet"/>
      <w:lvlText w:val="•"/>
      <w:lvlJc w:val="left"/>
      <w:pPr>
        <w:tabs>
          <w:tab w:val="num" w:pos="2160"/>
        </w:tabs>
        <w:ind w:left="2160" w:hanging="360"/>
      </w:pPr>
      <w:rPr>
        <w:rFonts w:ascii="Arial" w:hAnsi="Arial" w:hint="default"/>
      </w:rPr>
    </w:lvl>
    <w:lvl w:ilvl="3" w:tplc="BFBE53BE" w:tentative="1">
      <w:start w:val="1"/>
      <w:numFmt w:val="bullet"/>
      <w:lvlText w:val="•"/>
      <w:lvlJc w:val="left"/>
      <w:pPr>
        <w:tabs>
          <w:tab w:val="num" w:pos="2880"/>
        </w:tabs>
        <w:ind w:left="2880" w:hanging="360"/>
      </w:pPr>
      <w:rPr>
        <w:rFonts w:ascii="Arial" w:hAnsi="Arial" w:hint="default"/>
      </w:rPr>
    </w:lvl>
    <w:lvl w:ilvl="4" w:tplc="F1A268A4" w:tentative="1">
      <w:start w:val="1"/>
      <w:numFmt w:val="bullet"/>
      <w:lvlText w:val="•"/>
      <w:lvlJc w:val="left"/>
      <w:pPr>
        <w:tabs>
          <w:tab w:val="num" w:pos="3600"/>
        </w:tabs>
        <w:ind w:left="3600" w:hanging="360"/>
      </w:pPr>
      <w:rPr>
        <w:rFonts w:ascii="Arial" w:hAnsi="Arial" w:hint="default"/>
      </w:rPr>
    </w:lvl>
    <w:lvl w:ilvl="5" w:tplc="F1D2890E" w:tentative="1">
      <w:start w:val="1"/>
      <w:numFmt w:val="bullet"/>
      <w:lvlText w:val="•"/>
      <w:lvlJc w:val="left"/>
      <w:pPr>
        <w:tabs>
          <w:tab w:val="num" w:pos="4320"/>
        </w:tabs>
        <w:ind w:left="4320" w:hanging="360"/>
      </w:pPr>
      <w:rPr>
        <w:rFonts w:ascii="Arial" w:hAnsi="Arial" w:hint="default"/>
      </w:rPr>
    </w:lvl>
    <w:lvl w:ilvl="6" w:tplc="7568BABC" w:tentative="1">
      <w:start w:val="1"/>
      <w:numFmt w:val="bullet"/>
      <w:lvlText w:val="•"/>
      <w:lvlJc w:val="left"/>
      <w:pPr>
        <w:tabs>
          <w:tab w:val="num" w:pos="5040"/>
        </w:tabs>
        <w:ind w:left="5040" w:hanging="360"/>
      </w:pPr>
      <w:rPr>
        <w:rFonts w:ascii="Arial" w:hAnsi="Arial" w:hint="default"/>
      </w:rPr>
    </w:lvl>
    <w:lvl w:ilvl="7" w:tplc="36106362" w:tentative="1">
      <w:start w:val="1"/>
      <w:numFmt w:val="bullet"/>
      <w:lvlText w:val="•"/>
      <w:lvlJc w:val="left"/>
      <w:pPr>
        <w:tabs>
          <w:tab w:val="num" w:pos="5760"/>
        </w:tabs>
        <w:ind w:left="5760" w:hanging="360"/>
      </w:pPr>
      <w:rPr>
        <w:rFonts w:ascii="Arial" w:hAnsi="Arial" w:hint="default"/>
      </w:rPr>
    </w:lvl>
    <w:lvl w:ilvl="8" w:tplc="FE6643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6F0FD9"/>
    <w:multiLevelType w:val="hybridMultilevel"/>
    <w:tmpl w:val="54FE0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7617EB"/>
    <w:multiLevelType w:val="hybridMultilevel"/>
    <w:tmpl w:val="7ED8CB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B086E3C"/>
    <w:multiLevelType w:val="multilevel"/>
    <w:tmpl w:val="AB488E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04550DA"/>
    <w:multiLevelType w:val="hybridMultilevel"/>
    <w:tmpl w:val="10D4F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4D0EA4"/>
    <w:multiLevelType w:val="multilevel"/>
    <w:tmpl w:val="C36A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3B3370"/>
    <w:multiLevelType w:val="hybridMultilevel"/>
    <w:tmpl w:val="3A286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2450273">
    <w:abstractNumId w:val="18"/>
  </w:num>
  <w:num w:numId="2" w16cid:durableId="1960985383">
    <w:abstractNumId w:val="20"/>
  </w:num>
  <w:num w:numId="3" w16cid:durableId="134884057">
    <w:abstractNumId w:val="17"/>
  </w:num>
  <w:num w:numId="4" w16cid:durableId="207574534">
    <w:abstractNumId w:val="19"/>
  </w:num>
  <w:num w:numId="5" w16cid:durableId="707753586">
    <w:abstractNumId w:val="12"/>
  </w:num>
  <w:num w:numId="6" w16cid:durableId="1971089857">
    <w:abstractNumId w:val="1"/>
  </w:num>
  <w:num w:numId="7" w16cid:durableId="102968412">
    <w:abstractNumId w:val="2"/>
  </w:num>
  <w:num w:numId="8" w16cid:durableId="773524215">
    <w:abstractNumId w:val="13"/>
  </w:num>
  <w:num w:numId="9" w16cid:durableId="339427372">
    <w:abstractNumId w:val="5"/>
  </w:num>
  <w:num w:numId="10" w16cid:durableId="320736395">
    <w:abstractNumId w:val="14"/>
  </w:num>
  <w:num w:numId="11" w16cid:durableId="151458761">
    <w:abstractNumId w:val="7"/>
  </w:num>
  <w:num w:numId="12" w16cid:durableId="1670061228">
    <w:abstractNumId w:val="11"/>
  </w:num>
  <w:num w:numId="13" w16cid:durableId="2027368039">
    <w:abstractNumId w:val="10"/>
  </w:num>
  <w:num w:numId="14" w16cid:durableId="1857693401">
    <w:abstractNumId w:val="3"/>
  </w:num>
  <w:num w:numId="15" w16cid:durableId="1326860625">
    <w:abstractNumId w:val="16"/>
  </w:num>
  <w:num w:numId="16" w16cid:durableId="1094398606">
    <w:abstractNumId w:val="6"/>
  </w:num>
  <w:num w:numId="17" w16cid:durableId="417020909">
    <w:abstractNumId w:val="9"/>
  </w:num>
  <w:num w:numId="18" w16cid:durableId="352389656">
    <w:abstractNumId w:val="15"/>
  </w:num>
  <w:num w:numId="19" w16cid:durableId="1346058881">
    <w:abstractNumId w:val="4"/>
  </w:num>
  <w:num w:numId="20" w16cid:durableId="440220265">
    <w:abstractNumId w:val="8"/>
  </w:num>
  <w:num w:numId="21" w16cid:durableId="32159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B"/>
    <w:rsid w:val="000002D7"/>
    <w:rsid w:val="0000455B"/>
    <w:rsid w:val="00014907"/>
    <w:rsid w:val="000413D2"/>
    <w:rsid w:val="000424F3"/>
    <w:rsid w:val="00042BB8"/>
    <w:rsid w:val="00055066"/>
    <w:rsid w:val="00056F70"/>
    <w:rsid w:val="00060676"/>
    <w:rsid w:val="00067CB5"/>
    <w:rsid w:val="00073089"/>
    <w:rsid w:val="00075C2E"/>
    <w:rsid w:val="00085518"/>
    <w:rsid w:val="00093351"/>
    <w:rsid w:val="000D5AAB"/>
    <w:rsid w:val="000E3EF5"/>
    <w:rsid w:val="00124DF7"/>
    <w:rsid w:val="00137D69"/>
    <w:rsid w:val="001624E9"/>
    <w:rsid w:val="0017163B"/>
    <w:rsid w:val="00187224"/>
    <w:rsid w:val="00190625"/>
    <w:rsid w:val="001911F5"/>
    <w:rsid w:val="00193440"/>
    <w:rsid w:val="001A2CCB"/>
    <w:rsid w:val="001A6CA3"/>
    <w:rsid w:val="001C62DB"/>
    <w:rsid w:val="001E2CCB"/>
    <w:rsid w:val="00200D17"/>
    <w:rsid w:val="002042EF"/>
    <w:rsid w:val="0022008B"/>
    <w:rsid w:val="0022141E"/>
    <w:rsid w:val="00221DD1"/>
    <w:rsid w:val="00232FDD"/>
    <w:rsid w:val="002736FB"/>
    <w:rsid w:val="00274450"/>
    <w:rsid w:val="002A6A10"/>
    <w:rsid w:val="002B1CEA"/>
    <w:rsid w:val="002C27B3"/>
    <w:rsid w:val="002C54C6"/>
    <w:rsid w:val="002E4C6D"/>
    <w:rsid w:val="00303C68"/>
    <w:rsid w:val="00304ED3"/>
    <w:rsid w:val="003153A0"/>
    <w:rsid w:val="00320E94"/>
    <w:rsid w:val="00321AF3"/>
    <w:rsid w:val="00334CDC"/>
    <w:rsid w:val="0036564D"/>
    <w:rsid w:val="003968D4"/>
    <w:rsid w:val="003C0449"/>
    <w:rsid w:val="003C6104"/>
    <w:rsid w:val="003E7BFC"/>
    <w:rsid w:val="003F2DDA"/>
    <w:rsid w:val="003F7701"/>
    <w:rsid w:val="00413840"/>
    <w:rsid w:val="004378A9"/>
    <w:rsid w:val="004535E6"/>
    <w:rsid w:val="00477050"/>
    <w:rsid w:val="00477367"/>
    <w:rsid w:val="004A020C"/>
    <w:rsid w:val="004B2BE3"/>
    <w:rsid w:val="004D4CA8"/>
    <w:rsid w:val="004E330D"/>
    <w:rsid w:val="004E33EB"/>
    <w:rsid w:val="004E4F06"/>
    <w:rsid w:val="00505526"/>
    <w:rsid w:val="00522905"/>
    <w:rsid w:val="00525A7B"/>
    <w:rsid w:val="00530DF9"/>
    <w:rsid w:val="00540641"/>
    <w:rsid w:val="005523BD"/>
    <w:rsid w:val="005866BB"/>
    <w:rsid w:val="005A4A15"/>
    <w:rsid w:val="005C1FB8"/>
    <w:rsid w:val="005E2E55"/>
    <w:rsid w:val="005F35B0"/>
    <w:rsid w:val="0060264E"/>
    <w:rsid w:val="00607BE0"/>
    <w:rsid w:val="006219DB"/>
    <w:rsid w:val="00643690"/>
    <w:rsid w:val="00647C3A"/>
    <w:rsid w:val="0067335B"/>
    <w:rsid w:val="00674115"/>
    <w:rsid w:val="006778BC"/>
    <w:rsid w:val="00687C7E"/>
    <w:rsid w:val="00693D8B"/>
    <w:rsid w:val="006A44C3"/>
    <w:rsid w:val="006B4C7C"/>
    <w:rsid w:val="006B6657"/>
    <w:rsid w:val="006C4767"/>
    <w:rsid w:val="006E6164"/>
    <w:rsid w:val="006E6DF3"/>
    <w:rsid w:val="006F03B0"/>
    <w:rsid w:val="0070053D"/>
    <w:rsid w:val="007061A2"/>
    <w:rsid w:val="00750DC7"/>
    <w:rsid w:val="00767ADA"/>
    <w:rsid w:val="007852E8"/>
    <w:rsid w:val="00790203"/>
    <w:rsid w:val="007A36B6"/>
    <w:rsid w:val="007A3D74"/>
    <w:rsid w:val="007A5A39"/>
    <w:rsid w:val="007C70D0"/>
    <w:rsid w:val="007F1EEF"/>
    <w:rsid w:val="007F544F"/>
    <w:rsid w:val="007F7313"/>
    <w:rsid w:val="0082758D"/>
    <w:rsid w:val="00835F0C"/>
    <w:rsid w:val="008376A8"/>
    <w:rsid w:val="00845BFF"/>
    <w:rsid w:val="008479D8"/>
    <w:rsid w:val="00863BAF"/>
    <w:rsid w:val="00875383"/>
    <w:rsid w:val="0088210E"/>
    <w:rsid w:val="008849B8"/>
    <w:rsid w:val="008A07FC"/>
    <w:rsid w:val="008A555B"/>
    <w:rsid w:val="008B18F0"/>
    <w:rsid w:val="008B6A19"/>
    <w:rsid w:val="008C3F98"/>
    <w:rsid w:val="008D2B0E"/>
    <w:rsid w:val="008D4706"/>
    <w:rsid w:val="008D76A0"/>
    <w:rsid w:val="008E0E0D"/>
    <w:rsid w:val="0090028F"/>
    <w:rsid w:val="00901BA4"/>
    <w:rsid w:val="00922A96"/>
    <w:rsid w:val="00937A08"/>
    <w:rsid w:val="00972DF9"/>
    <w:rsid w:val="00977C78"/>
    <w:rsid w:val="00987748"/>
    <w:rsid w:val="00992BEA"/>
    <w:rsid w:val="009A480F"/>
    <w:rsid w:val="009B0C7B"/>
    <w:rsid w:val="009B18F7"/>
    <w:rsid w:val="009B720C"/>
    <w:rsid w:val="009C42A6"/>
    <w:rsid w:val="009C7BB5"/>
    <w:rsid w:val="009D5991"/>
    <w:rsid w:val="00A0006F"/>
    <w:rsid w:val="00A01977"/>
    <w:rsid w:val="00A05282"/>
    <w:rsid w:val="00A106E5"/>
    <w:rsid w:val="00A62BD9"/>
    <w:rsid w:val="00A70E9D"/>
    <w:rsid w:val="00A84221"/>
    <w:rsid w:val="00A95702"/>
    <w:rsid w:val="00AB0EA3"/>
    <w:rsid w:val="00AB359B"/>
    <w:rsid w:val="00AB40DD"/>
    <w:rsid w:val="00AC5044"/>
    <w:rsid w:val="00AD28E2"/>
    <w:rsid w:val="00AE3F2A"/>
    <w:rsid w:val="00AF6E9F"/>
    <w:rsid w:val="00B047A0"/>
    <w:rsid w:val="00B06DE1"/>
    <w:rsid w:val="00B16E61"/>
    <w:rsid w:val="00B172BA"/>
    <w:rsid w:val="00B3271B"/>
    <w:rsid w:val="00B41D58"/>
    <w:rsid w:val="00B52FCD"/>
    <w:rsid w:val="00B531E6"/>
    <w:rsid w:val="00B73D64"/>
    <w:rsid w:val="00BA7E48"/>
    <w:rsid w:val="00BE18E3"/>
    <w:rsid w:val="00BF03D0"/>
    <w:rsid w:val="00C01F84"/>
    <w:rsid w:val="00C12FD4"/>
    <w:rsid w:val="00C15A1F"/>
    <w:rsid w:val="00C2261D"/>
    <w:rsid w:val="00C25ABA"/>
    <w:rsid w:val="00C277C5"/>
    <w:rsid w:val="00C85CB8"/>
    <w:rsid w:val="00C86079"/>
    <w:rsid w:val="00CA79BC"/>
    <w:rsid w:val="00CB5E4C"/>
    <w:rsid w:val="00D0058A"/>
    <w:rsid w:val="00D11F25"/>
    <w:rsid w:val="00D459AE"/>
    <w:rsid w:val="00D468CA"/>
    <w:rsid w:val="00D5688A"/>
    <w:rsid w:val="00D57C74"/>
    <w:rsid w:val="00D67CF6"/>
    <w:rsid w:val="00D82835"/>
    <w:rsid w:val="00D94417"/>
    <w:rsid w:val="00DC6D58"/>
    <w:rsid w:val="00DD3402"/>
    <w:rsid w:val="00DE61C1"/>
    <w:rsid w:val="00E0040E"/>
    <w:rsid w:val="00E21EF0"/>
    <w:rsid w:val="00E47789"/>
    <w:rsid w:val="00E55FC8"/>
    <w:rsid w:val="00E73CD1"/>
    <w:rsid w:val="00E93EBA"/>
    <w:rsid w:val="00EB6809"/>
    <w:rsid w:val="00ED3282"/>
    <w:rsid w:val="00ED64FA"/>
    <w:rsid w:val="00EE614D"/>
    <w:rsid w:val="00EF38CC"/>
    <w:rsid w:val="00EF4AF1"/>
    <w:rsid w:val="00F12ACD"/>
    <w:rsid w:val="00F15743"/>
    <w:rsid w:val="00F21ABB"/>
    <w:rsid w:val="00F34C4A"/>
    <w:rsid w:val="00F409B7"/>
    <w:rsid w:val="00F44334"/>
    <w:rsid w:val="00F51E60"/>
    <w:rsid w:val="00F541B0"/>
    <w:rsid w:val="00F54D21"/>
    <w:rsid w:val="00F77C3F"/>
    <w:rsid w:val="00F80E98"/>
    <w:rsid w:val="00F9216A"/>
    <w:rsid w:val="00F95FCD"/>
    <w:rsid w:val="00FA36C1"/>
    <w:rsid w:val="00FC1D96"/>
    <w:rsid w:val="00FC3538"/>
    <w:rsid w:val="00FC48DB"/>
    <w:rsid w:val="00FC6F8F"/>
    <w:rsid w:val="00FD1420"/>
    <w:rsid w:val="00FD47C4"/>
    <w:rsid w:val="00FE4656"/>
    <w:rsid w:val="00FF59F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7903"/>
  <w15:chartTrackingRefBased/>
  <w15:docId w15:val="{A97E444C-17E1-4072-8407-B825D18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33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33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33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33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33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33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33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3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33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33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33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33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33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33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33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33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33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33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33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33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335B"/>
    <w:rPr>
      <w:i/>
      <w:iCs/>
      <w:color w:val="404040" w:themeColor="text1" w:themeTint="BF"/>
    </w:rPr>
  </w:style>
  <w:style w:type="paragraph" w:styleId="Sraopastraipa">
    <w:name w:val="List Paragraph"/>
    <w:basedOn w:val="prastasis"/>
    <w:uiPriority w:val="34"/>
    <w:qFormat/>
    <w:rsid w:val="0067335B"/>
    <w:pPr>
      <w:ind w:left="720"/>
      <w:contextualSpacing/>
    </w:pPr>
  </w:style>
  <w:style w:type="character" w:styleId="Rykuspabraukimas">
    <w:name w:val="Intense Emphasis"/>
    <w:basedOn w:val="Numatytasispastraiposriftas"/>
    <w:uiPriority w:val="21"/>
    <w:qFormat/>
    <w:rsid w:val="0067335B"/>
    <w:rPr>
      <w:i/>
      <w:iCs/>
      <w:color w:val="0F4761" w:themeColor="accent1" w:themeShade="BF"/>
    </w:rPr>
  </w:style>
  <w:style w:type="paragraph" w:styleId="Iskirtacitata">
    <w:name w:val="Intense Quote"/>
    <w:basedOn w:val="prastasis"/>
    <w:next w:val="prastasis"/>
    <w:link w:val="IskirtacitataDiagrama"/>
    <w:uiPriority w:val="30"/>
    <w:qFormat/>
    <w:rsid w:val="0067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335B"/>
    <w:rPr>
      <w:i/>
      <w:iCs/>
      <w:color w:val="0F4761" w:themeColor="accent1" w:themeShade="BF"/>
    </w:rPr>
  </w:style>
  <w:style w:type="character" w:styleId="Rykinuoroda">
    <w:name w:val="Intense Reference"/>
    <w:basedOn w:val="Numatytasispastraiposriftas"/>
    <w:uiPriority w:val="32"/>
    <w:qFormat/>
    <w:rsid w:val="0067335B"/>
    <w:rPr>
      <w:b/>
      <w:bCs/>
      <w:smallCaps/>
      <w:color w:val="0F4761" w:themeColor="accent1" w:themeShade="BF"/>
      <w:spacing w:val="5"/>
    </w:rPr>
  </w:style>
  <w:style w:type="paragraph" w:styleId="prastasiniatinklio">
    <w:name w:val="Normal (Web)"/>
    <w:basedOn w:val="prastasis"/>
    <w:uiPriority w:val="99"/>
    <w:semiHidden/>
    <w:unhideWhenUsed/>
    <w:rsid w:val="00B41D58"/>
    <w:pPr>
      <w:spacing w:before="100" w:beforeAutospacing="1" w:after="100" w:afterAutospacing="1" w:line="240" w:lineRule="auto"/>
    </w:pPr>
    <w:rPr>
      <w:rFonts w:ascii="Times New Roman" w:eastAsia="Times New Roman" w:hAnsi="Times New Roman" w:cs="Times New Roman"/>
      <w:kern w:val="0"/>
      <w:sz w:val="24"/>
      <w:szCs w:val="24"/>
      <w:lang w:eastAsia="lt-LT" w:bidi="he-IL"/>
      <w14:ligatures w14:val="none"/>
    </w:rPr>
  </w:style>
  <w:style w:type="character" w:styleId="Grietas">
    <w:name w:val="Strong"/>
    <w:basedOn w:val="Numatytasispastraiposriftas"/>
    <w:uiPriority w:val="22"/>
    <w:qFormat/>
    <w:rsid w:val="00B41D58"/>
    <w:rPr>
      <w:b/>
      <w:bCs/>
    </w:rPr>
  </w:style>
  <w:style w:type="character" w:styleId="Emfaz">
    <w:name w:val="Emphasis"/>
    <w:basedOn w:val="Numatytasispastraiposriftas"/>
    <w:uiPriority w:val="20"/>
    <w:qFormat/>
    <w:rsid w:val="00B41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028">
      <w:bodyDiv w:val="1"/>
      <w:marLeft w:val="0"/>
      <w:marRight w:val="0"/>
      <w:marTop w:val="0"/>
      <w:marBottom w:val="0"/>
      <w:divBdr>
        <w:top w:val="none" w:sz="0" w:space="0" w:color="auto"/>
        <w:left w:val="none" w:sz="0" w:space="0" w:color="auto"/>
        <w:bottom w:val="none" w:sz="0" w:space="0" w:color="auto"/>
        <w:right w:val="none" w:sz="0" w:space="0" w:color="auto"/>
      </w:divBdr>
    </w:div>
    <w:div w:id="43795673">
      <w:bodyDiv w:val="1"/>
      <w:marLeft w:val="0"/>
      <w:marRight w:val="0"/>
      <w:marTop w:val="0"/>
      <w:marBottom w:val="0"/>
      <w:divBdr>
        <w:top w:val="none" w:sz="0" w:space="0" w:color="auto"/>
        <w:left w:val="none" w:sz="0" w:space="0" w:color="auto"/>
        <w:bottom w:val="none" w:sz="0" w:space="0" w:color="auto"/>
        <w:right w:val="none" w:sz="0" w:space="0" w:color="auto"/>
      </w:divBdr>
    </w:div>
    <w:div w:id="183910221">
      <w:bodyDiv w:val="1"/>
      <w:marLeft w:val="0"/>
      <w:marRight w:val="0"/>
      <w:marTop w:val="0"/>
      <w:marBottom w:val="0"/>
      <w:divBdr>
        <w:top w:val="none" w:sz="0" w:space="0" w:color="auto"/>
        <w:left w:val="none" w:sz="0" w:space="0" w:color="auto"/>
        <w:bottom w:val="none" w:sz="0" w:space="0" w:color="auto"/>
        <w:right w:val="none" w:sz="0" w:space="0" w:color="auto"/>
      </w:divBdr>
      <w:divsChild>
        <w:div w:id="161165649">
          <w:marLeft w:val="360"/>
          <w:marRight w:val="0"/>
          <w:marTop w:val="200"/>
          <w:marBottom w:val="0"/>
          <w:divBdr>
            <w:top w:val="none" w:sz="0" w:space="0" w:color="auto"/>
            <w:left w:val="none" w:sz="0" w:space="0" w:color="auto"/>
            <w:bottom w:val="none" w:sz="0" w:space="0" w:color="auto"/>
            <w:right w:val="none" w:sz="0" w:space="0" w:color="auto"/>
          </w:divBdr>
        </w:div>
      </w:divsChild>
    </w:div>
    <w:div w:id="222639639">
      <w:bodyDiv w:val="1"/>
      <w:marLeft w:val="0"/>
      <w:marRight w:val="0"/>
      <w:marTop w:val="0"/>
      <w:marBottom w:val="0"/>
      <w:divBdr>
        <w:top w:val="none" w:sz="0" w:space="0" w:color="auto"/>
        <w:left w:val="none" w:sz="0" w:space="0" w:color="auto"/>
        <w:bottom w:val="none" w:sz="0" w:space="0" w:color="auto"/>
        <w:right w:val="none" w:sz="0" w:space="0" w:color="auto"/>
      </w:divBdr>
      <w:divsChild>
        <w:div w:id="5637790">
          <w:marLeft w:val="0"/>
          <w:marRight w:val="0"/>
          <w:marTop w:val="0"/>
          <w:marBottom w:val="0"/>
          <w:divBdr>
            <w:top w:val="none" w:sz="0" w:space="0" w:color="auto"/>
            <w:left w:val="none" w:sz="0" w:space="0" w:color="auto"/>
            <w:bottom w:val="none" w:sz="0" w:space="0" w:color="auto"/>
            <w:right w:val="none" w:sz="0" w:space="0" w:color="auto"/>
          </w:divBdr>
        </w:div>
        <w:div w:id="1949193082">
          <w:marLeft w:val="0"/>
          <w:marRight w:val="0"/>
          <w:marTop w:val="0"/>
          <w:marBottom w:val="0"/>
          <w:divBdr>
            <w:top w:val="none" w:sz="0" w:space="0" w:color="auto"/>
            <w:left w:val="none" w:sz="0" w:space="0" w:color="auto"/>
            <w:bottom w:val="none" w:sz="0" w:space="0" w:color="auto"/>
            <w:right w:val="none" w:sz="0" w:space="0" w:color="auto"/>
          </w:divBdr>
        </w:div>
      </w:divsChild>
    </w:div>
    <w:div w:id="335501951">
      <w:bodyDiv w:val="1"/>
      <w:marLeft w:val="0"/>
      <w:marRight w:val="0"/>
      <w:marTop w:val="0"/>
      <w:marBottom w:val="0"/>
      <w:divBdr>
        <w:top w:val="none" w:sz="0" w:space="0" w:color="auto"/>
        <w:left w:val="none" w:sz="0" w:space="0" w:color="auto"/>
        <w:bottom w:val="none" w:sz="0" w:space="0" w:color="auto"/>
        <w:right w:val="none" w:sz="0" w:space="0" w:color="auto"/>
      </w:divBdr>
    </w:div>
    <w:div w:id="856456798">
      <w:bodyDiv w:val="1"/>
      <w:marLeft w:val="0"/>
      <w:marRight w:val="0"/>
      <w:marTop w:val="0"/>
      <w:marBottom w:val="0"/>
      <w:divBdr>
        <w:top w:val="none" w:sz="0" w:space="0" w:color="auto"/>
        <w:left w:val="none" w:sz="0" w:space="0" w:color="auto"/>
        <w:bottom w:val="none" w:sz="0" w:space="0" w:color="auto"/>
        <w:right w:val="none" w:sz="0" w:space="0" w:color="auto"/>
      </w:divBdr>
    </w:div>
    <w:div w:id="876550135">
      <w:bodyDiv w:val="1"/>
      <w:marLeft w:val="0"/>
      <w:marRight w:val="0"/>
      <w:marTop w:val="0"/>
      <w:marBottom w:val="0"/>
      <w:divBdr>
        <w:top w:val="none" w:sz="0" w:space="0" w:color="auto"/>
        <w:left w:val="none" w:sz="0" w:space="0" w:color="auto"/>
        <w:bottom w:val="none" w:sz="0" w:space="0" w:color="auto"/>
        <w:right w:val="none" w:sz="0" w:space="0" w:color="auto"/>
      </w:divBdr>
    </w:div>
    <w:div w:id="954680731">
      <w:bodyDiv w:val="1"/>
      <w:marLeft w:val="0"/>
      <w:marRight w:val="0"/>
      <w:marTop w:val="0"/>
      <w:marBottom w:val="0"/>
      <w:divBdr>
        <w:top w:val="none" w:sz="0" w:space="0" w:color="auto"/>
        <w:left w:val="none" w:sz="0" w:space="0" w:color="auto"/>
        <w:bottom w:val="none" w:sz="0" w:space="0" w:color="auto"/>
        <w:right w:val="none" w:sz="0" w:space="0" w:color="auto"/>
      </w:divBdr>
      <w:divsChild>
        <w:div w:id="1761944176">
          <w:marLeft w:val="0"/>
          <w:marRight w:val="0"/>
          <w:marTop w:val="240"/>
          <w:marBottom w:val="240"/>
          <w:divBdr>
            <w:top w:val="none" w:sz="0" w:space="0" w:color="auto"/>
            <w:left w:val="none" w:sz="0" w:space="0" w:color="auto"/>
            <w:bottom w:val="none" w:sz="0" w:space="0" w:color="auto"/>
            <w:right w:val="none" w:sz="0" w:space="0" w:color="auto"/>
          </w:divBdr>
        </w:div>
        <w:div w:id="1206674324">
          <w:marLeft w:val="0"/>
          <w:marRight w:val="0"/>
          <w:marTop w:val="240"/>
          <w:marBottom w:val="240"/>
          <w:divBdr>
            <w:top w:val="none" w:sz="0" w:space="0" w:color="auto"/>
            <w:left w:val="none" w:sz="0" w:space="0" w:color="auto"/>
            <w:bottom w:val="none" w:sz="0" w:space="0" w:color="auto"/>
            <w:right w:val="none" w:sz="0" w:space="0" w:color="auto"/>
          </w:divBdr>
        </w:div>
        <w:div w:id="1349261371">
          <w:marLeft w:val="0"/>
          <w:marRight w:val="0"/>
          <w:marTop w:val="240"/>
          <w:marBottom w:val="240"/>
          <w:divBdr>
            <w:top w:val="none" w:sz="0" w:space="0" w:color="auto"/>
            <w:left w:val="none" w:sz="0" w:space="0" w:color="auto"/>
            <w:bottom w:val="none" w:sz="0" w:space="0" w:color="auto"/>
            <w:right w:val="none" w:sz="0" w:space="0" w:color="auto"/>
          </w:divBdr>
        </w:div>
        <w:div w:id="307243874">
          <w:marLeft w:val="0"/>
          <w:marRight w:val="0"/>
          <w:marTop w:val="240"/>
          <w:marBottom w:val="240"/>
          <w:divBdr>
            <w:top w:val="none" w:sz="0" w:space="0" w:color="auto"/>
            <w:left w:val="none" w:sz="0" w:space="0" w:color="auto"/>
            <w:bottom w:val="none" w:sz="0" w:space="0" w:color="auto"/>
            <w:right w:val="none" w:sz="0" w:space="0" w:color="auto"/>
          </w:divBdr>
        </w:div>
        <w:div w:id="1872111907">
          <w:marLeft w:val="0"/>
          <w:marRight w:val="0"/>
          <w:marTop w:val="240"/>
          <w:marBottom w:val="240"/>
          <w:divBdr>
            <w:top w:val="none" w:sz="0" w:space="0" w:color="auto"/>
            <w:left w:val="none" w:sz="0" w:space="0" w:color="auto"/>
            <w:bottom w:val="none" w:sz="0" w:space="0" w:color="auto"/>
            <w:right w:val="none" w:sz="0" w:space="0" w:color="auto"/>
          </w:divBdr>
        </w:div>
        <w:div w:id="940650856">
          <w:marLeft w:val="0"/>
          <w:marRight w:val="0"/>
          <w:marTop w:val="240"/>
          <w:marBottom w:val="240"/>
          <w:divBdr>
            <w:top w:val="none" w:sz="0" w:space="0" w:color="auto"/>
            <w:left w:val="none" w:sz="0" w:space="0" w:color="auto"/>
            <w:bottom w:val="none" w:sz="0" w:space="0" w:color="auto"/>
            <w:right w:val="none" w:sz="0" w:space="0" w:color="auto"/>
          </w:divBdr>
        </w:div>
        <w:div w:id="184486922">
          <w:marLeft w:val="0"/>
          <w:marRight w:val="0"/>
          <w:marTop w:val="240"/>
          <w:marBottom w:val="240"/>
          <w:divBdr>
            <w:top w:val="none" w:sz="0" w:space="0" w:color="auto"/>
            <w:left w:val="none" w:sz="0" w:space="0" w:color="auto"/>
            <w:bottom w:val="none" w:sz="0" w:space="0" w:color="auto"/>
            <w:right w:val="none" w:sz="0" w:space="0" w:color="auto"/>
          </w:divBdr>
        </w:div>
        <w:div w:id="1532960665">
          <w:marLeft w:val="0"/>
          <w:marRight w:val="0"/>
          <w:marTop w:val="240"/>
          <w:marBottom w:val="240"/>
          <w:divBdr>
            <w:top w:val="none" w:sz="0" w:space="0" w:color="auto"/>
            <w:left w:val="none" w:sz="0" w:space="0" w:color="auto"/>
            <w:bottom w:val="none" w:sz="0" w:space="0" w:color="auto"/>
            <w:right w:val="none" w:sz="0" w:space="0" w:color="auto"/>
          </w:divBdr>
        </w:div>
        <w:div w:id="838423974">
          <w:marLeft w:val="0"/>
          <w:marRight w:val="0"/>
          <w:marTop w:val="240"/>
          <w:marBottom w:val="240"/>
          <w:divBdr>
            <w:top w:val="none" w:sz="0" w:space="0" w:color="auto"/>
            <w:left w:val="none" w:sz="0" w:space="0" w:color="auto"/>
            <w:bottom w:val="none" w:sz="0" w:space="0" w:color="auto"/>
            <w:right w:val="none" w:sz="0" w:space="0" w:color="auto"/>
          </w:divBdr>
        </w:div>
        <w:div w:id="1703897819">
          <w:marLeft w:val="0"/>
          <w:marRight w:val="0"/>
          <w:marTop w:val="240"/>
          <w:marBottom w:val="240"/>
          <w:divBdr>
            <w:top w:val="none" w:sz="0" w:space="0" w:color="auto"/>
            <w:left w:val="none" w:sz="0" w:space="0" w:color="auto"/>
            <w:bottom w:val="none" w:sz="0" w:space="0" w:color="auto"/>
            <w:right w:val="none" w:sz="0" w:space="0" w:color="auto"/>
          </w:divBdr>
        </w:div>
        <w:div w:id="91049383">
          <w:marLeft w:val="0"/>
          <w:marRight w:val="0"/>
          <w:marTop w:val="0"/>
          <w:marBottom w:val="360"/>
          <w:divBdr>
            <w:top w:val="none" w:sz="0" w:space="0" w:color="auto"/>
            <w:left w:val="none" w:sz="0" w:space="0" w:color="auto"/>
            <w:bottom w:val="none" w:sz="0" w:space="0" w:color="auto"/>
            <w:right w:val="none" w:sz="0" w:space="0" w:color="auto"/>
          </w:divBdr>
        </w:div>
        <w:div w:id="389840593">
          <w:marLeft w:val="0"/>
          <w:marRight w:val="0"/>
          <w:marTop w:val="0"/>
          <w:marBottom w:val="360"/>
          <w:divBdr>
            <w:top w:val="none" w:sz="0" w:space="0" w:color="auto"/>
            <w:left w:val="none" w:sz="0" w:space="0" w:color="auto"/>
            <w:bottom w:val="none" w:sz="0" w:space="0" w:color="auto"/>
            <w:right w:val="none" w:sz="0" w:space="0" w:color="auto"/>
          </w:divBdr>
        </w:div>
        <w:div w:id="1390761512">
          <w:marLeft w:val="0"/>
          <w:marRight w:val="0"/>
          <w:marTop w:val="0"/>
          <w:marBottom w:val="360"/>
          <w:divBdr>
            <w:top w:val="none" w:sz="0" w:space="0" w:color="auto"/>
            <w:left w:val="none" w:sz="0" w:space="0" w:color="auto"/>
            <w:bottom w:val="none" w:sz="0" w:space="0" w:color="auto"/>
            <w:right w:val="none" w:sz="0" w:space="0" w:color="auto"/>
          </w:divBdr>
        </w:div>
      </w:divsChild>
    </w:div>
    <w:div w:id="957836995">
      <w:bodyDiv w:val="1"/>
      <w:marLeft w:val="0"/>
      <w:marRight w:val="0"/>
      <w:marTop w:val="0"/>
      <w:marBottom w:val="0"/>
      <w:divBdr>
        <w:top w:val="none" w:sz="0" w:space="0" w:color="auto"/>
        <w:left w:val="none" w:sz="0" w:space="0" w:color="auto"/>
        <w:bottom w:val="none" w:sz="0" w:space="0" w:color="auto"/>
        <w:right w:val="none" w:sz="0" w:space="0" w:color="auto"/>
      </w:divBdr>
    </w:div>
    <w:div w:id="1075972155">
      <w:bodyDiv w:val="1"/>
      <w:marLeft w:val="0"/>
      <w:marRight w:val="0"/>
      <w:marTop w:val="0"/>
      <w:marBottom w:val="0"/>
      <w:divBdr>
        <w:top w:val="none" w:sz="0" w:space="0" w:color="auto"/>
        <w:left w:val="none" w:sz="0" w:space="0" w:color="auto"/>
        <w:bottom w:val="none" w:sz="0" w:space="0" w:color="auto"/>
        <w:right w:val="none" w:sz="0" w:space="0" w:color="auto"/>
      </w:divBdr>
    </w:div>
    <w:div w:id="1299267737">
      <w:bodyDiv w:val="1"/>
      <w:marLeft w:val="0"/>
      <w:marRight w:val="0"/>
      <w:marTop w:val="0"/>
      <w:marBottom w:val="0"/>
      <w:divBdr>
        <w:top w:val="none" w:sz="0" w:space="0" w:color="auto"/>
        <w:left w:val="none" w:sz="0" w:space="0" w:color="auto"/>
        <w:bottom w:val="none" w:sz="0" w:space="0" w:color="auto"/>
        <w:right w:val="none" w:sz="0" w:space="0" w:color="auto"/>
      </w:divBdr>
    </w:div>
    <w:div w:id="1302685619">
      <w:bodyDiv w:val="1"/>
      <w:marLeft w:val="0"/>
      <w:marRight w:val="0"/>
      <w:marTop w:val="0"/>
      <w:marBottom w:val="0"/>
      <w:divBdr>
        <w:top w:val="none" w:sz="0" w:space="0" w:color="auto"/>
        <w:left w:val="none" w:sz="0" w:space="0" w:color="auto"/>
        <w:bottom w:val="none" w:sz="0" w:space="0" w:color="auto"/>
        <w:right w:val="none" w:sz="0" w:space="0" w:color="auto"/>
      </w:divBdr>
      <w:divsChild>
        <w:div w:id="1127234429">
          <w:marLeft w:val="0"/>
          <w:marRight w:val="0"/>
          <w:marTop w:val="0"/>
          <w:marBottom w:val="0"/>
          <w:divBdr>
            <w:top w:val="none" w:sz="0" w:space="0" w:color="auto"/>
            <w:left w:val="none" w:sz="0" w:space="0" w:color="auto"/>
            <w:bottom w:val="none" w:sz="0" w:space="0" w:color="auto"/>
            <w:right w:val="none" w:sz="0" w:space="0" w:color="auto"/>
          </w:divBdr>
        </w:div>
        <w:div w:id="1276256323">
          <w:marLeft w:val="0"/>
          <w:marRight w:val="0"/>
          <w:marTop w:val="0"/>
          <w:marBottom w:val="0"/>
          <w:divBdr>
            <w:top w:val="none" w:sz="0" w:space="0" w:color="auto"/>
            <w:left w:val="none" w:sz="0" w:space="0" w:color="auto"/>
            <w:bottom w:val="none" w:sz="0" w:space="0" w:color="auto"/>
            <w:right w:val="none" w:sz="0" w:space="0" w:color="auto"/>
          </w:divBdr>
        </w:div>
        <w:div w:id="854655183">
          <w:marLeft w:val="0"/>
          <w:marRight w:val="0"/>
          <w:marTop w:val="0"/>
          <w:marBottom w:val="0"/>
          <w:divBdr>
            <w:top w:val="none" w:sz="0" w:space="0" w:color="auto"/>
            <w:left w:val="none" w:sz="0" w:space="0" w:color="auto"/>
            <w:bottom w:val="none" w:sz="0" w:space="0" w:color="auto"/>
            <w:right w:val="none" w:sz="0" w:space="0" w:color="auto"/>
          </w:divBdr>
        </w:div>
        <w:div w:id="302807858">
          <w:marLeft w:val="0"/>
          <w:marRight w:val="0"/>
          <w:marTop w:val="0"/>
          <w:marBottom w:val="0"/>
          <w:divBdr>
            <w:top w:val="none" w:sz="0" w:space="0" w:color="auto"/>
            <w:left w:val="none" w:sz="0" w:space="0" w:color="auto"/>
            <w:bottom w:val="none" w:sz="0" w:space="0" w:color="auto"/>
            <w:right w:val="none" w:sz="0" w:space="0" w:color="auto"/>
          </w:divBdr>
        </w:div>
      </w:divsChild>
    </w:div>
    <w:div w:id="1447505683">
      <w:bodyDiv w:val="1"/>
      <w:marLeft w:val="0"/>
      <w:marRight w:val="0"/>
      <w:marTop w:val="0"/>
      <w:marBottom w:val="0"/>
      <w:divBdr>
        <w:top w:val="none" w:sz="0" w:space="0" w:color="auto"/>
        <w:left w:val="none" w:sz="0" w:space="0" w:color="auto"/>
        <w:bottom w:val="none" w:sz="0" w:space="0" w:color="auto"/>
        <w:right w:val="none" w:sz="0" w:space="0" w:color="auto"/>
      </w:divBdr>
    </w:div>
    <w:div w:id="1672291872">
      <w:bodyDiv w:val="1"/>
      <w:marLeft w:val="0"/>
      <w:marRight w:val="0"/>
      <w:marTop w:val="0"/>
      <w:marBottom w:val="0"/>
      <w:divBdr>
        <w:top w:val="none" w:sz="0" w:space="0" w:color="auto"/>
        <w:left w:val="none" w:sz="0" w:space="0" w:color="auto"/>
        <w:bottom w:val="none" w:sz="0" w:space="0" w:color="auto"/>
        <w:right w:val="none" w:sz="0" w:space="0" w:color="auto"/>
      </w:divBdr>
    </w:div>
    <w:div w:id="1678070462">
      <w:bodyDiv w:val="1"/>
      <w:marLeft w:val="0"/>
      <w:marRight w:val="0"/>
      <w:marTop w:val="0"/>
      <w:marBottom w:val="0"/>
      <w:divBdr>
        <w:top w:val="none" w:sz="0" w:space="0" w:color="auto"/>
        <w:left w:val="none" w:sz="0" w:space="0" w:color="auto"/>
        <w:bottom w:val="none" w:sz="0" w:space="0" w:color="auto"/>
        <w:right w:val="none" w:sz="0" w:space="0" w:color="auto"/>
      </w:divBdr>
    </w:div>
    <w:div w:id="1693916283">
      <w:bodyDiv w:val="1"/>
      <w:marLeft w:val="0"/>
      <w:marRight w:val="0"/>
      <w:marTop w:val="0"/>
      <w:marBottom w:val="0"/>
      <w:divBdr>
        <w:top w:val="none" w:sz="0" w:space="0" w:color="auto"/>
        <w:left w:val="none" w:sz="0" w:space="0" w:color="auto"/>
        <w:bottom w:val="none" w:sz="0" w:space="0" w:color="auto"/>
        <w:right w:val="none" w:sz="0" w:space="0" w:color="auto"/>
      </w:divBdr>
    </w:div>
    <w:div w:id="1932859572">
      <w:bodyDiv w:val="1"/>
      <w:marLeft w:val="0"/>
      <w:marRight w:val="0"/>
      <w:marTop w:val="0"/>
      <w:marBottom w:val="0"/>
      <w:divBdr>
        <w:top w:val="none" w:sz="0" w:space="0" w:color="auto"/>
        <w:left w:val="none" w:sz="0" w:space="0" w:color="auto"/>
        <w:bottom w:val="none" w:sz="0" w:space="0" w:color="auto"/>
        <w:right w:val="none" w:sz="0" w:space="0" w:color="auto"/>
      </w:divBdr>
      <w:divsChild>
        <w:div w:id="1874077045">
          <w:marLeft w:val="0"/>
          <w:marRight w:val="0"/>
          <w:marTop w:val="240"/>
          <w:marBottom w:val="240"/>
          <w:divBdr>
            <w:top w:val="none" w:sz="0" w:space="0" w:color="auto"/>
            <w:left w:val="none" w:sz="0" w:space="0" w:color="auto"/>
            <w:bottom w:val="none" w:sz="0" w:space="0" w:color="auto"/>
            <w:right w:val="none" w:sz="0" w:space="0" w:color="auto"/>
          </w:divBdr>
        </w:div>
        <w:div w:id="303657563">
          <w:marLeft w:val="0"/>
          <w:marRight w:val="0"/>
          <w:marTop w:val="240"/>
          <w:marBottom w:val="240"/>
          <w:divBdr>
            <w:top w:val="none" w:sz="0" w:space="0" w:color="auto"/>
            <w:left w:val="none" w:sz="0" w:space="0" w:color="auto"/>
            <w:bottom w:val="none" w:sz="0" w:space="0" w:color="auto"/>
            <w:right w:val="none" w:sz="0" w:space="0" w:color="auto"/>
          </w:divBdr>
        </w:div>
        <w:div w:id="1207259164">
          <w:marLeft w:val="0"/>
          <w:marRight w:val="0"/>
          <w:marTop w:val="240"/>
          <w:marBottom w:val="240"/>
          <w:divBdr>
            <w:top w:val="none" w:sz="0" w:space="0" w:color="auto"/>
            <w:left w:val="none" w:sz="0" w:space="0" w:color="auto"/>
            <w:bottom w:val="none" w:sz="0" w:space="0" w:color="auto"/>
            <w:right w:val="none" w:sz="0" w:space="0" w:color="auto"/>
          </w:divBdr>
        </w:div>
        <w:div w:id="1822457270">
          <w:marLeft w:val="0"/>
          <w:marRight w:val="0"/>
          <w:marTop w:val="240"/>
          <w:marBottom w:val="240"/>
          <w:divBdr>
            <w:top w:val="none" w:sz="0" w:space="0" w:color="auto"/>
            <w:left w:val="none" w:sz="0" w:space="0" w:color="auto"/>
            <w:bottom w:val="none" w:sz="0" w:space="0" w:color="auto"/>
            <w:right w:val="none" w:sz="0" w:space="0" w:color="auto"/>
          </w:divBdr>
        </w:div>
        <w:div w:id="1652710946">
          <w:marLeft w:val="0"/>
          <w:marRight w:val="0"/>
          <w:marTop w:val="240"/>
          <w:marBottom w:val="240"/>
          <w:divBdr>
            <w:top w:val="none" w:sz="0" w:space="0" w:color="auto"/>
            <w:left w:val="none" w:sz="0" w:space="0" w:color="auto"/>
            <w:bottom w:val="none" w:sz="0" w:space="0" w:color="auto"/>
            <w:right w:val="none" w:sz="0" w:space="0" w:color="auto"/>
          </w:divBdr>
        </w:div>
        <w:div w:id="1762683311">
          <w:marLeft w:val="0"/>
          <w:marRight w:val="0"/>
          <w:marTop w:val="240"/>
          <w:marBottom w:val="240"/>
          <w:divBdr>
            <w:top w:val="none" w:sz="0" w:space="0" w:color="auto"/>
            <w:left w:val="none" w:sz="0" w:space="0" w:color="auto"/>
            <w:bottom w:val="none" w:sz="0" w:space="0" w:color="auto"/>
            <w:right w:val="none" w:sz="0" w:space="0" w:color="auto"/>
          </w:divBdr>
        </w:div>
        <w:div w:id="355230490">
          <w:marLeft w:val="0"/>
          <w:marRight w:val="0"/>
          <w:marTop w:val="240"/>
          <w:marBottom w:val="240"/>
          <w:divBdr>
            <w:top w:val="none" w:sz="0" w:space="0" w:color="auto"/>
            <w:left w:val="none" w:sz="0" w:space="0" w:color="auto"/>
            <w:bottom w:val="none" w:sz="0" w:space="0" w:color="auto"/>
            <w:right w:val="none" w:sz="0" w:space="0" w:color="auto"/>
          </w:divBdr>
        </w:div>
        <w:div w:id="237641714">
          <w:marLeft w:val="0"/>
          <w:marRight w:val="0"/>
          <w:marTop w:val="240"/>
          <w:marBottom w:val="240"/>
          <w:divBdr>
            <w:top w:val="none" w:sz="0" w:space="0" w:color="auto"/>
            <w:left w:val="none" w:sz="0" w:space="0" w:color="auto"/>
            <w:bottom w:val="none" w:sz="0" w:space="0" w:color="auto"/>
            <w:right w:val="none" w:sz="0" w:space="0" w:color="auto"/>
          </w:divBdr>
        </w:div>
        <w:div w:id="688029257">
          <w:marLeft w:val="0"/>
          <w:marRight w:val="0"/>
          <w:marTop w:val="240"/>
          <w:marBottom w:val="240"/>
          <w:divBdr>
            <w:top w:val="none" w:sz="0" w:space="0" w:color="auto"/>
            <w:left w:val="none" w:sz="0" w:space="0" w:color="auto"/>
            <w:bottom w:val="none" w:sz="0" w:space="0" w:color="auto"/>
            <w:right w:val="none" w:sz="0" w:space="0" w:color="auto"/>
          </w:divBdr>
        </w:div>
        <w:div w:id="1555695382">
          <w:marLeft w:val="0"/>
          <w:marRight w:val="0"/>
          <w:marTop w:val="240"/>
          <w:marBottom w:val="240"/>
          <w:divBdr>
            <w:top w:val="none" w:sz="0" w:space="0" w:color="auto"/>
            <w:left w:val="none" w:sz="0" w:space="0" w:color="auto"/>
            <w:bottom w:val="none" w:sz="0" w:space="0" w:color="auto"/>
            <w:right w:val="none" w:sz="0" w:space="0" w:color="auto"/>
          </w:divBdr>
        </w:div>
        <w:div w:id="1485470522">
          <w:marLeft w:val="0"/>
          <w:marRight w:val="0"/>
          <w:marTop w:val="0"/>
          <w:marBottom w:val="360"/>
          <w:divBdr>
            <w:top w:val="none" w:sz="0" w:space="0" w:color="auto"/>
            <w:left w:val="none" w:sz="0" w:space="0" w:color="auto"/>
            <w:bottom w:val="none" w:sz="0" w:space="0" w:color="auto"/>
            <w:right w:val="none" w:sz="0" w:space="0" w:color="auto"/>
          </w:divBdr>
        </w:div>
        <w:div w:id="14616471">
          <w:marLeft w:val="0"/>
          <w:marRight w:val="0"/>
          <w:marTop w:val="0"/>
          <w:marBottom w:val="360"/>
          <w:divBdr>
            <w:top w:val="none" w:sz="0" w:space="0" w:color="auto"/>
            <w:left w:val="none" w:sz="0" w:space="0" w:color="auto"/>
            <w:bottom w:val="none" w:sz="0" w:space="0" w:color="auto"/>
            <w:right w:val="none" w:sz="0" w:space="0" w:color="auto"/>
          </w:divBdr>
        </w:div>
        <w:div w:id="1031302310">
          <w:marLeft w:val="0"/>
          <w:marRight w:val="0"/>
          <w:marTop w:val="0"/>
          <w:marBottom w:val="360"/>
          <w:divBdr>
            <w:top w:val="none" w:sz="0" w:space="0" w:color="auto"/>
            <w:left w:val="none" w:sz="0" w:space="0" w:color="auto"/>
            <w:bottom w:val="none" w:sz="0" w:space="0" w:color="auto"/>
            <w:right w:val="none" w:sz="0" w:space="0" w:color="auto"/>
          </w:divBdr>
        </w:div>
      </w:divsChild>
    </w:div>
    <w:div w:id="1950355454">
      <w:bodyDiv w:val="1"/>
      <w:marLeft w:val="0"/>
      <w:marRight w:val="0"/>
      <w:marTop w:val="0"/>
      <w:marBottom w:val="0"/>
      <w:divBdr>
        <w:top w:val="none" w:sz="0" w:space="0" w:color="auto"/>
        <w:left w:val="none" w:sz="0" w:space="0" w:color="auto"/>
        <w:bottom w:val="none" w:sz="0" w:space="0" w:color="auto"/>
        <w:right w:val="none" w:sz="0" w:space="0" w:color="auto"/>
      </w:divBdr>
    </w:div>
    <w:div w:id="2051763669">
      <w:bodyDiv w:val="1"/>
      <w:marLeft w:val="0"/>
      <w:marRight w:val="0"/>
      <w:marTop w:val="0"/>
      <w:marBottom w:val="0"/>
      <w:divBdr>
        <w:top w:val="none" w:sz="0" w:space="0" w:color="auto"/>
        <w:left w:val="none" w:sz="0" w:space="0" w:color="auto"/>
        <w:bottom w:val="none" w:sz="0" w:space="0" w:color="auto"/>
        <w:right w:val="none" w:sz="0" w:space="0" w:color="auto"/>
      </w:divBdr>
    </w:div>
    <w:div w:id="2071145990">
      <w:bodyDiv w:val="1"/>
      <w:marLeft w:val="0"/>
      <w:marRight w:val="0"/>
      <w:marTop w:val="0"/>
      <w:marBottom w:val="0"/>
      <w:divBdr>
        <w:top w:val="none" w:sz="0" w:space="0" w:color="auto"/>
        <w:left w:val="none" w:sz="0" w:space="0" w:color="auto"/>
        <w:bottom w:val="none" w:sz="0" w:space="0" w:color="auto"/>
        <w:right w:val="none" w:sz="0" w:space="0" w:color="auto"/>
      </w:divBdr>
    </w:div>
    <w:div w:id="2110855228">
      <w:bodyDiv w:val="1"/>
      <w:marLeft w:val="0"/>
      <w:marRight w:val="0"/>
      <w:marTop w:val="0"/>
      <w:marBottom w:val="0"/>
      <w:divBdr>
        <w:top w:val="none" w:sz="0" w:space="0" w:color="auto"/>
        <w:left w:val="none" w:sz="0" w:space="0" w:color="auto"/>
        <w:bottom w:val="none" w:sz="0" w:space="0" w:color="auto"/>
        <w:right w:val="none" w:sz="0" w:space="0" w:color="auto"/>
      </w:divBdr>
    </w:div>
    <w:div w:id="213786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5168</Words>
  <Characters>2947</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 Lina Trebiene</dc:creator>
  <cp:lastModifiedBy>Diana Brazdžiunienė</cp:lastModifiedBy>
  <cp:revision>2</cp:revision>
  <cp:lastPrinted>2025-02-06T11:12:00Z</cp:lastPrinted>
  <dcterms:created xsi:type="dcterms:W3CDTF">2025-11-24T06:27:00Z</dcterms:created>
  <dcterms:modified xsi:type="dcterms:W3CDTF">2025-11-24T06:27:00Z</dcterms:modified>
</cp:coreProperties>
</file>