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6EDBEDD8" w14:textId="77777777" w:rsidR="00E40B5A" w:rsidRDefault="00BB32A7">
      <w:pPr>
        <w:jc w:val="center"/>
        <w:rPr>
          <w:szCs w:val="24"/>
        </w:rPr>
      </w:pPr>
      <w:r>
        <w:rPr>
          <w:noProof/>
          <w:lang w:eastAsia="lt-LT"/>
        </w:rPr>
        <w:drawing>
          <wp:inline distT="0" distB="0" distL="0" distR="0" wp14:anchorId="6EDBEDEA" wp14:editId="6EDBEDEB">
            <wp:extent cx="494030" cy="598805"/>
            <wp:effectExtent l="0" t="0" r="0" b="0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218" t="-181" r="-218" b="-1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030" cy="598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DBEDD9" w14:textId="77777777" w:rsidR="00E40B5A" w:rsidRDefault="00E40B5A">
      <w:pPr>
        <w:jc w:val="center"/>
        <w:rPr>
          <w:szCs w:val="24"/>
        </w:rPr>
      </w:pPr>
    </w:p>
    <w:p w14:paraId="6EDBEDDA" w14:textId="77777777" w:rsidR="00E40B5A" w:rsidRDefault="00BB32A7">
      <w:pPr>
        <w:jc w:val="center"/>
        <w:rPr>
          <w:b/>
          <w:sz w:val="28"/>
        </w:rPr>
      </w:pPr>
      <w:r>
        <w:rPr>
          <w:b/>
          <w:sz w:val="28"/>
        </w:rPr>
        <w:t>PANEVĖŽIO MIESTO SAVIVALDYBĖS TARYBA</w:t>
      </w:r>
    </w:p>
    <w:p w14:paraId="6EDBEDDB" w14:textId="77777777" w:rsidR="00E40B5A" w:rsidRDefault="00E40B5A">
      <w:pPr>
        <w:keepNext/>
        <w:jc w:val="center"/>
        <w:rPr>
          <w:b/>
          <w:sz w:val="28"/>
        </w:rPr>
      </w:pPr>
    </w:p>
    <w:p w14:paraId="6EDBEDDC" w14:textId="77777777" w:rsidR="00E40B5A" w:rsidRDefault="00BB32A7">
      <w:pPr>
        <w:keepNext/>
        <w:jc w:val="center"/>
        <w:rPr>
          <w:b/>
        </w:rPr>
      </w:pPr>
      <w:r>
        <w:rPr>
          <w:b/>
        </w:rPr>
        <w:t>SPRENDIMAS</w:t>
      </w:r>
    </w:p>
    <w:p w14:paraId="6EDBEDDD" w14:textId="61EF550F" w:rsidR="00E40B5A" w:rsidRDefault="00BB32A7">
      <w:pPr>
        <w:pStyle w:val="Antrat1"/>
        <w:rPr>
          <w:lang w:eastAsia="en-US"/>
        </w:rPr>
      </w:pPr>
      <w:bookmarkStart w:id="0" w:name="_Hlk128745853"/>
      <w:bookmarkStart w:id="1" w:name="_Hlk210208198"/>
      <w:r>
        <w:rPr>
          <w:bCs/>
        </w:rPr>
        <w:t xml:space="preserve">DĖL ŽEMĖS SKLYPO </w:t>
      </w:r>
      <w:r>
        <w:t xml:space="preserve">(KADASTRO NR. </w:t>
      </w:r>
      <w:r w:rsidR="002365E1">
        <w:t>2701/0014:87</w:t>
      </w:r>
      <w:r>
        <w:t xml:space="preserve">), ESANČIO PANEVĖŽYJE, </w:t>
      </w:r>
      <w:r w:rsidR="002365E1">
        <w:t>ELEKTRONIKOS G. 34</w:t>
      </w:r>
      <w:r>
        <w:t xml:space="preserve">, </w:t>
      </w:r>
      <w:r>
        <w:rPr>
          <w:bCs/>
        </w:rPr>
        <w:t>DALI</w:t>
      </w:r>
      <w:bookmarkEnd w:id="0"/>
      <w:r w:rsidR="005B25EC">
        <w:rPr>
          <w:bCs/>
        </w:rPr>
        <w:t>Ų</w:t>
      </w:r>
      <w:r>
        <w:rPr>
          <w:bCs/>
        </w:rPr>
        <w:t xml:space="preserve"> DYDŽI</w:t>
      </w:r>
      <w:r w:rsidR="005B25EC">
        <w:rPr>
          <w:bCs/>
        </w:rPr>
        <w:t>Ų</w:t>
      </w:r>
      <w:r>
        <w:rPr>
          <w:bCs/>
        </w:rPr>
        <w:t xml:space="preserve"> NUSTATYMO </w:t>
      </w:r>
      <w:r>
        <w:t>IR ŠI</w:t>
      </w:r>
      <w:r w:rsidR="005B25EC">
        <w:t xml:space="preserve">Ų </w:t>
      </w:r>
      <w:r>
        <w:t>ŽEMĖS SKLYPO DALI</w:t>
      </w:r>
      <w:r w:rsidR="005B25EC">
        <w:t xml:space="preserve">Ų </w:t>
      </w:r>
      <w:r>
        <w:t>NUOMOS</w:t>
      </w:r>
    </w:p>
    <w:bookmarkEnd w:id="1"/>
    <w:p w14:paraId="6EDBEDDE" w14:textId="77777777" w:rsidR="00E40B5A" w:rsidRDefault="00E40B5A">
      <w:pPr>
        <w:keepNext/>
        <w:contextualSpacing/>
        <w:jc w:val="center"/>
        <w:rPr>
          <w:b/>
          <w:bCs/>
          <w:szCs w:val="26"/>
          <w:lang w:eastAsia="en-US"/>
        </w:rPr>
      </w:pPr>
    </w:p>
    <w:bookmarkStart w:id="2" w:name="registravimoDataIlga"/>
    <w:p w14:paraId="17A22D71" w14:textId="77777777" w:rsidR="00DF5635" w:rsidRDefault="00DF5635" w:rsidP="00DF5635">
      <w:pPr>
        <w:jc w:val="center"/>
      </w:pPr>
      <w:r>
        <w:fldChar w:fldCharType="begin">
          <w:ffData>
            <w:name w:val="registravimoDataIlga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Style w:val="Style3"/>
        </w:rPr>
        <w:t>2025 m. gruodžio 3 d.</w:t>
      </w:r>
      <w:r>
        <w:rPr>
          <w:rStyle w:val="Style3"/>
        </w:rPr>
        <w:fldChar w:fldCharType="end"/>
      </w:r>
      <w:bookmarkEnd w:id="2"/>
      <w:r>
        <w:t xml:space="preserve"> Nr. </w:t>
      </w:r>
      <w:bookmarkStart w:id="3" w:name="registravimoNr"/>
      <w:r>
        <w:fldChar w:fldCharType="begin">
          <w:ffData>
            <w:name w:val="registravimoNr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TSP-522</w:t>
      </w:r>
      <w:r>
        <w:fldChar w:fldCharType="end"/>
      </w:r>
      <w:bookmarkEnd w:id="3"/>
    </w:p>
    <w:p w14:paraId="6EDBEDE0" w14:textId="77777777" w:rsidR="00E40B5A" w:rsidRDefault="00BB32A7">
      <w:pPr>
        <w:keepNext/>
        <w:jc w:val="center"/>
      </w:pPr>
      <w:r>
        <w:t>Panevėžys</w:t>
      </w:r>
    </w:p>
    <w:p w14:paraId="6EDBEDE1" w14:textId="77777777" w:rsidR="00E40B5A" w:rsidRDefault="00E40B5A">
      <w:pPr>
        <w:jc w:val="center"/>
        <w:rPr>
          <w:b/>
          <w:szCs w:val="24"/>
        </w:rPr>
      </w:pPr>
    </w:p>
    <w:p w14:paraId="2FF47A81" w14:textId="3EBDE813" w:rsidR="0048422C" w:rsidRDefault="00BB32A7" w:rsidP="0048422C">
      <w:pPr>
        <w:spacing w:line="360" w:lineRule="auto"/>
        <w:ind w:firstLine="840"/>
        <w:jc w:val="both"/>
        <w:rPr>
          <w:szCs w:val="24"/>
        </w:rPr>
      </w:pPr>
      <w:r>
        <w:rPr>
          <w:szCs w:val="24"/>
        </w:rPr>
        <w:t xml:space="preserve">Vadovaudamasi Lietuvos Respublikos vietos savivaldos įstatymo 15 straipsnio 2 dalies 20 punktu, Lietuvos Respublikos žemės įstatymo 7 straipsnio 1 dalies 2 punktu, </w:t>
      </w:r>
      <w:bookmarkStart w:id="4" w:name="_Hlk145022277"/>
      <w:r>
        <w:rPr>
          <w:szCs w:val="24"/>
        </w:rPr>
        <w:t>9 straipsnio 1 dalies 1 punktu, 6 dalies 1 punktu, Kitos paskirties valstybinės žemės sklypų pardavimo ir nuomos taisyklių, patvirtintų Lietuvos Respublikos Vyriausybės 1999 m. kovo 9 d. nutarimu Nr. 260 „Dėl Kitos paskirties valstybinės žemės sklypų pardavimo ir nuomos taisyklių patvirtinimo“, 2, 13, 35, 36, 44</w:t>
      </w:r>
      <w:r>
        <w:rPr>
          <w:szCs w:val="24"/>
          <w:vertAlign w:val="superscript"/>
        </w:rPr>
        <w:t xml:space="preserve"> </w:t>
      </w:r>
      <w:r>
        <w:rPr>
          <w:szCs w:val="24"/>
        </w:rPr>
        <w:t>punktais</w:t>
      </w:r>
      <w:bookmarkEnd w:id="4"/>
      <w:r>
        <w:rPr>
          <w:szCs w:val="24"/>
        </w:rPr>
        <w:t>, Pastatų, statinių, įrenginių, pastatytų iki 1996 m. sausio 1 d., saugaus naudojimo termino nustatymo tvarka, patvirtinta Lietuvos Respublikos aplinkos ministro 2003 m. gegužės 19</w:t>
      </w:r>
      <w:r w:rsidR="007960B8">
        <w:rPr>
          <w:szCs w:val="24"/>
        </w:rPr>
        <w:t> </w:t>
      </w:r>
      <w:r>
        <w:rPr>
          <w:szCs w:val="24"/>
        </w:rPr>
        <w:t xml:space="preserve">d. įsakymu Nr. 237 „Dėl Pastatų, statinių, įrenginių, pastatytų iki 1996 m. sausio 1 d., saugaus naudojimo termino nustatymo tvarkos patvirtinimo“, statybos techninio reglamento STR 1.12.06:2002 „Statinio naudojimo paskirtis ir gyvavimo trukmė“, patvirtinto Lietuvos Respublikos aplinkos ministro 2002 m. spalio 30 d. įsakymu Nr. 565 „Dėl statybos techninio reglamento STR 1.12.06:2002 „Statinio naudojimo paskirtis ir gyvavimo trukmė“ patvirtinimo“, priedo „Statinio gyvavimo trukmė priklausomai nuo statinio naudojimo paskirties ir statybos produktų, iš kurių jis pastatytas“ </w:t>
      </w:r>
      <w:r w:rsidR="001A0279" w:rsidRPr="00DF2646">
        <w:rPr>
          <w:szCs w:val="24"/>
        </w:rPr>
        <w:t>1</w:t>
      </w:r>
      <w:r w:rsidR="00DF2646" w:rsidRPr="00DF2646">
        <w:rPr>
          <w:szCs w:val="24"/>
        </w:rPr>
        <w:t>6</w:t>
      </w:r>
      <w:r w:rsidRPr="00DF2646">
        <w:rPr>
          <w:szCs w:val="24"/>
        </w:rPr>
        <w:t>.1 papunkčiu</w:t>
      </w:r>
      <w:r>
        <w:rPr>
          <w:szCs w:val="24"/>
        </w:rPr>
        <w:t xml:space="preserve">, </w:t>
      </w:r>
      <w:r w:rsidR="001A0279" w:rsidRPr="001A0279">
        <w:rPr>
          <w:szCs w:val="24"/>
          <w:lang w:eastAsia="en-US"/>
        </w:rPr>
        <w:t xml:space="preserve">statybos techninio reglamento STR 1.12.06:2002 „Statinio naudojimo paskirtis ir gyvavimo trukmė“, patvirtinto Lietuvos Respublikos aplinkos ministro 2002 m. spalio 30 d. įsakymu Nr. 565 „Dėl statybos techninio reglamento STR 1.12.06:2002 „Statinio naudojimo paskirtis ir gyvavimo trukmė“ patvirtinimo“, priedo „Statinio gyvavimo trukmė priklausomai nuo statinio naudojimo paskirties ir statybos produktų, iš kurių jis pastatytas“ </w:t>
      </w:r>
      <w:r w:rsidR="002365E1" w:rsidRPr="00DF2646">
        <w:rPr>
          <w:szCs w:val="24"/>
          <w:lang w:eastAsia="en-US"/>
        </w:rPr>
        <w:t>1</w:t>
      </w:r>
      <w:r w:rsidR="00DF2646" w:rsidRPr="00DF2646">
        <w:rPr>
          <w:szCs w:val="24"/>
          <w:lang w:eastAsia="en-US"/>
        </w:rPr>
        <w:t>8</w:t>
      </w:r>
      <w:r w:rsidR="00C970D3" w:rsidRPr="00DF2646">
        <w:rPr>
          <w:szCs w:val="24"/>
          <w:lang w:eastAsia="en-US"/>
        </w:rPr>
        <w:t>.</w:t>
      </w:r>
      <w:r w:rsidR="00DF2646" w:rsidRPr="00DF2646">
        <w:rPr>
          <w:szCs w:val="24"/>
          <w:lang w:eastAsia="en-US"/>
        </w:rPr>
        <w:t>5</w:t>
      </w:r>
      <w:r w:rsidR="001A0279" w:rsidRPr="00DF2646">
        <w:rPr>
          <w:szCs w:val="24"/>
          <w:lang w:eastAsia="en-US"/>
        </w:rPr>
        <w:t xml:space="preserve"> papunkčiu</w:t>
      </w:r>
      <w:r w:rsidR="00C970D3" w:rsidRPr="00DF2646">
        <w:rPr>
          <w:szCs w:val="24"/>
          <w:lang w:eastAsia="en-US"/>
        </w:rPr>
        <w:t>,</w:t>
      </w:r>
      <w:r w:rsidR="00C970D3">
        <w:rPr>
          <w:szCs w:val="24"/>
          <w:lang w:eastAsia="en-US"/>
        </w:rPr>
        <w:t xml:space="preserve"> </w:t>
      </w:r>
      <w:bookmarkStart w:id="5" w:name="_Hlk159943594"/>
      <w:bookmarkStart w:id="6" w:name="_Hlk159942987"/>
      <w:r w:rsidR="002365E1" w:rsidRPr="002365E1">
        <w:rPr>
          <w:szCs w:val="24"/>
        </w:rPr>
        <w:t>atsižvelgdama į UAB „</w:t>
      </w:r>
      <w:r w:rsidR="002365E1">
        <w:rPr>
          <w:szCs w:val="24"/>
        </w:rPr>
        <w:t>Ternitas</w:t>
      </w:r>
      <w:r w:rsidR="002365E1" w:rsidRPr="002365E1">
        <w:rPr>
          <w:szCs w:val="24"/>
        </w:rPr>
        <w:t>“ 2025 m. rugsėjo 1</w:t>
      </w:r>
      <w:r w:rsidR="002365E1">
        <w:rPr>
          <w:szCs w:val="24"/>
        </w:rPr>
        <w:t>5</w:t>
      </w:r>
      <w:r w:rsidR="002365E1" w:rsidRPr="002365E1">
        <w:rPr>
          <w:szCs w:val="24"/>
        </w:rPr>
        <w:t xml:space="preserve"> d. prašymą ir Nacionalinės žemės tarnybos prie Aplinkos ministerijos 2025 m. _________________ __ d. išvadą Nr. ________________, Panevėžio miesto savivaldybės taryba n u s p r e n d ž i a:</w:t>
      </w:r>
    </w:p>
    <w:bookmarkEnd w:id="5"/>
    <w:bookmarkEnd w:id="6"/>
    <w:p w14:paraId="30D7D1E3" w14:textId="77777777" w:rsidR="00CE647D" w:rsidRPr="003F272F" w:rsidRDefault="00CE647D" w:rsidP="00880F93">
      <w:pPr>
        <w:numPr>
          <w:ilvl w:val="0"/>
          <w:numId w:val="4"/>
        </w:numPr>
        <w:tabs>
          <w:tab w:val="left" w:pos="1134"/>
        </w:tabs>
        <w:spacing w:line="360" w:lineRule="auto"/>
        <w:ind w:left="0" w:firstLine="851"/>
        <w:jc w:val="both"/>
      </w:pPr>
      <w:r>
        <w:rPr>
          <w:szCs w:val="24"/>
        </w:rPr>
        <w:t>Nustatyti:</w:t>
      </w:r>
    </w:p>
    <w:p w14:paraId="629BC0D0" w14:textId="50A3072D" w:rsidR="00CE647D" w:rsidRDefault="0097429F" w:rsidP="00880F93">
      <w:pPr>
        <w:pStyle w:val="Sraopastraipa"/>
        <w:numPr>
          <w:ilvl w:val="1"/>
          <w:numId w:val="4"/>
        </w:numPr>
        <w:tabs>
          <w:tab w:val="left" w:pos="1134"/>
        </w:tabs>
        <w:spacing w:line="360" w:lineRule="auto"/>
        <w:ind w:left="0" w:firstLine="851"/>
        <w:jc w:val="both"/>
      </w:pPr>
      <w:bookmarkStart w:id="7" w:name="_Hlk210210920"/>
      <w:r w:rsidRPr="00880F93">
        <w:t>negyvenamajai patalpai – sandėliui (unikalus Nr. 4400-6467-0422:6863), esančia</w:t>
      </w:r>
      <w:r w:rsidR="00880F93" w:rsidRPr="00880F93">
        <w:t>m</w:t>
      </w:r>
      <w:r w:rsidRPr="00880F93">
        <w:t xml:space="preserve"> pastate – sandėlyje (unikalus Nr. 4400-0557-6261), adresu Elektronikos g. 34B, eksploatuoti </w:t>
      </w:r>
      <w:r w:rsidRPr="00880F93">
        <w:lastRenderedPageBreak/>
        <w:t>reikalingą žemės sklypo (kadastro Nr. 2701/0014:87), esančio Panevėžyje, Elektronikos g. 34, (toliau – Žemės sklypas) dalies dydį – 0,1888 ha</w:t>
      </w:r>
      <w:r w:rsidR="00CE647D" w:rsidRPr="00880F93">
        <w:t>;</w:t>
      </w:r>
    </w:p>
    <w:p w14:paraId="0C40D31E" w14:textId="5B81451D" w:rsidR="00CE647D" w:rsidRDefault="0097429F" w:rsidP="00880F93">
      <w:pPr>
        <w:pStyle w:val="Sraopastraipa"/>
        <w:numPr>
          <w:ilvl w:val="1"/>
          <w:numId w:val="4"/>
        </w:numPr>
        <w:tabs>
          <w:tab w:val="left" w:pos="1134"/>
        </w:tabs>
        <w:spacing w:line="360" w:lineRule="auto"/>
        <w:ind w:left="0" w:firstLine="851"/>
        <w:jc w:val="both"/>
      </w:pPr>
      <w:r w:rsidRPr="00880F93">
        <w:t>negyvenamajai patalpai – gamybinei patalpai (unikalus Nr. 4400-6319-5872:6522), esančiai pastate – gamybiniame pastate (unikalus Nr. 4400-5397-6733), eksploatuoti reikalingą Žemės sklypo dalies dydį – 0,8690 ha.</w:t>
      </w:r>
    </w:p>
    <w:bookmarkEnd w:id="7"/>
    <w:p w14:paraId="2DEFDA6D" w14:textId="1654786A" w:rsidR="00CE647D" w:rsidRDefault="00CE647D" w:rsidP="00880F93">
      <w:pPr>
        <w:pStyle w:val="Sraopastraipa"/>
        <w:numPr>
          <w:ilvl w:val="0"/>
          <w:numId w:val="4"/>
        </w:numPr>
        <w:tabs>
          <w:tab w:val="left" w:pos="1134"/>
        </w:tabs>
        <w:spacing w:line="360" w:lineRule="auto"/>
        <w:ind w:left="0" w:firstLine="851"/>
        <w:jc w:val="both"/>
      </w:pPr>
      <w:r w:rsidRPr="00880F93">
        <w:t xml:space="preserve">Išnuomoti </w:t>
      </w:r>
      <w:r w:rsidR="0097429F" w:rsidRPr="00880F93">
        <w:t xml:space="preserve">UAB „Ternitas“ </w:t>
      </w:r>
      <w:r w:rsidRPr="00880F93">
        <w:t xml:space="preserve">šio sprendimo 1.1 ir 1.2 papunkčiuose nurodytas žemės sklypo dalis pagal valstybinės žemės nuomos sutarties projektą (priedas), kuris yra neatskiriamoji šio sprendimo dalis. </w:t>
      </w:r>
    </w:p>
    <w:p w14:paraId="4A2A50B4" w14:textId="1CB8D29C" w:rsidR="001A1601" w:rsidRDefault="00CE647D" w:rsidP="00880F93">
      <w:pPr>
        <w:pStyle w:val="Sraopastraipa"/>
        <w:numPr>
          <w:ilvl w:val="0"/>
          <w:numId w:val="4"/>
        </w:numPr>
        <w:tabs>
          <w:tab w:val="left" w:pos="1134"/>
        </w:tabs>
        <w:spacing w:line="360" w:lineRule="auto"/>
        <w:ind w:left="0" w:firstLine="851"/>
        <w:jc w:val="both"/>
      </w:pPr>
      <w:r w:rsidRPr="00880F93">
        <w:rPr>
          <w:bCs/>
        </w:rPr>
        <w:t xml:space="preserve">Nustatyti, kad šio sprendimo 1.1 ir 1.2 papunkčiuose nurodytos valstybinės žemės sklypo dalys išnuomojamos </w:t>
      </w:r>
      <w:r w:rsidR="0097429F" w:rsidRPr="00880F93">
        <w:rPr>
          <w:bCs/>
        </w:rPr>
        <w:t>27</w:t>
      </w:r>
      <w:r w:rsidRPr="00880F93">
        <w:rPr>
          <w:bCs/>
        </w:rPr>
        <w:t xml:space="preserve"> metams. </w:t>
      </w:r>
      <w:r w:rsidRPr="00880F93">
        <w:t>Nuomos terminas nustatytas atsižvelgiant į valstybės interesus pagal žemės sklype esančių statinių ekonomiškai pagrįstą naudojimo trukmę ir nusidėvėjimo duomenis.</w:t>
      </w:r>
    </w:p>
    <w:p w14:paraId="6EDBEDE6" w14:textId="0B8A29D6" w:rsidR="00E40B5A" w:rsidRDefault="00BB32A7" w:rsidP="00880F93">
      <w:pPr>
        <w:pStyle w:val="Sraopastraipa"/>
        <w:numPr>
          <w:ilvl w:val="0"/>
          <w:numId w:val="4"/>
        </w:numPr>
        <w:tabs>
          <w:tab w:val="left" w:pos="1134"/>
        </w:tabs>
        <w:spacing w:line="360" w:lineRule="auto"/>
        <w:ind w:left="0" w:firstLine="851"/>
        <w:jc w:val="both"/>
      </w:pPr>
      <w:r>
        <w:t>Nurodyti, kad sprendimas per vieną mėnesį gali būti skundžiamas Panevėžio apylinkės teismo Panevėžio rūmams (Laisvės a. 17, 35200 Panevėžys), Lietuvos Respublikos civilinio proceso kodekso nustatyta tvarka.</w:t>
      </w:r>
    </w:p>
    <w:p w14:paraId="6EDBEDE7" w14:textId="77777777" w:rsidR="00E40B5A" w:rsidRDefault="00E40B5A">
      <w:pPr>
        <w:tabs>
          <w:tab w:val="left" w:pos="6917"/>
          <w:tab w:val="left" w:pos="6946"/>
        </w:tabs>
        <w:ind w:firstLine="720"/>
        <w:rPr>
          <w:bCs/>
          <w:szCs w:val="24"/>
        </w:rPr>
      </w:pPr>
    </w:p>
    <w:p w14:paraId="6EDBEDE8" w14:textId="77777777" w:rsidR="00E40B5A" w:rsidRDefault="00E40B5A">
      <w:pPr>
        <w:tabs>
          <w:tab w:val="left" w:pos="6917"/>
          <w:tab w:val="left" w:pos="6946"/>
        </w:tabs>
        <w:ind w:firstLine="720"/>
        <w:rPr>
          <w:bCs/>
          <w:szCs w:val="24"/>
        </w:rPr>
      </w:pPr>
    </w:p>
    <w:p w14:paraId="6EDBEDE9" w14:textId="064A1432" w:rsidR="00E40B5A" w:rsidRDefault="00BB32A7">
      <w:pPr>
        <w:tabs>
          <w:tab w:val="left" w:pos="6917"/>
          <w:tab w:val="left" w:pos="6946"/>
        </w:tabs>
      </w:pPr>
      <w:r>
        <w:rPr>
          <w:szCs w:val="24"/>
        </w:rPr>
        <w:t>Savivaldybės merė</w:t>
      </w:r>
      <w:r>
        <w:rPr>
          <w:szCs w:val="24"/>
        </w:rPr>
        <w:tab/>
        <w:t xml:space="preserve">       Loreta Masiliūnienė</w:t>
      </w:r>
    </w:p>
    <w:sectPr w:rsidR="00E40B5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708" w:bottom="1276" w:left="1701" w:header="0" w:footer="0" w:gutter="0"/>
      <w:cols w:space="1296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08A6C5" w14:textId="77777777" w:rsidR="000045E9" w:rsidRDefault="000045E9">
      <w:r>
        <w:separator/>
      </w:r>
    </w:p>
  </w:endnote>
  <w:endnote w:type="continuationSeparator" w:id="0">
    <w:p w14:paraId="1F1B5323" w14:textId="77777777" w:rsidR="000045E9" w:rsidRDefault="00004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Droid Sans Devanagari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Liberation Sans;Arial">
    <w:panose1 w:val="00000000000000000000"/>
    <w:charset w:val="00"/>
    <w:family w:val="roman"/>
    <w:notTrueType/>
    <w:pitch w:val="default"/>
  </w:font>
  <w:font w:name="TimesLT;Times New Roman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LT;Arial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DBEDF0" w14:textId="77777777" w:rsidR="00E40B5A" w:rsidRDefault="00BB32A7">
    <w:pPr>
      <w:tabs>
        <w:tab w:val="left" w:pos="8445"/>
      </w:tabs>
    </w:pPr>
    <w:r>
      <w:tab/>
    </w:r>
  </w:p>
  <w:p w14:paraId="6EDBEDF1" w14:textId="77777777" w:rsidR="00E40B5A" w:rsidRDefault="00E40B5A"/>
  <w:p w14:paraId="6EDBEDF2" w14:textId="77777777" w:rsidR="00E40B5A" w:rsidRDefault="00E40B5A">
    <w:pPr>
      <w:pStyle w:val="Porat"/>
      <w:rPr>
        <w:rFonts w:ascii="HelveticaLT;Arial" w:hAnsi="HelveticaLT;Arial" w:cs="HelveticaLT;Arial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DBEDF4" w14:textId="77777777" w:rsidR="00E40B5A" w:rsidRDefault="00E40B5A">
    <w:pPr>
      <w:pStyle w:val="Porat"/>
    </w:pPr>
  </w:p>
  <w:p w14:paraId="6EDBEDF5" w14:textId="77777777" w:rsidR="00E40B5A" w:rsidRDefault="00E40B5A">
    <w:pPr>
      <w:pStyle w:val="Porat"/>
    </w:pPr>
  </w:p>
  <w:p w14:paraId="6EDBEDF6" w14:textId="77777777" w:rsidR="00E40B5A" w:rsidRDefault="00E40B5A">
    <w:pPr>
      <w:pStyle w:val="Porat"/>
    </w:pPr>
  </w:p>
  <w:p w14:paraId="6EDBEDF7" w14:textId="77777777" w:rsidR="00E40B5A" w:rsidRDefault="00E40B5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3C4A3B" w14:textId="77777777" w:rsidR="000045E9" w:rsidRDefault="000045E9">
      <w:r>
        <w:separator/>
      </w:r>
    </w:p>
  </w:footnote>
  <w:footnote w:type="continuationSeparator" w:id="0">
    <w:p w14:paraId="76EBF976" w14:textId="77777777" w:rsidR="000045E9" w:rsidRDefault="000045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DBEDEC" w14:textId="77777777" w:rsidR="00E40B5A" w:rsidRDefault="00E40B5A">
    <w:pPr>
      <w:pStyle w:val="Antrats"/>
      <w:jc w:val="center"/>
    </w:pPr>
  </w:p>
  <w:p w14:paraId="6EDBEDED" w14:textId="77777777" w:rsidR="00E40B5A" w:rsidRDefault="00E40B5A">
    <w:pPr>
      <w:pStyle w:val="Antrats"/>
      <w:jc w:val="center"/>
    </w:pPr>
  </w:p>
  <w:p w14:paraId="6EDBEDEE" w14:textId="77777777" w:rsidR="00E40B5A" w:rsidRDefault="00BB32A7">
    <w:pPr>
      <w:pStyle w:val="Antrats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6EDBEDEF" w14:textId="77777777" w:rsidR="00E40B5A" w:rsidRDefault="00E40B5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DBEDF3" w14:textId="77777777" w:rsidR="00E40B5A" w:rsidRDefault="00E40B5A">
    <w:pPr>
      <w:pStyle w:val="Header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710"/>
        </w:tabs>
        <w:ind w:left="7308" w:hanging="360"/>
      </w:pPr>
      <w:rPr>
        <w:bCs/>
        <w:szCs w:val="24"/>
      </w:rPr>
    </w:lvl>
    <w:lvl w:ilvl="1">
      <w:start w:val="1"/>
      <w:numFmt w:val="decimal"/>
      <w:lvlText w:val="%1.%2."/>
      <w:lvlJc w:val="left"/>
      <w:pPr>
        <w:tabs>
          <w:tab w:val="num" w:pos="710"/>
        </w:tabs>
        <w:ind w:left="9082" w:hanging="432"/>
      </w:pPr>
    </w:lvl>
    <w:lvl w:ilvl="2">
      <w:start w:val="1"/>
      <w:numFmt w:val="decimal"/>
      <w:lvlText w:val="%1.%2.%3."/>
      <w:lvlJc w:val="left"/>
      <w:pPr>
        <w:tabs>
          <w:tab w:val="num" w:pos="710"/>
        </w:tabs>
        <w:ind w:left="8172" w:hanging="504"/>
      </w:pPr>
    </w:lvl>
    <w:lvl w:ilvl="3">
      <w:start w:val="1"/>
      <w:numFmt w:val="decimal"/>
      <w:lvlText w:val="%1.%2.%3.%4."/>
      <w:lvlJc w:val="left"/>
      <w:pPr>
        <w:tabs>
          <w:tab w:val="num" w:pos="710"/>
        </w:tabs>
        <w:ind w:left="8676" w:hanging="648"/>
      </w:pPr>
    </w:lvl>
    <w:lvl w:ilvl="4">
      <w:start w:val="1"/>
      <w:numFmt w:val="decimal"/>
      <w:lvlText w:val="%1.%2.%3.%4.%5."/>
      <w:lvlJc w:val="left"/>
      <w:pPr>
        <w:tabs>
          <w:tab w:val="num" w:pos="710"/>
        </w:tabs>
        <w:ind w:left="9180" w:hanging="792"/>
      </w:pPr>
    </w:lvl>
    <w:lvl w:ilvl="5">
      <w:start w:val="1"/>
      <w:numFmt w:val="decimal"/>
      <w:lvlText w:val="%1.%2.%3.%4.%5.%6."/>
      <w:lvlJc w:val="left"/>
      <w:pPr>
        <w:tabs>
          <w:tab w:val="num" w:pos="710"/>
        </w:tabs>
        <w:ind w:left="9684" w:hanging="936"/>
      </w:pPr>
    </w:lvl>
    <w:lvl w:ilvl="6">
      <w:start w:val="1"/>
      <w:numFmt w:val="decimal"/>
      <w:lvlText w:val="%1.%2.%3.%4.%5.%6.%7."/>
      <w:lvlJc w:val="left"/>
      <w:pPr>
        <w:tabs>
          <w:tab w:val="num" w:pos="710"/>
        </w:tabs>
        <w:ind w:left="10188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710"/>
        </w:tabs>
        <w:ind w:left="10692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10"/>
        </w:tabs>
        <w:ind w:left="11268" w:hanging="1440"/>
      </w:pPr>
    </w:lvl>
  </w:abstractNum>
  <w:abstractNum w:abstractNumId="1" w15:restartNumberingAfterBreak="0">
    <w:nsid w:val="06406E8F"/>
    <w:multiLevelType w:val="multilevel"/>
    <w:tmpl w:val="405C9E6C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Antrat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Antrat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FE40A0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4CD5063"/>
    <w:multiLevelType w:val="multilevel"/>
    <w:tmpl w:val="0427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609580927">
    <w:abstractNumId w:val="1"/>
  </w:num>
  <w:num w:numId="2" w16cid:durableId="1300570297">
    <w:abstractNumId w:val="3"/>
  </w:num>
  <w:num w:numId="3" w16cid:durableId="842084578">
    <w:abstractNumId w:val="0"/>
  </w:num>
  <w:num w:numId="4" w16cid:durableId="21111237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B5A"/>
    <w:rsid w:val="000045E9"/>
    <w:rsid w:val="0003580D"/>
    <w:rsid w:val="000570EC"/>
    <w:rsid w:val="00093D53"/>
    <w:rsid w:val="000A593D"/>
    <w:rsid w:val="000B4421"/>
    <w:rsid w:val="001651B1"/>
    <w:rsid w:val="00167CDD"/>
    <w:rsid w:val="001A0279"/>
    <w:rsid w:val="001A1601"/>
    <w:rsid w:val="001B3E6A"/>
    <w:rsid w:val="001C7C27"/>
    <w:rsid w:val="001D0F74"/>
    <w:rsid w:val="002365E1"/>
    <w:rsid w:val="002B3392"/>
    <w:rsid w:val="002D6B90"/>
    <w:rsid w:val="003249ED"/>
    <w:rsid w:val="003414A7"/>
    <w:rsid w:val="00391884"/>
    <w:rsid w:val="003D71D6"/>
    <w:rsid w:val="003E3667"/>
    <w:rsid w:val="004026CC"/>
    <w:rsid w:val="004615C1"/>
    <w:rsid w:val="0048422C"/>
    <w:rsid w:val="004C7723"/>
    <w:rsid w:val="005B25EC"/>
    <w:rsid w:val="005E7CA9"/>
    <w:rsid w:val="00611B0A"/>
    <w:rsid w:val="00623A52"/>
    <w:rsid w:val="006353CA"/>
    <w:rsid w:val="006412F7"/>
    <w:rsid w:val="0067326B"/>
    <w:rsid w:val="006B2E8B"/>
    <w:rsid w:val="00706B63"/>
    <w:rsid w:val="00713540"/>
    <w:rsid w:val="007960B8"/>
    <w:rsid w:val="007C2D00"/>
    <w:rsid w:val="007F2102"/>
    <w:rsid w:val="00880F93"/>
    <w:rsid w:val="009376C7"/>
    <w:rsid w:val="00971350"/>
    <w:rsid w:val="0097429F"/>
    <w:rsid w:val="00A13975"/>
    <w:rsid w:val="00B26BFA"/>
    <w:rsid w:val="00B95EC8"/>
    <w:rsid w:val="00B9621F"/>
    <w:rsid w:val="00BB32A7"/>
    <w:rsid w:val="00BC0CE3"/>
    <w:rsid w:val="00C277D9"/>
    <w:rsid w:val="00C60616"/>
    <w:rsid w:val="00C970D3"/>
    <w:rsid w:val="00CC20F4"/>
    <w:rsid w:val="00CE647D"/>
    <w:rsid w:val="00D30323"/>
    <w:rsid w:val="00D774B2"/>
    <w:rsid w:val="00DF2646"/>
    <w:rsid w:val="00DF5635"/>
    <w:rsid w:val="00E40B5A"/>
    <w:rsid w:val="00E8342E"/>
    <w:rsid w:val="00E917FE"/>
    <w:rsid w:val="00F51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BEDD8"/>
  <w15:docId w15:val="{81ECB1F9-E69F-4F11-B507-4F78BA2C3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DejaVu Sans" w:hAnsi="Liberation Serif" w:cs="Droid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szCs w:val="20"/>
      <w:lang w:val="lt-LT" w:bidi="ar-SA"/>
    </w:rPr>
  </w:style>
  <w:style w:type="paragraph" w:styleId="Antrat1">
    <w:name w:val="heading 1"/>
    <w:basedOn w:val="prastasis"/>
    <w:next w:val="prastasis"/>
    <w:uiPriority w:val="9"/>
    <w:qFormat/>
    <w:pPr>
      <w:keepNext/>
      <w:numPr>
        <w:numId w:val="1"/>
      </w:numPr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Calibri Light" w:hAnsi="Calibri Light" w:cs="Calibri Light"/>
      <w:b/>
      <w:i/>
      <w:sz w:val="28"/>
    </w:rPr>
  </w:style>
  <w:style w:type="paragraph" w:styleId="Antrat7">
    <w:name w:val="heading 7"/>
    <w:basedOn w:val="prastasis"/>
    <w:next w:val="prastasis"/>
    <w:qFormat/>
    <w:pPr>
      <w:numPr>
        <w:ilvl w:val="6"/>
        <w:numId w:val="1"/>
      </w:numPr>
      <w:spacing w:before="240" w:after="60"/>
      <w:outlineLvl w:val="6"/>
    </w:pPr>
    <w:rPr>
      <w:rFonts w:ascii="Calibri" w:hAnsi="Calibri" w:cs="Calibri"/>
    </w:rPr>
  </w:style>
  <w:style w:type="paragraph" w:styleId="Antrat8">
    <w:name w:val="heading 8"/>
    <w:basedOn w:val="prastasis"/>
    <w:next w:val="prastasis"/>
    <w:qFormat/>
    <w:pPr>
      <w:numPr>
        <w:ilvl w:val="7"/>
        <w:numId w:val="1"/>
      </w:numPr>
      <w:spacing w:before="240" w:after="60"/>
      <w:outlineLvl w:val="7"/>
    </w:pPr>
    <w:rPr>
      <w:rFonts w:ascii="Calibri" w:hAnsi="Calibri" w:cs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2z0">
    <w:name w:val="WW8Num2z0"/>
    <w:qFormat/>
    <w:rPr>
      <w:bCs/>
      <w:szCs w:val="24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bCs/>
      <w:szCs w:val="24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Numatytasispastraiposriftas1">
    <w:name w:val="Numatytasis pastraipos šriftas1"/>
    <w:qFormat/>
  </w:style>
  <w:style w:type="character" w:customStyle="1" w:styleId="Antrat1Diagrama">
    <w:name w:val="Antraštė 1 Diagrama"/>
    <w:qFormat/>
    <w:rPr>
      <w:b/>
      <w:sz w:val="24"/>
    </w:rPr>
  </w:style>
  <w:style w:type="character" w:customStyle="1" w:styleId="Heading2Char">
    <w:name w:val="Heading 2 Char"/>
    <w:qFormat/>
    <w:rPr>
      <w:rFonts w:ascii="Cambria" w:hAnsi="Cambria" w:cs="Cambria"/>
      <w:b/>
      <w:i/>
      <w:sz w:val="28"/>
    </w:rPr>
  </w:style>
  <w:style w:type="character" w:customStyle="1" w:styleId="Heading7Char">
    <w:name w:val="Heading 7 Char"/>
    <w:qFormat/>
    <w:rPr>
      <w:rFonts w:ascii="Calibri" w:hAnsi="Calibri" w:cs="Calibri"/>
      <w:sz w:val="24"/>
    </w:rPr>
  </w:style>
  <w:style w:type="character" w:customStyle="1" w:styleId="Heading8Char">
    <w:name w:val="Heading 8 Char"/>
    <w:qFormat/>
    <w:rPr>
      <w:rFonts w:ascii="Calibri" w:hAnsi="Calibri" w:cs="Calibri"/>
      <w:i/>
      <w:sz w:val="24"/>
    </w:rPr>
  </w:style>
  <w:style w:type="character" w:customStyle="1" w:styleId="HeaderChar">
    <w:name w:val="Header Char"/>
    <w:qFormat/>
    <w:rPr>
      <w:sz w:val="20"/>
    </w:rPr>
  </w:style>
  <w:style w:type="character" w:customStyle="1" w:styleId="PoratDiagrama">
    <w:name w:val="Poraštė Diagrama"/>
    <w:qFormat/>
    <w:rPr>
      <w:sz w:val="20"/>
    </w:rPr>
  </w:style>
  <w:style w:type="character" w:customStyle="1" w:styleId="PagrindinistekstasDiagrama">
    <w:name w:val="Pagrindinis tekstas Diagrama"/>
    <w:qFormat/>
    <w:rPr>
      <w:sz w:val="20"/>
    </w:rPr>
  </w:style>
  <w:style w:type="character" w:customStyle="1" w:styleId="DebesliotekstasDiagrama">
    <w:name w:val="Debesėlio tekstas Diagrama"/>
    <w:qFormat/>
    <w:rPr>
      <w:sz w:val="2"/>
    </w:rPr>
  </w:style>
  <w:style w:type="character" w:styleId="Hipersaitas">
    <w:name w:val="Hyperlink"/>
    <w:rPr>
      <w:rFonts w:cs="Times New Roman"/>
      <w:color w:val="0000FF"/>
      <w:u w:val="single"/>
    </w:rPr>
  </w:style>
  <w:style w:type="character" w:customStyle="1" w:styleId="AntratsDiagrama">
    <w:name w:val="Antraštės Diagrama"/>
    <w:qFormat/>
    <w:rPr>
      <w:sz w:val="24"/>
    </w:rPr>
  </w:style>
  <w:style w:type="character" w:customStyle="1" w:styleId="BodyText2Char">
    <w:name w:val="Body Text 2 Char"/>
    <w:qFormat/>
    <w:rPr>
      <w:sz w:val="20"/>
    </w:rPr>
  </w:style>
  <w:style w:type="character" w:customStyle="1" w:styleId="Pagrindinistekstas2Diagrama">
    <w:name w:val="Pagrindinis tekstas 2 Diagrama"/>
    <w:qFormat/>
    <w:rPr>
      <w:sz w:val="24"/>
    </w:rPr>
  </w:style>
  <w:style w:type="character" w:customStyle="1" w:styleId="Antrat2Diagrama">
    <w:name w:val="Antraštė 2 Diagrama"/>
    <w:qFormat/>
    <w:rPr>
      <w:rFonts w:ascii="Calibri Light" w:hAnsi="Calibri Light" w:cs="Calibri Light"/>
      <w:b/>
      <w:i/>
      <w:sz w:val="28"/>
    </w:rPr>
  </w:style>
  <w:style w:type="character" w:customStyle="1" w:styleId="Antrat7Diagrama">
    <w:name w:val="Antraštė 7 Diagrama"/>
    <w:qFormat/>
    <w:rPr>
      <w:rFonts w:ascii="Calibri" w:hAnsi="Calibri" w:cs="Calibri"/>
      <w:sz w:val="24"/>
    </w:rPr>
  </w:style>
  <w:style w:type="character" w:customStyle="1" w:styleId="Antrat8Diagrama">
    <w:name w:val="Antraštė 8 Diagrama"/>
    <w:qFormat/>
    <w:rPr>
      <w:rFonts w:ascii="Calibri" w:hAnsi="Calibri" w:cs="Calibri"/>
      <w:i/>
      <w:sz w:val="24"/>
    </w:rPr>
  </w:style>
  <w:style w:type="character" w:customStyle="1" w:styleId="BodyTextIndentChar">
    <w:name w:val="Body Text Indent Char"/>
    <w:qFormat/>
    <w:rPr>
      <w:sz w:val="20"/>
    </w:rPr>
  </w:style>
  <w:style w:type="character" w:customStyle="1" w:styleId="PagrindiniotekstotraukaDiagrama">
    <w:name w:val="Pagrindinio teksto įtrauka Diagrama"/>
    <w:qFormat/>
    <w:rPr>
      <w:sz w:val="24"/>
    </w:rPr>
  </w:style>
  <w:style w:type="character" w:customStyle="1" w:styleId="FontStyle13">
    <w:name w:val="Font Style13"/>
    <w:qFormat/>
    <w:rPr>
      <w:rFonts w:ascii="Times New Roman" w:hAnsi="Times New Roman" w:cs="Times New Roman"/>
      <w:sz w:val="22"/>
    </w:rPr>
  </w:style>
  <w:style w:type="character" w:customStyle="1" w:styleId="Style3">
    <w:name w:val="Style3"/>
    <w:qFormat/>
    <w:rPr>
      <w:rFonts w:ascii="Times New Roman" w:hAnsi="Times New Roman" w:cs="Times New Roman"/>
      <w:sz w:val="24"/>
    </w:rPr>
  </w:style>
  <w:style w:type="character" w:styleId="Emfaz">
    <w:name w:val="Emphasis"/>
    <w:qFormat/>
    <w:rPr>
      <w:i/>
      <w:iCs/>
    </w:rPr>
  </w:style>
  <w:style w:type="character" w:customStyle="1" w:styleId="Pagrindinistekstas3Diagrama">
    <w:name w:val="Pagrindinis tekstas 3 Diagrama"/>
    <w:qFormat/>
    <w:rPr>
      <w:sz w:val="16"/>
      <w:szCs w:val="16"/>
    </w:rPr>
  </w:style>
  <w:style w:type="character" w:customStyle="1" w:styleId="Komentaronuoroda1">
    <w:name w:val="Komentaro nuoroda1"/>
    <w:qFormat/>
    <w:rPr>
      <w:sz w:val="16"/>
      <w:szCs w:val="16"/>
    </w:rPr>
  </w:style>
  <w:style w:type="character" w:customStyle="1" w:styleId="KomentarotekstasDiagrama">
    <w:name w:val="Komentaro tekstas Diagrama"/>
    <w:qFormat/>
  </w:style>
  <w:style w:type="character" w:customStyle="1" w:styleId="KomentarotemaDiagrama">
    <w:name w:val="Komentaro tema Diagrama"/>
    <w:qFormat/>
    <w:rPr>
      <w:b/>
      <w:bCs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;Arial" w:eastAsia="DejaVu Sans" w:hAnsi="Liberation Sans;Arial" w:cs="DejaVu Sans"/>
      <w:sz w:val="28"/>
      <w:szCs w:val="28"/>
    </w:rPr>
  </w:style>
  <w:style w:type="paragraph" w:styleId="Pagrindinistekstas">
    <w:name w:val="Body Text"/>
    <w:basedOn w:val="prastasis"/>
    <w:pPr>
      <w:jc w:val="right"/>
    </w:pPr>
    <w:rPr>
      <w:sz w:val="20"/>
    </w:rPr>
  </w:style>
  <w:style w:type="paragraph" w:styleId="Sraas">
    <w:name w:val="List"/>
    <w:basedOn w:val="Pagrindinistekstas"/>
  </w:style>
  <w:style w:type="paragraph" w:styleId="Antrat">
    <w:name w:val="caption"/>
    <w:basedOn w:val="prastasis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prastasis"/>
    <w:qFormat/>
    <w:pPr>
      <w:suppressLineNumbers/>
    </w:pPr>
  </w:style>
  <w:style w:type="paragraph" w:customStyle="1" w:styleId="HeaderandFooter">
    <w:name w:val="Header and Footer"/>
    <w:basedOn w:val="prastasis"/>
    <w:qFormat/>
    <w:pPr>
      <w:suppressLineNumbers/>
      <w:tabs>
        <w:tab w:val="center" w:pos="4986"/>
        <w:tab w:val="right" w:pos="9972"/>
      </w:tabs>
    </w:pPr>
  </w:style>
  <w:style w:type="paragraph" w:styleId="Antrats">
    <w:name w:val="header"/>
    <w:basedOn w:val="prastasis"/>
  </w:style>
  <w:style w:type="paragraph" w:styleId="Porat">
    <w:name w:val="footer"/>
    <w:basedOn w:val="prastasis"/>
    <w:rPr>
      <w:sz w:val="20"/>
    </w:rPr>
  </w:style>
  <w:style w:type="paragraph" w:styleId="Debesliotekstas">
    <w:name w:val="Balloon Text"/>
    <w:basedOn w:val="prastasis"/>
    <w:qFormat/>
    <w:rPr>
      <w:sz w:val="2"/>
    </w:rPr>
  </w:style>
  <w:style w:type="paragraph" w:customStyle="1" w:styleId="Pagrindinistekstas21">
    <w:name w:val="Pagrindinis tekstas 21"/>
    <w:basedOn w:val="prastasis"/>
    <w:qFormat/>
    <w:pPr>
      <w:spacing w:after="120" w:line="480" w:lineRule="auto"/>
    </w:pPr>
  </w:style>
  <w:style w:type="paragraph" w:styleId="Pagrindiniotekstotrauka">
    <w:name w:val="Body Text Indent"/>
    <w:basedOn w:val="prastasis"/>
    <w:pPr>
      <w:spacing w:after="120"/>
      <w:ind w:left="283"/>
    </w:pPr>
  </w:style>
  <w:style w:type="paragraph" w:customStyle="1" w:styleId="bodytext">
    <w:name w:val="bodytext"/>
    <w:basedOn w:val="prastasis"/>
    <w:qFormat/>
    <w:pPr>
      <w:autoSpaceDE w:val="0"/>
      <w:ind w:firstLine="312"/>
      <w:jc w:val="both"/>
    </w:pPr>
    <w:rPr>
      <w:rFonts w:ascii="TimesLT;Times New Roman" w:hAnsi="TimesLT;Times New Roman" w:cs="TimesLT;Times New Roman"/>
      <w:sz w:val="20"/>
    </w:rPr>
  </w:style>
  <w:style w:type="paragraph" w:customStyle="1" w:styleId="CharCharChar">
    <w:name w:val="Char Char Char"/>
    <w:basedOn w:val="prastasis"/>
    <w:qFormat/>
    <w:pPr>
      <w:spacing w:after="160" w:line="240" w:lineRule="exact"/>
    </w:pPr>
    <w:rPr>
      <w:rFonts w:ascii="Tahoma" w:hAnsi="Tahoma" w:cs="Tahoma"/>
      <w:sz w:val="20"/>
      <w:lang w:val="en-US"/>
    </w:rPr>
  </w:style>
  <w:style w:type="paragraph" w:styleId="Sraopastraipa">
    <w:name w:val="List Paragraph"/>
    <w:basedOn w:val="prastasis"/>
    <w:qFormat/>
    <w:pPr>
      <w:ind w:left="720"/>
      <w:contextualSpacing/>
    </w:pPr>
    <w:rPr>
      <w:szCs w:val="24"/>
    </w:rPr>
  </w:style>
  <w:style w:type="paragraph" w:customStyle="1" w:styleId="Pagrindinistekstas31">
    <w:name w:val="Pagrindinis tekstas 31"/>
    <w:basedOn w:val="prastasis"/>
    <w:qFormat/>
    <w:pPr>
      <w:spacing w:after="120"/>
    </w:pPr>
    <w:rPr>
      <w:sz w:val="16"/>
      <w:szCs w:val="16"/>
    </w:rPr>
  </w:style>
  <w:style w:type="paragraph" w:styleId="Pataisymai">
    <w:name w:val="Revision"/>
    <w:qFormat/>
    <w:rPr>
      <w:rFonts w:ascii="Times New Roman" w:eastAsia="Times New Roman" w:hAnsi="Times New Roman" w:cs="Times New Roman"/>
      <w:szCs w:val="20"/>
      <w:lang w:val="lt-LT" w:bidi="ar-SA"/>
    </w:rPr>
  </w:style>
  <w:style w:type="paragraph" w:customStyle="1" w:styleId="Komentarotekstas1">
    <w:name w:val="Komentaro tekstas1"/>
    <w:basedOn w:val="prastasis"/>
    <w:qFormat/>
    <w:rPr>
      <w:sz w:val="20"/>
    </w:rPr>
  </w:style>
  <w:style w:type="paragraph" w:styleId="Komentarotema">
    <w:name w:val="annotation subject"/>
    <w:basedOn w:val="Komentarotekstas1"/>
    <w:next w:val="Komentarotekstas1"/>
    <w:qFormat/>
    <w:rPr>
      <w:b/>
      <w:bCs/>
    </w:rPr>
  </w:style>
  <w:style w:type="paragraph" w:customStyle="1" w:styleId="HeaderLeft">
    <w:name w:val="Header Left"/>
    <w:basedOn w:val="Antrats"/>
    <w:qFormat/>
    <w:pPr>
      <w:suppressLineNumbers/>
      <w:tabs>
        <w:tab w:val="center" w:pos="4748"/>
        <w:tab w:val="right" w:pos="9497"/>
      </w:tabs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2221</Words>
  <Characters>1267</Characters>
  <Application>Microsoft Office Word</Application>
  <DocSecurity>4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ŽEMĖS SKLYPO ĮSIGIJIMO SAVIVALDYBĖS FUNKCIJOMS VYKDYTI</vt:lpstr>
    </vt:vector>
  </TitlesOfParts>
  <Company/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ŽEMĖS SKLYPO ĮSIGIJIMO SAVIVALDYBĖS FUNKCIJOMS VYKDYTI</dc:title>
  <dc:subject>1-409</dc:subject>
  <dc:creator>Vitalija Baublienė</dc:creator>
  <cp:lastModifiedBy>Diana Brazdžiunienė</cp:lastModifiedBy>
  <cp:revision>2</cp:revision>
  <cp:lastPrinted>2025-10-01T08:02:00Z</cp:lastPrinted>
  <dcterms:created xsi:type="dcterms:W3CDTF">2025-12-03T08:59:00Z</dcterms:created>
  <dcterms:modified xsi:type="dcterms:W3CDTF">2025-12-03T08:59:00Z</dcterms:modified>
  <dc:language>en-US</dc:language>
</cp:coreProperties>
</file>