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39E" w14:textId="77777777" w:rsidR="00E26BF2" w:rsidRDefault="00E26BF2" w:rsidP="00E26BF2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084EEE8" wp14:editId="46CE07FB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A0DB" w14:textId="77777777" w:rsidR="00E26BF2" w:rsidRDefault="00E26BF2" w:rsidP="00E26BF2">
      <w:pPr>
        <w:jc w:val="center"/>
        <w:rPr>
          <w:szCs w:val="24"/>
        </w:rPr>
      </w:pPr>
    </w:p>
    <w:p w14:paraId="0E3CC016" w14:textId="77777777" w:rsidR="00E26BF2" w:rsidRDefault="00E26BF2" w:rsidP="00E26BF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A1CD41" w14:textId="77777777" w:rsidR="00E26BF2" w:rsidRDefault="00E26BF2" w:rsidP="00E26BF2">
      <w:pPr>
        <w:keepNext/>
        <w:jc w:val="center"/>
        <w:outlineLvl w:val="1"/>
      </w:pPr>
    </w:p>
    <w:p w14:paraId="194C1879" w14:textId="77777777" w:rsidR="00E26BF2" w:rsidRPr="00DC2F24" w:rsidRDefault="00E26BF2" w:rsidP="00E26BF2">
      <w:pPr>
        <w:keepNext/>
        <w:jc w:val="center"/>
        <w:outlineLvl w:val="1"/>
        <w:rPr>
          <w:b/>
        </w:rPr>
      </w:pPr>
      <w:r w:rsidRPr="00DC2F24">
        <w:rPr>
          <w:b/>
        </w:rPr>
        <w:t>SPRENDIMAS</w:t>
      </w:r>
    </w:p>
    <w:p w14:paraId="12CEFE33" w14:textId="1B344327" w:rsidR="007051E3" w:rsidRPr="00480E3D" w:rsidRDefault="007051E3" w:rsidP="007051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2205B390" w14:textId="77777777" w:rsidR="00E26BF2" w:rsidRPr="00DC2F24" w:rsidRDefault="00E26BF2" w:rsidP="00E26BF2">
      <w:pPr>
        <w:jc w:val="center"/>
      </w:pPr>
    </w:p>
    <w:p w14:paraId="4FC66DF5" w14:textId="77777777" w:rsidR="00E26BF2" w:rsidRPr="00DC2F24" w:rsidRDefault="00E26BF2" w:rsidP="00E26BF2">
      <w:pPr>
        <w:jc w:val="center"/>
      </w:pPr>
      <w:r w:rsidRPr="00DC2F2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C2F24">
        <w:rPr>
          <w:rStyle w:val="Style3"/>
        </w:rPr>
        <w:instrText xml:space="preserve"> FORMTEXT </w:instrText>
      </w:r>
      <w:r w:rsidRPr="00DC2F24">
        <w:rPr>
          <w:rStyle w:val="Style3"/>
        </w:rPr>
      </w:r>
      <w:r w:rsidRPr="00DC2F24">
        <w:rPr>
          <w:rStyle w:val="Style3"/>
        </w:rPr>
        <w:fldChar w:fldCharType="separate"/>
      </w:r>
      <w:r w:rsidRPr="00DC2F24">
        <w:rPr>
          <w:rStyle w:val="Style3"/>
          <w:noProof/>
        </w:rPr>
        <w:t>2025 m. gruodžio 8 d.</w:t>
      </w:r>
      <w:r w:rsidRPr="00DC2F24">
        <w:rPr>
          <w:rStyle w:val="Style3"/>
        </w:rPr>
        <w:fldChar w:fldCharType="end"/>
      </w:r>
      <w:bookmarkEnd w:id="1"/>
      <w:r w:rsidRPr="00DC2F24">
        <w:t xml:space="preserve"> Nr. </w:t>
      </w:r>
      <w:r w:rsidRPr="00DC2F2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C2F24">
        <w:instrText xml:space="preserve"> FORMTEXT </w:instrText>
      </w:r>
      <w:r w:rsidRPr="00DC2F24">
        <w:fldChar w:fldCharType="separate"/>
      </w:r>
      <w:r w:rsidRPr="00DC2F24">
        <w:rPr>
          <w:noProof/>
        </w:rPr>
        <w:t>TSP-541</w:t>
      </w:r>
      <w:r w:rsidRPr="00DC2F24">
        <w:fldChar w:fldCharType="end"/>
      </w:r>
      <w:bookmarkEnd w:id="2"/>
    </w:p>
    <w:p w14:paraId="0A753742" w14:textId="77777777" w:rsidR="00E26BF2" w:rsidRPr="00DC2F24" w:rsidRDefault="00E26BF2" w:rsidP="00E26BF2">
      <w:pPr>
        <w:keepNext/>
        <w:jc w:val="center"/>
        <w:outlineLvl w:val="2"/>
        <w:rPr>
          <w:b/>
        </w:rPr>
      </w:pPr>
      <w:r w:rsidRPr="00DC2F24">
        <w:t>Panevėžys</w:t>
      </w:r>
    </w:p>
    <w:p w14:paraId="4DD59DFE" w14:textId="77777777" w:rsidR="00E26BF2" w:rsidRPr="00DC2F24" w:rsidRDefault="00E26BF2" w:rsidP="00E26BF2">
      <w:pPr>
        <w:jc w:val="both"/>
      </w:pPr>
    </w:p>
    <w:p w14:paraId="171AE9E6" w14:textId="49FEEAE3" w:rsidR="00E26BF2" w:rsidRDefault="00E26BF2" w:rsidP="00916505">
      <w:pPr>
        <w:spacing w:line="360" w:lineRule="auto"/>
        <w:ind w:firstLine="851"/>
        <w:jc w:val="both"/>
      </w:pPr>
      <w:r w:rsidRPr="00DC2F24">
        <w:t>Vadovaudamasi Lietuvos Respublikos vietos savivaldos įstatymo 6 straipsnio 2 punktu ir Lietuvos Respublikos rinkliavų įstatymo 11 straipsnio 1 dalies 6 punktu, 12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0EBB1C61" w14:textId="709D0A9A" w:rsidR="00491523" w:rsidRPr="008B08D6" w:rsidRDefault="00491523" w:rsidP="00916505">
      <w:pPr>
        <w:pStyle w:val="Pagrindiniotekstotrauk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 xml:space="preserve">Pakeisti Panevėžio miesto savivaldybės tarybos 2013 m. vasario 28 d. sprendimą </w:t>
      </w:r>
      <w:r w:rsidR="009C6733">
        <w:rPr>
          <w:bCs/>
          <w:szCs w:val="24"/>
          <w:lang w:eastAsia="lt-LT"/>
        </w:rPr>
        <w:br/>
      </w:r>
      <w:r w:rsidRPr="008B08D6">
        <w:rPr>
          <w:bCs/>
          <w:szCs w:val="24"/>
          <w:lang w:eastAsia="lt-LT"/>
        </w:rPr>
        <w:t>Nr. 1-30 „Dėl Vietinės rinkliavos automobilių valdytojams (vairuotojams) už naudojimąsi mokamomis automobilių stovėjimo vietomis Panevėžio mieste nuostatų patvirtinimo, Panevėžio miesto tarybos sprendimų pripažinimo netekusiais galios“:</w:t>
      </w:r>
    </w:p>
    <w:p w14:paraId="3B3C7E4B" w14:textId="10855AAC" w:rsidR="00491523" w:rsidRPr="008B08D6" w:rsidRDefault="00491523" w:rsidP="00916505">
      <w:pPr>
        <w:pStyle w:val="Pagrindiniotekstotrauka"/>
        <w:numPr>
          <w:ilvl w:val="1"/>
          <w:numId w:val="1"/>
        </w:numPr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>Pakeisti 1 punktą ir jį išdėstyti taip:</w:t>
      </w:r>
    </w:p>
    <w:p w14:paraId="1AC5E0E9" w14:textId="77777777" w:rsidR="00491523" w:rsidRPr="008B08D6" w:rsidRDefault="00491523" w:rsidP="00916505">
      <w:pPr>
        <w:pStyle w:val="Pagrindiniotekstotrauka"/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>„1. Patvirtinti Vietinės rinkliavos automobilių valdytojams (vairuotojams) už naudojimąsi mokamomis automobilių stovėjimo vietomis Panevėžio mieste nuostatus (pridedama).“</w:t>
      </w:r>
    </w:p>
    <w:p w14:paraId="61A43CB1" w14:textId="1AEAA6F1" w:rsidR="009069F1" w:rsidRPr="00C168D3" w:rsidRDefault="00491523" w:rsidP="00916505">
      <w:pPr>
        <w:pStyle w:val="Pagrindiniotekstotrauka"/>
        <w:numPr>
          <w:ilvl w:val="1"/>
          <w:numId w:val="1"/>
        </w:numPr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>Pakeisti nurodytu sprendimu patvirtintus Vietinės rinkliavos automobilių valdytojams (vairuotojams) už naudojimąsi mokamomis automobilių stovėjimo vietomis Panevėžio mieste nuostatus:</w:t>
      </w:r>
    </w:p>
    <w:p w14:paraId="2174D46F" w14:textId="63E73DD4" w:rsidR="00C168D3" w:rsidRDefault="00C168D3" w:rsidP="00916505">
      <w:pPr>
        <w:pStyle w:val="Sraopastraipa"/>
        <w:numPr>
          <w:ilvl w:val="2"/>
          <w:numId w:val="1"/>
        </w:numPr>
        <w:tabs>
          <w:tab w:val="left" w:pos="1134"/>
          <w:tab w:val="left" w:pos="1560"/>
        </w:tabs>
        <w:ind w:left="0" w:firstLine="851"/>
      </w:pPr>
      <w:r>
        <w:t xml:space="preserve">Pakeisti 17.1 </w:t>
      </w:r>
      <w:r w:rsidR="009C6733">
        <w:t xml:space="preserve">papunktį </w:t>
      </w:r>
      <w:r>
        <w:t>ir jį išdėstyti taip:</w:t>
      </w:r>
    </w:p>
    <w:p w14:paraId="7403FB27" w14:textId="19CBEBF3" w:rsidR="00B7521A" w:rsidRDefault="00C168D3" w:rsidP="00916505">
      <w:pPr>
        <w:pStyle w:val="Sraopastraipa"/>
        <w:ind w:left="0" w:firstLine="851"/>
      </w:pPr>
      <w:r>
        <w:t>„</w:t>
      </w:r>
      <w:r w:rsidRPr="00C168D3">
        <w:t>17.1. turėti nuolatinį bilietą</w:t>
      </w:r>
      <w:r w:rsidR="00B7521A">
        <w:t>,</w:t>
      </w:r>
      <w:r w:rsidRPr="00C168D3">
        <w:t xml:space="preserve"> nurodytą </w:t>
      </w:r>
      <w:r w:rsidR="00B7521A">
        <w:rPr>
          <w:rFonts w:eastAsia="Lucida Sans Unicode"/>
        </w:rPr>
        <w:t xml:space="preserve">nuostatų </w:t>
      </w:r>
      <w:r w:rsidRPr="00C168D3">
        <w:t xml:space="preserve">39.7.3 </w:t>
      </w:r>
      <w:r w:rsidR="000D6ACB">
        <w:t>pa</w:t>
      </w:r>
      <w:r w:rsidRPr="00C168D3">
        <w:t>punk</w:t>
      </w:r>
      <w:r w:rsidR="000D6ACB">
        <w:t>tyje</w:t>
      </w:r>
      <w:r w:rsidR="00B7521A">
        <w:t>,</w:t>
      </w:r>
      <w:r w:rsidRPr="00C168D3">
        <w:t xml:space="preserve"> arba sumokėti už automobilio stovėjimą </w:t>
      </w:r>
      <w:r w:rsidR="00B7521A">
        <w:rPr>
          <w:rFonts w:eastAsia="Lucida Sans Unicode"/>
        </w:rPr>
        <w:t xml:space="preserve">nuostatų </w:t>
      </w:r>
      <w:r w:rsidRPr="00C168D3">
        <w:t>39.5 papunktyje nurodytą rinkliavos dydį automatinėje mokėjimo kasoje ir per 15 minučių išvažiuoti iš požeminės automobilių stovėjimo aikštelės;</w:t>
      </w:r>
      <w:r w:rsidR="00B7521A">
        <w:t>“.</w:t>
      </w:r>
    </w:p>
    <w:p w14:paraId="7E25D5AF" w14:textId="233E9DB6" w:rsidR="004F0BF6" w:rsidRPr="00916505" w:rsidRDefault="004F0BF6" w:rsidP="00916505">
      <w:pPr>
        <w:pStyle w:val="Sraopastraipa"/>
        <w:numPr>
          <w:ilvl w:val="2"/>
          <w:numId w:val="1"/>
        </w:numPr>
        <w:tabs>
          <w:tab w:val="left" w:pos="1560"/>
        </w:tabs>
        <w:spacing w:after="0"/>
        <w:ind w:left="0" w:firstLine="851"/>
      </w:pPr>
      <w:r w:rsidRPr="00916505">
        <w:t xml:space="preserve">Pakeisti 22.2 </w:t>
      </w:r>
      <w:r w:rsidR="00631660" w:rsidRPr="00916505">
        <w:t>pa</w:t>
      </w:r>
      <w:r w:rsidRPr="00916505">
        <w:t>punkt</w:t>
      </w:r>
      <w:r w:rsidR="00631660" w:rsidRPr="00916505">
        <w:t>į</w:t>
      </w:r>
      <w:r w:rsidRPr="00916505">
        <w:t xml:space="preserve"> ir jį išdėstyti taip:</w:t>
      </w:r>
    </w:p>
    <w:p w14:paraId="17152819" w14:textId="15D6B50E" w:rsidR="004F0BF6" w:rsidRPr="00916505" w:rsidRDefault="004F0BF6" w:rsidP="00916505">
      <w:pPr>
        <w:pStyle w:val="Sraopastraipa"/>
        <w:spacing w:after="0"/>
        <w:ind w:left="0" w:firstLine="851"/>
      </w:pPr>
      <w:r w:rsidRPr="00916505">
        <w:t xml:space="preserve">„22.2. </w:t>
      </w:r>
      <w:r w:rsidRPr="00916505">
        <w:rPr>
          <w:bCs/>
        </w:rPr>
        <w:t>Mėlynojoje</w:t>
      </w:r>
      <w:r w:rsidRPr="00916505">
        <w:t xml:space="preserve"> zonoje:</w:t>
      </w:r>
    </w:p>
    <w:p w14:paraId="21B00F8A" w14:textId="68EC9EA5" w:rsidR="004F0BF6" w:rsidRPr="00916505" w:rsidRDefault="004F0BF6" w:rsidP="00916505">
      <w:pPr>
        <w:pStyle w:val="Sraopastraipa"/>
        <w:spacing w:after="0"/>
        <w:ind w:left="0" w:firstLine="851"/>
      </w:pPr>
      <w:r w:rsidRPr="00916505">
        <w:lastRenderedPageBreak/>
        <w:t>22.2.1. įrengtoje automatinėje mokėjimo kasoje;</w:t>
      </w:r>
    </w:p>
    <w:p w14:paraId="7A50ED68" w14:textId="01395203" w:rsidR="004F0BF6" w:rsidRDefault="004F0BF6" w:rsidP="00916505">
      <w:pPr>
        <w:pStyle w:val="Sraopastraipa"/>
        <w:spacing w:after="0"/>
        <w:ind w:left="0" w:firstLine="851"/>
      </w:pPr>
      <w:r w:rsidRPr="00916505">
        <w:t xml:space="preserve">22.2.2. </w:t>
      </w:r>
      <w:r w:rsidRPr="00916505">
        <w:rPr>
          <w:rFonts w:eastAsia="Lucida Sans Unicode"/>
        </w:rPr>
        <w:t>banko pavedimu, grynaisiais pinigais ar banko kortele atvykus į rinkliavos</w:t>
      </w:r>
      <w:r w:rsidR="00916505" w:rsidRPr="00916505">
        <w:rPr>
          <w:rFonts w:eastAsia="Lucida Sans Unicode"/>
        </w:rPr>
        <w:t xml:space="preserve"> </w:t>
      </w:r>
      <w:r w:rsidRPr="00916505">
        <w:rPr>
          <w:rFonts w:eastAsia="Lucida Sans Unicode"/>
        </w:rPr>
        <w:t xml:space="preserve">operatoriaus padalinį už vietinę rinkliavą, nustatytą nuostatų </w:t>
      </w:r>
      <w:r w:rsidRPr="00916505">
        <w:t>39.7.3 papunktyje.</w:t>
      </w:r>
      <w:r w:rsidR="00F67938" w:rsidRPr="00916505">
        <w:t>“</w:t>
      </w:r>
    </w:p>
    <w:p w14:paraId="0DB0AB8A" w14:textId="0F0BEDA6" w:rsidR="004F0BF6" w:rsidRDefault="00631660" w:rsidP="00916505">
      <w:pPr>
        <w:tabs>
          <w:tab w:val="left" w:pos="1134"/>
          <w:tab w:val="left" w:pos="1560"/>
        </w:tabs>
        <w:spacing w:line="360" w:lineRule="auto"/>
        <w:ind w:firstLine="851"/>
        <w:jc w:val="both"/>
      </w:pPr>
      <w:r>
        <w:t>1.2.3. Pakeisti 23.2.1 papunktį ir jį išdėstyti taip:</w:t>
      </w:r>
    </w:p>
    <w:p w14:paraId="152A3ACD" w14:textId="5F2CD812" w:rsidR="004F0BF6" w:rsidRPr="002D436E" w:rsidRDefault="00631660" w:rsidP="00916505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916505">
        <w:rPr>
          <w:szCs w:val="24"/>
        </w:rPr>
        <w:t xml:space="preserve">„23.2.1. </w:t>
      </w:r>
      <w:r w:rsidRPr="00916505">
        <w:rPr>
          <w:color w:val="000000"/>
          <w:szCs w:val="24"/>
          <w:lang w:eastAsia="lt-LT"/>
        </w:rPr>
        <w:t>iš</w:t>
      </w:r>
      <w:r>
        <w:rPr>
          <w:color w:val="000000"/>
          <w:szCs w:val="24"/>
          <w:lang w:eastAsia="lt-LT"/>
        </w:rPr>
        <w:t xml:space="preserve"> anksto pasirūpinti vietinės rinkliavos mokėjimo priemonėmis (grynaisiais pinigais – monetomis, banko mokėjimo kortele) ir išvažiuodamas iš automobilių stovėjimo aikštelės susimokėti už stovėtą laiką </w:t>
      </w:r>
      <w:r w:rsidRPr="00916505">
        <w:rPr>
          <w:color w:val="000000"/>
          <w:szCs w:val="24"/>
          <w:lang w:eastAsia="lt-LT"/>
        </w:rPr>
        <w:t>arba turėti nuolatinį bilietą, suteikiantį teisę automobiliams stovėti mėlyno</w:t>
      </w:r>
      <w:r w:rsidR="00916505" w:rsidRPr="00916505">
        <w:rPr>
          <w:color w:val="000000"/>
          <w:szCs w:val="24"/>
          <w:lang w:eastAsia="lt-LT"/>
        </w:rPr>
        <w:t>jo</w:t>
      </w:r>
      <w:r w:rsidRPr="00916505">
        <w:rPr>
          <w:color w:val="000000"/>
          <w:szCs w:val="24"/>
          <w:lang w:eastAsia="lt-LT"/>
        </w:rPr>
        <w:t>je zonoje</w:t>
      </w:r>
      <w:r>
        <w:rPr>
          <w:color w:val="000000"/>
          <w:szCs w:val="24"/>
          <w:lang w:eastAsia="lt-LT"/>
        </w:rPr>
        <w:t>;</w:t>
      </w:r>
      <w:r w:rsidR="002D436E">
        <w:rPr>
          <w:color w:val="000000"/>
          <w:szCs w:val="24"/>
          <w:lang w:eastAsia="lt-LT"/>
        </w:rPr>
        <w:t>“.</w:t>
      </w:r>
    </w:p>
    <w:p w14:paraId="206D5BD0" w14:textId="7B44657C" w:rsidR="0025299E" w:rsidRDefault="00631660" w:rsidP="00916505">
      <w:pPr>
        <w:tabs>
          <w:tab w:val="left" w:pos="1560"/>
        </w:tabs>
        <w:spacing w:line="360" w:lineRule="auto"/>
        <w:ind w:firstLine="851"/>
        <w:jc w:val="both"/>
      </w:pPr>
      <w:r>
        <w:t xml:space="preserve">1.2.4. </w:t>
      </w:r>
      <w:r w:rsidR="0025299E">
        <w:t xml:space="preserve">Pakeisti 39.6 </w:t>
      </w:r>
      <w:r w:rsidR="009C6733">
        <w:t xml:space="preserve">papunktį </w:t>
      </w:r>
      <w:r w:rsidR="00B7521A">
        <w:t xml:space="preserve">iki dvitaškio </w:t>
      </w:r>
      <w:r w:rsidR="0025299E">
        <w:t>ir jį išdėstyti taip:</w:t>
      </w:r>
    </w:p>
    <w:p w14:paraId="769877B5" w14:textId="758BA9C7" w:rsidR="00385EFA" w:rsidRDefault="0025299E" w:rsidP="00916505">
      <w:pPr>
        <w:pStyle w:val="Sraopastraipa"/>
        <w:spacing w:after="0"/>
        <w:ind w:left="0" w:firstLine="851"/>
      </w:pPr>
      <w:r>
        <w:rPr>
          <w:bCs/>
        </w:rPr>
        <w:t>„</w:t>
      </w:r>
      <w:r w:rsidR="00385EFA">
        <w:rPr>
          <w:bCs/>
        </w:rPr>
        <w:t xml:space="preserve">39.6. už automobilio stovėjimą </w:t>
      </w:r>
      <w:r w:rsidR="00F30C0C">
        <w:rPr>
          <w:bCs/>
        </w:rPr>
        <w:t>(</w:t>
      </w:r>
      <w:r w:rsidR="00385EFA">
        <w:rPr>
          <w:bCs/>
        </w:rPr>
        <w:t>nepriklausomai nuo tą dieną stovėto laiko</w:t>
      </w:r>
      <w:r w:rsidR="00F30C0C">
        <w:rPr>
          <w:bCs/>
        </w:rPr>
        <w:t>)</w:t>
      </w:r>
      <w:r w:rsidR="00385EFA">
        <w:rPr>
          <w:bCs/>
        </w:rPr>
        <w:t xml:space="preserve"> automobilio valdytojas (vairuotojas),</w:t>
      </w:r>
      <w:r w:rsidR="00385EFA">
        <w:rPr>
          <w:rFonts w:cs="Tahoma"/>
          <w:bCs/>
          <w:shd w:val="clear" w:color="auto" w:fill="FFFFFF"/>
          <w:lang w:eastAsia="ar-SA"/>
        </w:rPr>
        <w:t xml:space="preserve"> nesumokėjęs vietinės rinkliavos nuostatų </w:t>
      </w:r>
      <w:r w:rsidR="00385EFA" w:rsidRPr="00385EFA">
        <w:rPr>
          <w:rFonts w:cs="Tahoma"/>
          <w:bCs/>
          <w:shd w:val="clear" w:color="auto" w:fill="FFFFFF"/>
          <w:lang w:eastAsia="ar-SA"/>
        </w:rPr>
        <w:t>23.1 papunktyje</w:t>
      </w:r>
      <w:r w:rsidR="00385EFA">
        <w:rPr>
          <w:rFonts w:cs="Tahoma"/>
          <w:bCs/>
          <w:shd w:val="clear" w:color="auto" w:fill="FFFFFF"/>
          <w:lang w:eastAsia="ar-SA"/>
        </w:rPr>
        <w:t xml:space="preserve"> nurodyta tvarka, privalo per 20 darbo dienų nuo pažeidimo užfiksavimo dienos sumokėti nuostatų 39.6.1 ir 39.6.2 papunkčiuose nustatytą vietinę rinkliavą:</w:t>
      </w:r>
      <w:r>
        <w:rPr>
          <w:rFonts w:cs="Tahoma"/>
          <w:bCs/>
          <w:shd w:val="clear" w:color="auto" w:fill="FFFFFF"/>
          <w:lang w:eastAsia="ar-SA"/>
        </w:rPr>
        <w:t>“</w:t>
      </w:r>
      <w:r w:rsidR="00B7521A">
        <w:rPr>
          <w:rFonts w:cs="Tahoma"/>
          <w:bCs/>
          <w:shd w:val="clear" w:color="auto" w:fill="FFFFFF"/>
          <w:lang w:eastAsia="ar-SA"/>
        </w:rPr>
        <w:t>.</w:t>
      </w:r>
    </w:p>
    <w:p w14:paraId="48D97992" w14:textId="2321F789" w:rsidR="00491523" w:rsidRDefault="00C168D3" w:rsidP="00916505">
      <w:pPr>
        <w:pStyle w:val="Sraopastraipa"/>
        <w:tabs>
          <w:tab w:val="left" w:pos="1134"/>
          <w:tab w:val="left" w:pos="1560"/>
        </w:tabs>
        <w:ind w:left="0" w:firstLine="851"/>
      </w:pPr>
      <w:r>
        <w:t>1.2.</w:t>
      </w:r>
      <w:r w:rsidR="00631660">
        <w:t>5</w:t>
      </w:r>
      <w:r>
        <w:t xml:space="preserve">. </w:t>
      </w:r>
      <w:r w:rsidR="00491523" w:rsidRPr="008B08D6">
        <w:t>Papildyti</w:t>
      </w:r>
      <w:r w:rsidR="00491523" w:rsidRPr="004D6212">
        <w:t xml:space="preserve"> </w:t>
      </w:r>
      <w:r w:rsidR="00491523">
        <w:t>39.7.3</w:t>
      </w:r>
      <w:r w:rsidR="002E4C8C">
        <w:t xml:space="preserve"> </w:t>
      </w:r>
      <w:r w:rsidR="00491523">
        <w:t>papunkči</w:t>
      </w:r>
      <w:r w:rsidR="000D2C64">
        <w:t>u</w:t>
      </w:r>
      <w:r w:rsidR="00491523">
        <w:t xml:space="preserve"> ir j</w:t>
      </w:r>
      <w:r w:rsidR="000D2C64">
        <w:t>į</w:t>
      </w:r>
      <w:r w:rsidR="00491523">
        <w:t xml:space="preserve"> išdėstyti taip:</w:t>
      </w:r>
    </w:p>
    <w:p w14:paraId="424CD828" w14:textId="4F4E010F" w:rsidR="002E4C8C" w:rsidRDefault="00491523" w:rsidP="00916505">
      <w:pPr>
        <w:pStyle w:val="Sraopastraipa"/>
        <w:ind w:left="0" w:firstLine="851"/>
      </w:pPr>
      <w:r w:rsidRPr="008B08D6">
        <w:t>„39.</w:t>
      </w:r>
      <w:r>
        <w:t>7</w:t>
      </w:r>
      <w:r w:rsidRPr="008B08D6">
        <w:t>.</w:t>
      </w:r>
      <w:r>
        <w:t xml:space="preserve">3. tik </w:t>
      </w:r>
      <w:r w:rsidRPr="009C1BCD">
        <w:t xml:space="preserve">mėlynojoje zonoje – </w:t>
      </w:r>
      <w:r w:rsidR="000D2C64">
        <w:t>4</w:t>
      </w:r>
      <w:r w:rsidR="002E4C8C">
        <w:t>0 (</w:t>
      </w:r>
      <w:r w:rsidR="00281D22">
        <w:t>keturiasdešimt</w:t>
      </w:r>
      <w:r w:rsidR="002E4C8C">
        <w:t>)</w:t>
      </w:r>
      <w:r w:rsidRPr="009C1BCD">
        <w:t xml:space="preserve"> Eur</w:t>
      </w:r>
      <w:r w:rsidR="002E4C8C" w:rsidRPr="009C1BCD">
        <w:t>;“</w:t>
      </w:r>
      <w:r w:rsidR="002E4C8C">
        <w:t>.</w:t>
      </w:r>
    </w:p>
    <w:p w14:paraId="7657C745" w14:textId="08E2A3AB" w:rsidR="00491523" w:rsidRPr="0069546F" w:rsidRDefault="00491523" w:rsidP="0091650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69546F">
        <w:t>Nustatyti, kad sprendimas:</w:t>
      </w:r>
    </w:p>
    <w:p w14:paraId="20848D4B" w14:textId="77777777" w:rsidR="00491523" w:rsidRPr="0069546F" w:rsidRDefault="00491523" w:rsidP="00916505">
      <w:pPr>
        <w:pStyle w:val="Sraopastraipa"/>
        <w:numPr>
          <w:ilvl w:val="1"/>
          <w:numId w:val="1"/>
        </w:numPr>
        <w:spacing w:after="0"/>
        <w:ind w:left="0" w:firstLine="851"/>
      </w:pPr>
      <w:r w:rsidRPr="0069546F">
        <w:t>skelbiamas Teisės aktų registre ir Savivaldybės interneto svetainėje;</w:t>
      </w:r>
    </w:p>
    <w:p w14:paraId="182D2707" w14:textId="357574A5" w:rsidR="00491523" w:rsidRDefault="00491523" w:rsidP="00916505">
      <w:pPr>
        <w:pStyle w:val="Sraopastraipa"/>
        <w:numPr>
          <w:ilvl w:val="1"/>
          <w:numId w:val="1"/>
        </w:numPr>
        <w:ind w:left="0" w:firstLine="851"/>
      </w:pPr>
      <w:r w:rsidRPr="0069546F">
        <w:t xml:space="preserve">įsigalioja </w:t>
      </w:r>
      <w:r w:rsidRPr="003A699C">
        <w:t>202</w:t>
      </w:r>
      <w:r>
        <w:t>6</w:t>
      </w:r>
      <w:r w:rsidRPr="003A699C">
        <w:t xml:space="preserve"> m. </w:t>
      </w:r>
      <w:r>
        <w:t>sausio</w:t>
      </w:r>
      <w:r w:rsidRPr="003A699C">
        <w:t xml:space="preserve"> 1 d.</w:t>
      </w:r>
    </w:p>
    <w:p w14:paraId="65380010" w14:textId="77777777" w:rsidR="00491523" w:rsidRPr="008B08D6" w:rsidRDefault="00491523" w:rsidP="00491523">
      <w:pPr>
        <w:pStyle w:val="Pagrindiniotekstotrauka"/>
        <w:spacing w:after="0"/>
        <w:ind w:left="284"/>
        <w:rPr>
          <w:bCs/>
          <w:szCs w:val="24"/>
          <w:lang w:eastAsia="lt-LT"/>
        </w:rPr>
      </w:pPr>
    </w:p>
    <w:p w14:paraId="455DF4CB" w14:textId="7B88188B" w:rsidR="00FF50FF" w:rsidRDefault="00491523" w:rsidP="00F30C0C">
      <w:pPr>
        <w:spacing w:line="360" w:lineRule="auto"/>
        <w:jc w:val="center"/>
        <w:rPr>
          <w:bCs/>
          <w:szCs w:val="24"/>
          <w:lang w:eastAsia="lt-LT"/>
        </w:rPr>
      </w:pPr>
      <w:r w:rsidRPr="00D26A3E">
        <w:rPr>
          <w:bCs/>
          <w:szCs w:val="24"/>
          <w:lang w:eastAsia="lt-LT"/>
        </w:rPr>
        <w:t>Savivaldybės merė                                                                                         Loreta Masiliūnien</w:t>
      </w:r>
      <w:r>
        <w:rPr>
          <w:bCs/>
          <w:szCs w:val="24"/>
          <w:lang w:eastAsia="lt-LT"/>
        </w:rPr>
        <w:t>ė</w:t>
      </w:r>
    </w:p>
    <w:sectPr w:rsidR="00FF50FF" w:rsidSect="006836D0">
      <w:headerReference w:type="default" r:id="rId8"/>
      <w:pgSz w:w="11906" w:h="16838" w:code="9"/>
      <w:pgMar w:top="1701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5258" w14:textId="77777777" w:rsidR="00E53422" w:rsidRDefault="00E53422" w:rsidP="006836D0">
      <w:r>
        <w:separator/>
      </w:r>
    </w:p>
  </w:endnote>
  <w:endnote w:type="continuationSeparator" w:id="0">
    <w:p w14:paraId="5DEC0BE5" w14:textId="77777777" w:rsidR="00E53422" w:rsidRDefault="00E53422" w:rsidP="006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A00F6" w14:textId="77777777" w:rsidR="00E53422" w:rsidRDefault="00E53422" w:rsidP="006836D0">
      <w:r>
        <w:separator/>
      </w:r>
    </w:p>
  </w:footnote>
  <w:footnote w:type="continuationSeparator" w:id="0">
    <w:p w14:paraId="69EA6B81" w14:textId="77777777" w:rsidR="00E53422" w:rsidRDefault="00E53422" w:rsidP="006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7769"/>
      <w:docPartObj>
        <w:docPartGallery w:val="Page Numbers (Top of Page)"/>
        <w:docPartUnique/>
      </w:docPartObj>
    </w:sdtPr>
    <w:sdtEndPr/>
    <w:sdtContent>
      <w:p w14:paraId="5478F5C2" w14:textId="77777777" w:rsidR="006836D0" w:rsidRDefault="006836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8FACE" w14:textId="77777777" w:rsidR="006836D0" w:rsidRDefault="006836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551E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5618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5C28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8687964">
    <w:abstractNumId w:val="1"/>
  </w:num>
  <w:num w:numId="2" w16cid:durableId="40063274">
    <w:abstractNumId w:val="2"/>
  </w:num>
  <w:num w:numId="3" w16cid:durableId="38109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062C3B"/>
    <w:rsid w:val="000B6FEE"/>
    <w:rsid w:val="000C7BE0"/>
    <w:rsid w:val="000D26CB"/>
    <w:rsid w:val="000D2C64"/>
    <w:rsid w:val="000D6ACB"/>
    <w:rsid w:val="00124B7E"/>
    <w:rsid w:val="001258B1"/>
    <w:rsid w:val="001565FF"/>
    <w:rsid w:val="00156F58"/>
    <w:rsid w:val="00160F86"/>
    <w:rsid w:val="001845C1"/>
    <w:rsid w:val="001C6C65"/>
    <w:rsid w:val="0020667F"/>
    <w:rsid w:val="00246D95"/>
    <w:rsid w:val="0025299E"/>
    <w:rsid w:val="0025337E"/>
    <w:rsid w:val="00270F55"/>
    <w:rsid w:val="0027220F"/>
    <w:rsid w:val="00281D22"/>
    <w:rsid w:val="002A599F"/>
    <w:rsid w:val="002D436E"/>
    <w:rsid w:val="002E4C8C"/>
    <w:rsid w:val="0033369B"/>
    <w:rsid w:val="00343C89"/>
    <w:rsid w:val="00383111"/>
    <w:rsid w:val="00385EFA"/>
    <w:rsid w:val="00445C95"/>
    <w:rsid w:val="00491523"/>
    <w:rsid w:val="004B608D"/>
    <w:rsid w:val="004F0BF6"/>
    <w:rsid w:val="004F14E8"/>
    <w:rsid w:val="005238D9"/>
    <w:rsid w:val="00527752"/>
    <w:rsid w:val="00560D66"/>
    <w:rsid w:val="005A2B01"/>
    <w:rsid w:val="005F098B"/>
    <w:rsid w:val="006039A6"/>
    <w:rsid w:val="00631660"/>
    <w:rsid w:val="00632C63"/>
    <w:rsid w:val="00671120"/>
    <w:rsid w:val="00677088"/>
    <w:rsid w:val="006836D0"/>
    <w:rsid w:val="00694C89"/>
    <w:rsid w:val="0069686A"/>
    <w:rsid w:val="006D5F29"/>
    <w:rsid w:val="007051E3"/>
    <w:rsid w:val="00713938"/>
    <w:rsid w:val="00721D03"/>
    <w:rsid w:val="00732FE3"/>
    <w:rsid w:val="007A1351"/>
    <w:rsid w:val="007A7277"/>
    <w:rsid w:val="007C03ED"/>
    <w:rsid w:val="008262B7"/>
    <w:rsid w:val="008313C9"/>
    <w:rsid w:val="00840A91"/>
    <w:rsid w:val="00851CCB"/>
    <w:rsid w:val="00851F26"/>
    <w:rsid w:val="00905B1F"/>
    <w:rsid w:val="009069F1"/>
    <w:rsid w:val="00916505"/>
    <w:rsid w:val="0094224B"/>
    <w:rsid w:val="009C6733"/>
    <w:rsid w:val="00A37C0C"/>
    <w:rsid w:val="00A7336E"/>
    <w:rsid w:val="00A75B56"/>
    <w:rsid w:val="00AB20AB"/>
    <w:rsid w:val="00AD3BE2"/>
    <w:rsid w:val="00AD5BF2"/>
    <w:rsid w:val="00B50CB7"/>
    <w:rsid w:val="00B7521A"/>
    <w:rsid w:val="00BE3FED"/>
    <w:rsid w:val="00C168D3"/>
    <w:rsid w:val="00C23CEA"/>
    <w:rsid w:val="00C35FB3"/>
    <w:rsid w:val="00C906C3"/>
    <w:rsid w:val="00C92842"/>
    <w:rsid w:val="00CB3D8F"/>
    <w:rsid w:val="00CC75D7"/>
    <w:rsid w:val="00CD2BAE"/>
    <w:rsid w:val="00CD4792"/>
    <w:rsid w:val="00CE361C"/>
    <w:rsid w:val="00D06B36"/>
    <w:rsid w:val="00D249DF"/>
    <w:rsid w:val="00DC2F24"/>
    <w:rsid w:val="00DC381C"/>
    <w:rsid w:val="00DE210B"/>
    <w:rsid w:val="00E26BF2"/>
    <w:rsid w:val="00E376E1"/>
    <w:rsid w:val="00E43EC2"/>
    <w:rsid w:val="00E53422"/>
    <w:rsid w:val="00E6485C"/>
    <w:rsid w:val="00E71B49"/>
    <w:rsid w:val="00E93851"/>
    <w:rsid w:val="00EF23C1"/>
    <w:rsid w:val="00F076CD"/>
    <w:rsid w:val="00F078BE"/>
    <w:rsid w:val="00F234CE"/>
    <w:rsid w:val="00F30C0C"/>
    <w:rsid w:val="00F62847"/>
    <w:rsid w:val="00F67938"/>
    <w:rsid w:val="00F7196B"/>
    <w:rsid w:val="00F7639C"/>
    <w:rsid w:val="00F774F1"/>
    <w:rsid w:val="00FB5B14"/>
    <w:rsid w:val="00FE3902"/>
    <w:rsid w:val="00FF22D1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3F"/>
  <w15:chartTrackingRefBased/>
  <w15:docId w15:val="{A0BACE61-DE40-44DE-A7F9-F1F0E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26BF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6BF2"/>
    <w:pPr>
      <w:spacing w:after="160" w:line="360" w:lineRule="auto"/>
      <w:ind w:left="720" w:firstLine="720"/>
      <w:contextualSpacing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E26B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6BF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2187</Words>
  <Characters>1248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2025-12-01T13:04:00Z</cp:lastPrinted>
  <dcterms:created xsi:type="dcterms:W3CDTF">2025-12-08T13:05:00Z</dcterms:created>
  <dcterms:modified xsi:type="dcterms:W3CDTF">2025-12-08T13:05:00Z</dcterms:modified>
</cp:coreProperties>
</file>