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4E37E2E8" w:rsidR="00BC7F91" w:rsidRPr="000D5893" w:rsidRDefault="00346065" w:rsidP="000D5893">
      <w:pPr>
        <w:pStyle w:val="Antrat1"/>
        <w:rPr>
          <w:bCs/>
        </w:rPr>
      </w:pPr>
      <w:r w:rsidRPr="00D24252">
        <w:t>DĖL PANEVĖŽIO MIESTO SAVIVALDYBĖS TARYBOS SPRENDIMO</w:t>
      </w:r>
      <w:bookmarkStart w:id="0" w:name="_Hlk128745853"/>
      <w:r w:rsidR="000D5893">
        <w:rPr>
          <w:bCs/>
        </w:rPr>
        <w:t xml:space="preserve"> </w:t>
      </w:r>
      <w:r w:rsidR="0012215C" w:rsidRPr="000D5893">
        <w:rPr>
          <w:bCs/>
        </w:rPr>
        <w:t>„</w:t>
      </w:r>
      <w:bookmarkEnd w:id="0"/>
      <w:r w:rsidR="000D5893" w:rsidRPr="000D5893">
        <w:rPr>
          <w:bCs/>
        </w:rPr>
        <w:t xml:space="preserve">DĖL ŽEMĖS SKLYPO </w:t>
      </w:r>
      <w:r w:rsidR="00D7432D" w:rsidRPr="00FE11DB">
        <w:rPr>
          <w:bCs/>
        </w:rPr>
        <w:t>(KADASTRO NR. 2701/0017:264), ESANČIO PANEVĖŽYJE, TAIKOS AL. 1</w:t>
      </w:r>
      <w:r w:rsidR="000D5893" w:rsidRPr="000D5893">
        <w:rPr>
          <w:bCs/>
        </w:rPr>
        <w:t>, DALIŲ DYDŽIŲ NUSTATYMO IR ŠIŲ ŽEMĖS SKLYPO DALIŲ NUOMOS</w:t>
      </w:r>
      <w:r w:rsidR="0082546E" w:rsidRPr="0012215C">
        <w:t>“</w:t>
      </w:r>
      <w:r w:rsidR="00BC7F91" w:rsidRPr="000D5893">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6F19771F" w:rsidR="00CE4261" w:rsidRPr="007D7B8A" w:rsidRDefault="00B91427" w:rsidP="00E60585">
      <w:pPr>
        <w:tabs>
          <w:tab w:val="left" w:pos="0"/>
        </w:tabs>
        <w:jc w:val="center"/>
      </w:pPr>
      <w:r>
        <w:t>202</w:t>
      </w:r>
      <w:r w:rsidR="0060359B">
        <w:t>5</w:t>
      </w:r>
      <w:r w:rsidR="009D0F94">
        <w:t xml:space="preserve"> m</w:t>
      </w:r>
      <w:r w:rsidR="00EE4AB8">
        <w:t xml:space="preserve">. </w:t>
      </w:r>
      <w:r w:rsidR="00D7432D">
        <w:t>gruodžio 3</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6E98E23A" w14:textId="03787BF1" w:rsidR="00212411" w:rsidRDefault="001217E9" w:rsidP="005E760E">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D7432D" w:rsidRPr="00D7432D">
        <w:rPr>
          <w:szCs w:val="20"/>
          <w:lang w:eastAsia="zh-CN"/>
        </w:rPr>
        <w:t xml:space="preserve">(kadastro </w:t>
      </w:r>
      <w:r w:rsidR="00D7432D">
        <w:rPr>
          <w:szCs w:val="20"/>
          <w:lang w:eastAsia="zh-CN"/>
        </w:rPr>
        <w:t>N</w:t>
      </w:r>
      <w:r w:rsidR="00D7432D" w:rsidRPr="00D7432D">
        <w:rPr>
          <w:szCs w:val="20"/>
          <w:lang w:eastAsia="zh-CN"/>
        </w:rPr>
        <w:t xml:space="preserve">r. 2701/0017:264), esančio </w:t>
      </w:r>
      <w:r w:rsidR="00D7432D">
        <w:rPr>
          <w:szCs w:val="20"/>
          <w:lang w:eastAsia="zh-CN"/>
        </w:rPr>
        <w:t>P</w:t>
      </w:r>
      <w:r w:rsidR="00D7432D" w:rsidRPr="00D7432D">
        <w:rPr>
          <w:szCs w:val="20"/>
          <w:lang w:eastAsia="zh-CN"/>
        </w:rPr>
        <w:t xml:space="preserve">anevėžyje, </w:t>
      </w:r>
      <w:r w:rsidR="00D7432D">
        <w:rPr>
          <w:szCs w:val="20"/>
          <w:lang w:eastAsia="zh-CN"/>
        </w:rPr>
        <w:t>T</w:t>
      </w:r>
      <w:r w:rsidR="00D7432D" w:rsidRPr="00D7432D">
        <w:rPr>
          <w:szCs w:val="20"/>
          <w:lang w:eastAsia="zh-CN"/>
        </w:rPr>
        <w:t>aikos al. 1,</w:t>
      </w:r>
      <w:r w:rsidR="000D5893" w:rsidRPr="000D5893">
        <w:rPr>
          <w:szCs w:val="20"/>
          <w:lang w:eastAsia="zh-CN"/>
        </w:rPr>
        <w:t xml:space="preserve"> </w:t>
      </w:r>
      <w:r w:rsidR="000D5893" w:rsidRPr="000D5893">
        <w:rPr>
          <w:bCs/>
          <w:szCs w:val="20"/>
          <w:lang w:eastAsia="zh-CN"/>
        </w:rPr>
        <w:t xml:space="preserve">dalių dydžių nustatymo </w:t>
      </w:r>
      <w:r w:rsidR="000D5893" w:rsidRPr="000D5893">
        <w:rPr>
          <w:szCs w:val="20"/>
          <w:lang w:eastAsia="zh-CN"/>
        </w:rPr>
        <w:t>ir šių žemės sklypo dalių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tiksla</w:t>
      </w:r>
      <w:r w:rsidR="00093AE1">
        <w:t>i:</w:t>
      </w:r>
      <w:r w:rsidR="00E3423B" w:rsidRPr="00477184">
        <w:t xml:space="preserve"> </w:t>
      </w:r>
      <w:r w:rsidR="00DC354F">
        <w:t xml:space="preserve">nustatyti </w:t>
      </w:r>
      <w:r w:rsidR="005E760E">
        <w:t xml:space="preserve">savarankiškai funkcionuojantiems pastatams, t. y. </w:t>
      </w:r>
      <w:r w:rsidR="00212411">
        <w:t>pastatui – administraciniam pastatui (unikalus Nr. 2791-5000-9010)</w:t>
      </w:r>
      <w:r w:rsidR="00DC354F">
        <w:t>, pastatui – gamybiniam pastatui (unikalus Nr. 2791-5000-9024)</w:t>
      </w:r>
      <w:r w:rsidR="00AA3606">
        <w:t>,</w:t>
      </w:r>
      <w:r w:rsidR="00DC354F" w:rsidRPr="00DC354F">
        <w:t xml:space="preserve"> </w:t>
      </w:r>
      <w:r w:rsidR="00DC354F">
        <w:t>pastatui – gamybiniam pastatui (unikalus Nr. 2791-5000-9109),</w:t>
      </w:r>
      <w:r w:rsidR="00DC354F" w:rsidRPr="00DC354F">
        <w:t xml:space="preserve"> </w:t>
      </w:r>
      <w:r w:rsidR="00DC354F">
        <w:t>pastatui – gamybiniam pastatui (unikalus Nr. 2791-5000-9141),</w:t>
      </w:r>
      <w:r w:rsidR="00DC354F" w:rsidRPr="00DC354F">
        <w:t xml:space="preserve"> </w:t>
      </w:r>
      <w:r w:rsidR="00DC354F">
        <w:t>pastatui – šalčio kompresorinės pastatui (unikalus Nr. 4400-1567-8812),</w:t>
      </w:r>
      <w:r w:rsidR="00DC354F" w:rsidRPr="00DC354F">
        <w:t xml:space="preserve"> </w:t>
      </w:r>
      <w:r w:rsidR="00DC354F">
        <w:t>pastatui – sandėliui su gamybinėmis patalpomis (unikalus Nr. 2791-5000-9096),</w:t>
      </w:r>
      <w:r w:rsidR="00DC354F" w:rsidRPr="00DC354F">
        <w:t xml:space="preserve"> </w:t>
      </w:r>
      <w:r w:rsidR="00DC354F">
        <w:t>pastatui – sandėliui (unikalus Nr. 4400-5966-2407),</w:t>
      </w:r>
      <w:r w:rsidR="00DC354F" w:rsidRPr="00DC354F">
        <w:t xml:space="preserve"> </w:t>
      </w:r>
      <w:r w:rsidR="00DC354F">
        <w:t>pastatui – sandėliui su administracinėmis-buitinėmis patalpomis (unikalus Nr. 4400-0560-3836),</w:t>
      </w:r>
      <w:r w:rsidR="00DC354F" w:rsidRPr="00DC354F">
        <w:t xml:space="preserve"> </w:t>
      </w:r>
      <w:r w:rsidR="00DC354F">
        <w:t xml:space="preserve">pastatui – kultūros namams (unikalus Nr. 2768-0000-1025), eksploatuoti reikalingus </w:t>
      </w:r>
      <w:r w:rsidR="005E760E">
        <w:t xml:space="preserve">2,0328 ha </w:t>
      </w:r>
      <w:r w:rsidR="00DC354F">
        <w:t xml:space="preserve">žemės sklypo (kadastro Nr. 2701/0017:264), esančio Panevėžyje, Taikos al. 1 (toliau – </w:t>
      </w:r>
      <w:r w:rsidR="005E760E">
        <w:t>Ž</w:t>
      </w:r>
      <w:r w:rsidR="00DC354F">
        <w:t>emės sklypas)</w:t>
      </w:r>
      <w:r w:rsidR="005E760E">
        <w:t>,</w:t>
      </w:r>
      <w:r w:rsidR="00DC354F">
        <w:t xml:space="preserve"> dalių dydžius, kurių bendras plotas </w:t>
      </w:r>
      <w:r w:rsidR="005E760E" w:rsidRPr="005E760E">
        <w:t>–</w:t>
      </w:r>
      <w:r w:rsidR="00DC354F">
        <w:t xml:space="preserve"> </w:t>
      </w:r>
      <w:r w:rsidR="005E760E" w:rsidRPr="005E760E">
        <w:t>2,0162 ha</w:t>
      </w:r>
      <w:r w:rsidR="005E760E">
        <w:t>, ir i</w:t>
      </w:r>
      <w:r w:rsidR="00212411">
        <w:t>šnuomoti</w:t>
      </w:r>
      <w:bookmarkStart w:id="1" w:name="_Hlk215583538"/>
      <w:r w:rsidR="00212411" w:rsidRPr="006C2EAA">
        <w:t xml:space="preserve"> </w:t>
      </w:r>
      <w:bookmarkEnd w:id="1"/>
      <w:r w:rsidR="00212411">
        <w:t xml:space="preserve">uždarajai akcinei bendrovei „Kalnapilio-Tauro grupė“ </w:t>
      </w:r>
      <w:r w:rsidR="005E760E">
        <w:t>Žemės sklypo</w:t>
      </w:r>
      <w:r w:rsidR="00212411">
        <w:t xml:space="preserve"> 2</w:t>
      </w:r>
      <w:bookmarkStart w:id="2" w:name="_Hlk215684375"/>
      <w:r w:rsidR="00212411">
        <w:t>,0162 ha</w:t>
      </w:r>
      <w:bookmarkEnd w:id="2"/>
      <w:r w:rsidR="005E760E">
        <w:t xml:space="preserve"> ploto žemės dalį 9 metams</w:t>
      </w:r>
      <w:r w:rsidR="00212411">
        <w:t xml:space="preserve"> pagal suderintą valstybinės žemės nuomos sutarties projektą.</w:t>
      </w:r>
    </w:p>
    <w:p w14:paraId="439E9EC5" w14:textId="7A2BCDBE" w:rsidR="005077DF" w:rsidRPr="00477184" w:rsidRDefault="000C4CD9" w:rsidP="00212411">
      <w:pPr>
        <w:tabs>
          <w:tab w:val="left" w:pos="0"/>
        </w:tabs>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B3BC4C0" w:rsidR="009502AB" w:rsidRPr="00212411" w:rsidRDefault="009502AB" w:rsidP="00B8321D">
      <w:pPr>
        <w:tabs>
          <w:tab w:val="left" w:pos="0"/>
        </w:tabs>
        <w:spacing w:line="360" w:lineRule="exact"/>
        <w:ind w:firstLine="720"/>
        <w:jc w:val="both"/>
        <w:rPr>
          <w:bCs/>
          <w:lang w:val="en-US"/>
        </w:rPr>
      </w:pPr>
      <w:r w:rsidRPr="00477184">
        <w:rPr>
          <w:bCs/>
        </w:rPr>
        <w:t xml:space="preserve">Kadangi </w:t>
      </w:r>
      <w:bookmarkStart w:id="3" w:name="_Hlk158210628"/>
      <w:r w:rsidRPr="00477184">
        <w:rPr>
          <w:bCs/>
        </w:rPr>
        <w:t>Žemės sklyp</w:t>
      </w:r>
      <w:r w:rsidR="000009EB">
        <w:rPr>
          <w:bCs/>
        </w:rPr>
        <w:t>o</w:t>
      </w:r>
      <w:r w:rsidR="00B8321D" w:rsidRPr="00B8321D">
        <w:rPr>
          <w:bCs/>
          <w:lang w:val="en-US"/>
        </w:rPr>
        <w:t xml:space="preserve"> </w:t>
      </w:r>
      <w:bookmarkStart w:id="4" w:name="_Hlk215673517"/>
      <w:r w:rsidR="00B8321D" w:rsidRPr="00B8321D">
        <w:rPr>
          <w:bCs/>
          <w:lang w:val="en-US"/>
        </w:rPr>
        <w:t xml:space="preserve">2,0162 ha </w:t>
      </w:r>
      <w:bookmarkEnd w:id="4"/>
      <w:r w:rsidR="00B8321D">
        <w:rPr>
          <w:bCs/>
          <w:lang w:val="en-US"/>
        </w:rPr>
        <w:t>ploto</w:t>
      </w:r>
      <w:r w:rsidR="007B4748">
        <w:rPr>
          <w:bCs/>
          <w:lang w:val="en-US"/>
        </w:rPr>
        <w:t xml:space="preserve"> </w:t>
      </w:r>
      <w:r w:rsidR="005E760E">
        <w:rPr>
          <w:bCs/>
          <w:lang w:val="en-US"/>
        </w:rPr>
        <w:t xml:space="preserve">žemės </w:t>
      </w:r>
      <w:r w:rsidR="000009EB">
        <w:rPr>
          <w:bCs/>
        </w:rPr>
        <w:t>dalį</w:t>
      </w:r>
      <w:r w:rsidR="003F2ADD">
        <w:rPr>
          <w:bCs/>
        </w:rPr>
        <w:t xml:space="preserve">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B8321D">
        <w:rPr>
          <w:bCs/>
        </w:rPr>
        <w:t xml:space="preserve">šią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212411">
        <w:rPr>
          <w:bCs/>
        </w:rPr>
        <w:t>į</w:t>
      </w:r>
      <w:r w:rsidR="007F5FDC" w:rsidRPr="00477184">
        <w:rPr>
          <w:bCs/>
        </w:rPr>
        <w:t xml:space="preserve"> </w:t>
      </w:r>
      <w:r w:rsidRPr="00477184">
        <w:rPr>
          <w:bCs/>
        </w:rPr>
        <w:t>turėtų priimti Savivaldybės taryba.</w:t>
      </w:r>
    </w:p>
    <w:p w14:paraId="692012CD" w14:textId="6F4550F5" w:rsidR="00F86AE4" w:rsidRPr="006C01AC" w:rsidRDefault="003D2A8C" w:rsidP="002B7428">
      <w:pPr>
        <w:spacing w:line="360" w:lineRule="exact"/>
        <w:ind w:firstLine="720"/>
        <w:jc w:val="both"/>
        <w:rPr>
          <w:lang w:eastAsia="en-US"/>
        </w:rPr>
      </w:pPr>
      <w:r w:rsidRPr="00477184">
        <w:t xml:space="preserve">Savivaldybės tarybai priėmus Projektą, </w:t>
      </w:r>
      <w:bookmarkStart w:id="5" w:name="_Hlk215645950"/>
      <w:r w:rsidR="000009EB">
        <w:t>uždaroji akcinė bendrovė „Kalnapilio-Tauro grupė“</w:t>
      </w:r>
      <w:r w:rsidR="007F2CC4">
        <w:t xml:space="preserve"> </w:t>
      </w:r>
      <w:bookmarkEnd w:id="5"/>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0009EB">
        <w:t xml:space="preserve">2,0162 ha </w:t>
      </w:r>
      <w:r w:rsidR="00AB5997">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51E0BAE4"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0D5893">
        <w:rPr>
          <w:bCs/>
        </w:rPr>
        <w:t>rug</w:t>
      </w:r>
      <w:r w:rsidR="007F2CC4">
        <w:rPr>
          <w:bCs/>
        </w:rPr>
        <w:t>sėjo 19</w:t>
      </w:r>
      <w:r w:rsidR="003D2A8C" w:rsidRPr="006C01AC">
        <w:rPr>
          <w:bCs/>
        </w:rPr>
        <w:t xml:space="preserve"> d. gavo </w:t>
      </w:r>
      <w:r w:rsidR="007F2CC4">
        <w:t xml:space="preserve">uždarosios akcinės bendrovės „Kalnapilio-Tauro grupė“ </w:t>
      </w:r>
      <w:r w:rsidR="00D90333">
        <w:t xml:space="preserve">įgalioto asmens </w:t>
      </w:r>
      <w:r w:rsidR="000D670E">
        <w:t xml:space="preserve">(2025-05-08 įgaliojimas Nr. 27) </w:t>
      </w:r>
      <w:r w:rsidR="00D90333">
        <w:t xml:space="preserve">T. S. (duomenys neskelbtini)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 xml:space="preserve">o </w:t>
      </w:r>
      <w:r w:rsidR="007F2CC4">
        <w:rPr>
          <w:bCs/>
        </w:rPr>
        <w:t>2,</w:t>
      </w:r>
      <w:r w:rsidR="00AA3606">
        <w:rPr>
          <w:bCs/>
        </w:rPr>
        <w:t xml:space="preserve">0162 </w:t>
      </w:r>
      <w:r w:rsidR="007F2CC4">
        <w:rPr>
          <w:bCs/>
        </w:rPr>
        <w:t xml:space="preserve">ha </w:t>
      </w:r>
      <w:r w:rsidR="005E760E">
        <w:rPr>
          <w:bCs/>
        </w:rPr>
        <w:t xml:space="preserve">ploto žemės </w:t>
      </w:r>
      <w:r w:rsidR="00011EA0" w:rsidRPr="006C01AC">
        <w:rPr>
          <w:bCs/>
        </w:rPr>
        <w:t>dal</w:t>
      </w:r>
      <w:r w:rsidR="007F2CC4">
        <w:rPr>
          <w:bCs/>
        </w:rPr>
        <w:t>į</w:t>
      </w:r>
      <w:r w:rsidR="004518CB" w:rsidRPr="006C01AC">
        <w:rPr>
          <w:bCs/>
        </w:rPr>
        <w:t>, reikaling</w:t>
      </w:r>
      <w:r w:rsidR="007F2CC4">
        <w:rPr>
          <w:bCs/>
        </w:rPr>
        <w:t>ą</w:t>
      </w:r>
      <w:r w:rsidR="004518CB" w:rsidRPr="006C01AC">
        <w:rPr>
          <w:bCs/>
        </w:rPr>
        <w:t xml:space="preserve"> </w:t>
      </w:r>
      <w:r w:rsidR="007F2CC4" w:rsidRPr="003C10B5">
        <w:rPr>
          <w:lang w:eastAsia="zh-CN"/>
        </w:rPr>
        <w:t xml:space="preserve">pastatui – administraciniam </w:t>
      </w:r>
      <w:r w:rsidR="007F2CC4">
        <w:rPr>
          <w:lang w:eastAsia="zh-CN"/>
        </w:rPr>
        <w:t xml:space="preserve">pastatui </w:t>
      </w:r>
      <w:r w:rsidR="007F2CC4" w:rsidRPr="003C10B5">
        <w:rPr>
          <w:lang w:eastAsia="zh-CN"/>
        </w:rPr>
        <w:t>(unikalus Nr. 2791-5000-9010)</w:t>
      </w:r>
      <w:r w:rsidR="003A592B">
        <w:rPr>
          <w:lang w:eastAsia="zh-CN"/>
        </w:rPr>
        <w:t xml:space="preserve"> </w:t>
      </w:r>
      <w:bookmarkStart w:id="6" w:name="_Hlk215646704"/>
      <w:r w:rsidR="003A592B">
        <w:rPr>
          <w:lang w:eastAsia="zh-CN"/>
        </w:rPr>
        <w:t>(toliau – Pastatas1)</w:t>
      </w:r>
      <w:r w:rsidR="007F2CC4">
        <w:rPr>
          <w:lang w:eastAsia="zh-CN"/>
        </w:rPr>
        <w:t xml:space="preserve">, </w:t>
      </w:r>
      <w:bookmarkEnd w:id="6"/>
      <w:r w:rsidR="007F2CC4" w:rsidRPr="003C10B5">
        <w:rPr>
          <w:lang w:eastAsia="zh-CN"/>
        </w:rPr>
        <w:t>pastat</w:t>
      </w:r>
      <w:r w:rsidR="007F2CC4">
        <w:rPr>
          <w:lang w:eastAsia="zh-CN"/>
        </w:rPr>
        <w:t>ams</w:t>
      </w:r>
      <w:r w:rsidR="007F2CC4" w:rsidRPr="003C10B5">
        <w:rPr>
          <w:lang w:eastAsia="zh-CN"/>
        </w:rPr>
        <w:t xml:space="preserve"> – gamybiniam</w:t>
      </w:r>
      <w:r w:rsidR="007F2CC4">
        <w:rPr>
          <w:lang w:eastAsia="zh-CN"/>
        </w:rPr>
        <w:t>s</w:t>
      </w:r>
      <w:r w:rsidR="007F2CC4" w:rsidRPr="003C10B5">
        <w:rPr>
          <w:lang w:eastAsia="zh-CN"/>
        </w:rPr>
        <w:t xml:space="preserve"> </w:t>
      </w:r>
      <w:r w:rsidR="007F2CC4">
        <w:rPr>
          <w:lang w:eastAsia="zh-CN"/>
        </w:rPr>
        <w:t xml:space="preserve">pastatams </w:t>
      </w:r>
      <w:r w:rsidR="007F2CC4" w:rsidRPr="003C10B5">
        <w:rPr>
          <w:lang w:eastAsia="zh-CN"/>
        </w:rPr>
        <w:t>(</w:t>
      </w:r>
      <w:r w:rsidR="00F170A6" w:rsidRPr="003C10B5">
        <w:rPr>
          <w:lang w:eastAsia="zh-CN"/>
        </w:rPr>
        <w:t>unikal</w:t>
      </w:r>
      <w:r w:rsidR="00F170A6">
        <w:rPr>
          <w:lang w:eastAsia="zh-CN"/>
        </w:rPr>
        <w:t>ū</w:t>
      </w:r>
      <w:r w:rsidR="00F170A6" w:rsidRPr="003C10B5">
        <w:rPr>
          <w:lang w:eastAsia="zh-CN"/>
        </w:rPr>
        <w:t xml:space="preserve">s </w:t>
      </w:r>
      <w:r w:rsidR="007F2CC4" w:rsidRPr="003C10B5">
        <w:rPr>
          <w:lang w:eastAsia="zh-CN"/>
        </w:rPr>
        <w:t>Nr. 2791-5000-9024</w:t>
      </w:r>
      <w:r w:rsidR="007F2CC4">
        <w:rPr>
          <w:lang w:eastAsia="zh-CN"/>
        </w:rPr>
        <w:t>,</w:t>
      </w:r>
      <w:r w:rsidR="007F2CC4" w:rsidRPr="003C10B5">
        <w:rPr>
          <w:lang w:eastAsia="zh-CN"/>
        </w:rPr>
        <w:t xml:space="preserve"> Nr. 2791-5000-9109</w:t>
      </w:r>
      <w:r w:rsidR="007F2CC4">
        <w:rPr>
          <w:lang w:eastAsia="zh-CN"/>
        </w:rPr>
        <w:t>,</w:t>
      </w:r>
      <w:r w:rsidR="007F2CC4" w:rsidRPr="003C10B5">
        <w:rPr>
          <w:lang w:eastAsia="zh-CN"/>
        </w:rPr>
        <w:t xml:space="preserve"> Nr. 2791-5000-9141)</w:t>
      </w:r>
      <w:r w:rsidR="007F2CC4">
        <w:rPr>
          <w:lang w:eastAsia="zh-CN"/>
        </w:rPr>
        <w:t xml:space="preserve">, </w:t>
      </w:r>
      <w:bookmarkStart w:id="7" w:name="_Hlk215647893"/>
      <w:r w:rsidR="007F2CC4" w:rsidRPr="003C10B5">
        <w:rPr>
          <w:lang w:eastAsia="zh-CN"/>
        </w:rPr>
        <w:t xml:space="preserve">pastatui – šalčio kompresorinės pastatui (unikalus Nr. 4400-1567-8812), </w:t>
      </w:r>
      <w:bookmarkEnd w:id="7"/>
      <w:r w:rsidR="007F2CC4" w:rsidRPr="003C10B5">
        <w:rPr>
          <w:lang w:eastAsia="zh-CN"/>
        </w:rPr>
        <w:t xml:space="preserve">pastatui – </w:t>
      </w:r>
      <w:bookmarkStart w:id="8" w:name="_Hlk215648172"/>
      <w:r w:rsidR="007F2CC4" w:rsidRPr="003C10B5">
        <w:rPr>
          <w:lang w:eastAsia="zh-CN"/>
        </w:rPr>
        <w:t>sandėliui su gamybinėmis patalpomis (unikalus Nr. 2791-5000-9096)</w:t>
      </w:r>
      <w:bookmarkEnd w:id="8"/>
      <w:r w:rsidR="007F2CC4">
        <w:rPr>
          <w:lang w:eastAsia="zh-CN"/>
        </w:rPr>
        <w:t>, pastatui – sandėliui (unikalus Nr. 4400-5966-2407), pastatui – sandėliui su administracinėmis-buitinėmis patalpomis (unikalus Nr. 4400-0560-3836), pastatui – kultūros namams (unikalus Nr. 2768-0000-1025)</w:t>
      </w:r>
      <w:r w:rsidR="003A592B" w:rsidRPr="003A592B">
        <w:rPr>
          <w:lang w:eastAsia="zh-CN"/>
        </w:rPr>
        <w:t xml:space="preserve"> </w:t>
      </w:r>
      <w:r w:rsidR="003A592B">
        <w:rPr>
          <w:lang w:eastAsia="zh-CN"/>
        </w:rPr>
        <w:t>(toliau – Pastatas2)</w:t>
      </w:r>
      <w:r w:rsidR="007F2CC4">
        <w:rPr>
          <w:lang w:eastAsia="zh-CN"/>
        </w:rPr>
        <w:t xml:space="preserve">, adresu Respublikos g. 77, </w:t>
      </w:r>
      <w:r w:rsidR="007F2CC4">
        <w:t>pastatui – katilinei (unikalus Nr. 2791-5000-9214), pastatui – siurblinei</w:t>
      </w:r>
      <w:r w:rsidR="007F2CC4" w:rsidRPr="00082918">
        <w:rPr>
          <w:lang w:eastAsia="zh-CN"/>
        </w:rPr>
        <w:t xml:space="preserve"> </w:t>
      </w:r>
      <w:r w:rsidR="007F2CC4">
        <w:rPr>
          <w:lang w:eastAsia="zh-CN"/>
        </w:rPr>
        <w:lastRenderedPageBreak/>
        <w:t xml:space="preserve">(unikalus Nr. 4400-0560-3876), </w:t>
      </w:r>
      <w:r w:rsidR="007F2CC4">
        <w:t>pastatui – oro kompresorinei (unikalus Nr. 4400-1864-6134), pastatui – ventiliacijos kamerai (unikalus Nr. 2791-5000-9163), pastatui – svarstyklėms (unikalus Nr. 2791-5000-9174) ir kitiems inžineriniams statiniams (unikalūs Nr. 4400-0849-9278, Nr. 4400-1123-7270, Nr. 4400-4152-7108, Nr. 4400-4152-7119, Nr. 4400-4550-2172, Nr. 4400-0562-4415, Nr. 4400-1768-0074, Nr. 4400-6425-0855, Nr. 4400-6425-0866, Nr. 4400-1667-8694, Nr. 4400-5966-2318, Nr. 4400-5966-2332,</w:t>
      </w:r>
      <w:r w:rsidR="007F2CC4" w:rsidRPr="00C258C6">
        <w:t xml:space="preserve"> </w:t>
      </w:r>
      <w:r w:rsidR="007F2CC4">
        <w:t xml:space="preserve">Nr. 4400-5966-2372, Nr. 4400-5966-2383, Nr. 4400-5966-2394),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F23E704" w14:textId="5F3BF630" w:rsidR="003A592B" w:rsidRDefault="00405A6C" w:rsidP="008F42FC">
      <w:pPr>
        <w:tabs>
          <w:tab w:val="left" w:pos="0"/>
        </w:tabs>
        <w:spacing w:line="360" w:lineRule="exact"/>
        <w:ind w:firstLine="720"/>
        <w:jc w:val="both"/>
      </w:pPr>
      <w:r w:rsidRPr="006C01AC">
        <w:rPr>
          <w:color w:val="000000"/>
        </w:rPr>
        <w:lastRenderedPageBreak/>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3A592B">
        <w:rPr>
          <w:color w:val="000000"/>
        </w:rPr>
        <w:t>spalio 29</w:t>
      </w:r>
      <w:r w:rsidR="00DB7757">
        <w:rPr>
          <w:color w:val="000000"/>
        </w:rPr>
        <w:t xml:space="preserve"> d.</w:t>
      </w:r>
      <w:r w:rsidR="00DB7757" w:rsidRPr="006C01AC">
        <w:rPr>
          <w:color w:val="000000"/>
        </w:rPr>
        <w:t xml:space="preserve"> </w:t>
      </w:r>
      <w:r w:rsidRPr="006C01AC">
        <w:rPr>
          <w:color w:val="000000"/>
        </w:rPr>
        <w:t>patikrinimo aktas Nr. ŽPa-</w:t>
      </w:r>
      <w:r w:rsidR="003A592B">
        <w:t>73</w:t>
      </w:r>
      <w:r w:rsidRPr="006C01AC">
        <w:t>)</w:t>
      </w:r>
      <w:r w:rsidRPr="006C01AC">
        <w:rPr>
          <w:color w:val="000000"/>
        </w:rPr>
        <w:t xml:space="preserve">, nustatyta, kad </w:t>
      </w:r>
      <w:r w:rsidR="000D5893" w:rsidRPr="000D5893">
        <w:t>Žemė</w:t>
      </w:r>
      <w:r w:rsidR="003A592B">
        <w:t>s sklype</w:t>
      </w:r>
      <w:r w:rsidR="003A592B" w:rsidRPr="003A592B">
        <w:t xml:space="preserve"> esantys pastatai ir </w:t>
      </w:r>
      <w:r w:rsidR="00A61170">
        <w:t xml:space="preserve">kiti </w:t>
      </w:r>
      <w:r w:rsidR="003A592B" w:rsidRPr="003A592B">
        <w:t>inžineriniai statiniai yra tinkami naudoti ir naudojami pagal Nekilnojamojo turto registre įregistruotą jų tiesioginę paskirtį</w:t>
      </w:r>
      <w:r w:rsidR="00B8321D">
        <w:t>.</w:t>
      </w:r>
      <w:r w:rsidR="003A592B" w:rsidRPr="003A592B">
        <w:t xml:space="preserve"> </w:t>
      </w:r>
      <w:bookmarkStart w:id="9" w:name="_Hlk215651384"/>
      <w:r w:rsidR="00BF74A2">
        <w:t xml:space="preserve">Patikrinimo vietoje metu taip pat nustatyta, kad </w:t>
      </w:r>
      <w:r w:rsidR="003A592B" w:rsidRPr="003A592B">
        <w:t>Pastat</w:t>
      </w:r>
      <w:r w:rsidR="00B8321D">
        <w:t>o</w:t>
      </w:r>
      <w:r w:rsidR="003A592B" w:rsidRPr="003A592B">
        <w:t>1 ir Pastat</w:t>
      </w:r>
      <w:r w:rsidR="00B8321D">
        <w:t>o</w:t>
      </w:r>
      <w:r w:rsidR="003A592B" w:rsidRPr="003A592B">
        <w:t>2</w:t>
      </w:r>
      <w:bookmarkEnd w:id="9"/>
      <w:r w:rsidR="003A592B" w:rsidRPr="003A592B">
        <w:t xml:space="preserve"> </w:t>
      </w:r>
      <w:r w:rsidR="003A592B">
        <w:t>paskirtys neatitinka nei vien</w:t>
      </w:r>
      <w:r w:rsidR="00B8321D">
        <w:t>o</w:t>
      </w:r>
      <w:r w:rsidR="003A592B">
        <w:t xml:space="preserve"> Žemės sklypo naudojimo būd</w:t>
      </w:r>
      <w:r w:rsidR="00B8321D">
        <w:t>o</w:t>
      </w:r>
      <w:r w:rsidR="003A592B">
        <w:t>.</w:t>
      </w:r>
    </w:p>
    <w:p w14:paraId="5BC82061" w14:textId="77744DFE" w:rsidR="00603063" w:rsidRPr="00BE60D8" w:rsidRDefault="00603063" w:rsidP="00603063">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00E262B0">
        <w:rPr>
          <w:color w:val="000000"/>
        </w:rPr>
        <w:t>,</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78F010E" w14:textId="77777777" w:rsidR="00603063" w:rsidRPr="00BE60D8" w:rsidRDefault="00603063" w:rsidP="00603063">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34284B6E" w14:textId="77777777" w:rsidR="00603063" w:rsidRPr="00BE60D8" w:rsidRDefault="00603063" w:rsidP="00603063">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E29088" w14:textId="77777777" w:rsidR="00603063" w:rsidRPr="00BE60D8" w:rsidRDefault="00603063" w:rsidP="00603063">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76CF7583" w14:textId="77FEDA93" w:rsidR="00603063" w:rsidRPr="00405A6C" w:rsidRDefault="00603063" w:rsidP="00603063">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 m. spalio 1 d. </w:t>
      </w:r>
      <w:r w:rsidRPr="00BE60D8">
        <w:rPr>
          <w:color w:val="000000"/>
        </w:rPr>
        <w:t xml:space="preserve">atlikus individualų Žemės sklypo vertinimą, nustatyta Žemės sklypo </w:t>
      </w:r>
      <w:r w:rsidR="00A61170">
        <w:rPr>
          <w:color w:val="000000"/>
        </w:rPr>
        <w:t xml:space="preserve">2,0162 ha ploto žemės </w:t>
      </w:r>
      <w:r>
        <w:rPr>
          <w:color w:val="000000"/>
        </w:rPr>
        <w:t xml:space="preserve">dalies vertė – 360 000 Eur. </w:t>
      </w:r>
      <w:r w:rsidR="00B8321D">
        <w:rPr>
          <w:color w:val="000000"/>
        </w:rPr>
        <w:t xml:space="preserve">Atsižvelgiant į tai, </w:t>
      </w:r>
      <w:r w:rsidR="00D209A6" w:rsidRPr="003A592B">
        <w:t>Pastat</w:t>
      </w:r>
      <w:r w:rsidR="00D209A6">
        <w:t>ui</w:t>
      </w:r>
      <w:r w:rsidR="00D209A6" w:rsidRPr="003A592B">
        <w:t>1 ir Pastat</w:t>
      </w:r>
      <w:r w:rsidR="00D209A6">
        <w:t>ui</w:t>
      </w:r>
      <w:r w:rsidR="00D209A6" w:rsidRPr="003A592B">
        <w:t>2</w:t>
      </w:r>
      <w:r w:rsidR="00D209A6">
        <w:t xml:space="preserve"> eksploatuoti </w:t>
      </w:r>
      <w:r w:rsidR="00B8321D">
        <w:t xml:space="preserve">reikalingos </w:t>
      </w:r>
      <w:r>
        <w:rPr>
          <w:color w:val="000000"/>
        </w:rPr>
        <w:t xml:space="preserve">Žemės sklypo </w:t>
      </w:r>
      <w:r w:rsidRPr="00BE60D8">
        <w:rPr>
          <w:color w:val="000000"/>
        </w:rPr>
        <w:t>0,</w:t>
      </w:r>
      <w:r w:rsidR="00D209A6">
        <w:rPr>
          <w:color w:val="000000"/>
        </w:rPr>
        <w:t>1818</w:t>
      </w:r>
      <w:r w:rsidRPr="00BE60D8">
        <w:rPr>
          <w:color w:val="000000"/>
        </w:rPr>
        <w:t xml:space="preserve"> ha ploto </w:t>
      </w:r>
      <w:r>
        <w:rPr>
          <w:color w:val="000000"/>
        </w:rPr>
        <w:t xml:space="preserve">žemės </w:t>
      </w:r>
      <w:r w:rsidRPr="00BE60D8">
        <w:rPr>
          <w:color w:val="000000"/>
        </w:rPr>
        <w:t>dalies vertė</w:t>
      </w:r>
      <w:r>
        <w:rPr>
          <w:color w:val="000000"/>
        </w:rPr>
        <w:t xml:space="preserve"> – </w:t>
      </w:r>
      <w:r w:rsidR="00D209A6">
        <w:rPr>
          <w:color w:val="000000"/>
        </w:rPr>
        <w:t>32 461</w:t>
      </w:r>
      <w:r w:rsidRPr="00BE60D8">
        <w:rPr>
          <w:color w:val="000000"/>
        </w:rPr>
        <w:t xml:space="preserve"> </w:t>
      </w:r>
      <w:r w:rsidRPr="008076A4">
        <w:rPr>
          <w:color w:val="000000"/>
        </w:rPr>
        <w:t>Eur</w:t>
      </w:r>
      <w:r>
        <w:rPr>
          <w:color w:val="000000"/>
        </w:rPr>
        <w:t xml:space="preserve"> (</w:t>
      </w:r>
      <w:r w:rsidR="00D209A6">
        <w:rPr>
          <w:color w:val="000000"/>
        </w:rPr>
        <w:t>360 000</w:t>
      </w:r>
      <w:r w:rsidRPr="008076A4">
        <w:rPr>
          <w:color w:val="000000"/>
        </w:rPr>
        <w:t xml:space="preserve"> : </w:t>
      </w:r>
      <w:r w:rsidR="00D209A6">
        <w:rPr>
          <w:color w:val="000000"/>
        </w:rPr>
        <w:t>2,0162</w:t>
      </w:r>
      <w:r w:rsidRPr="008076A4">
        <w:rPr>
          <w:color w:val="000000"/>
        </w:rPr>
        <w:t xml:space="preserve"> × 0,</w:t>
      </w:r>
      <w:r w:rsidR="00D209A6">
        <w:rPr>
          <w:color w:val="000000"/>
        </w:rPr>
        <w:t>1818</w:t>
      </w:r>
      <w:r w:rsidRPr="008076A4">
        <w:rPr>
          <w:color w:val="000000"/>
        </w:rPr>
        <w:t xml:space="preserve"> = </w:t>
      </w:r>
      <w:r w:rsidR="00D209A6">
        <w:rPr>
          <w:color w:val="000000"/>
        </w:rPr>
        <w:t>32 461</w:t>
      </w:r>
      <w:r>
        <w:rPr>
          <w:color w:val="000000"/>
        </w:rPr>
        <w:t xml:space="preserve"> Eur</w:t>
      </w:r>
      <w:r w:rsidRPr="008076A4">
        <w:rPr>
          <w:color w:val="000000"/>
        </w:rPr>
        <w:t>),</w:t>
      </w:r>
      <w:r w:rsidRPr="00BE60D8">
        <w:rPr>
          <w:color w:val="000000"/>
        </w:rPr>
        <w:t xml:space="preserve"> nuo kurios </w:t>
      </w:r>
      <w:r w:rsidR="00D209A6">
        <w:t xml:space="preserve">uždaroji akcinė bendrovė „Kalnapilio-Tauro grupė“ </w:t>
      </w:r>
      <w:r w:rsidRPr="00BE60D8">
        <w:rPr>
          <w:color w:val="000000"/>
        </w:rPr>
        <w:t>m</w:t>
      </w:r>
      <w:r>
        <w:rPr>
          <w:color w:val="000000"/>
        </w:rPr>
        <w:t>ok</w:t>
      </w:r>
      <w:r w:rsidRPr="00BE60D8">
        <w:rPr>
          <w:color w:val="000000"/>
        </w:rPr>
        <w:t xml:space="preserve">ės 10 proc. didesnį </w:t>
      </w:r>
      <w:r w:rsidR="00F509D5">
        <w:rPr>
          <w:color w:val="000000"/>
        </w:rPr>
        <w:t xml:space="preserve">žemės </w:t>
      </w:r>
      <w:r w:rsidRPr="00BE60D8">
        <w:rPr>
          <w:color w:val="000000"/>
        </w:rPr>
        <w:t xml:space="preserve">nuomos mokestį, kol per nustatytą </w:t>
      </w:r>
      <w:r>
        <w:rPr>
          <w:color w:val="000000"/>
        </w:rPr>
        <w:t>5</w:t>
      </w:r>
      <w:r w:rsidRPr="00BE60D8">
        <w:rPr>
          <w:color w:val="000000"/>
        </w:rPr>
        <w:t xml:space="preserve"> metų laikotarpį pakeis Žemės sklypo </w:t>
      </w:r>
      <w:r>
        <w:rPr>
          <w:color w:val="000000"/>
        </w:rPr>
        <w:t>0,</w:t>
      </w:r>
      <w:r w:rsidR="00D209A6">
        <w:rPr>
          <w:color w:val="000000"/>
        </w:rPr>
        <w:t>1818</w:t>
      </w:r>
      <w:r>
        <w:rPr>
          <w:color w:val="000000"/>
        </w:rPr>
        <w:t xml:space="preserve"> ha ploto žemės dalies </w:t>
      </w:r>
      <w:r w:rsidRPr="00BE60D8">
        <w:rPr>
          <w:color w:val="000000"/>
        </w:rPr>
        <w:t xml:space="preserve">naudojimo būdą ar </w:t>
      </w:r>
      <w:r w:rsidR="00B8321D" w:rsidRPr="00B8321D">
        <w:rPr>
          <w:color w:val="000000"/>
        </w:rPr>
        <w:t>Pastat</w:t>
      </w:r>
      <w:r w:rsidR="00B8321D">
        <w:rPr>
          <w:color w:val="000000"/>
        </w:rPr>
        <w:t>o</w:t>
      </w:r>
      <w:r w:rsidR="00B8321D" w:rsidRPr="00B8321D">
        <w:rPr>
          <w:color w:val="000000"/>
        </w:rPr>
        <w:t>1 ir Pastat</w:t>
      </w:r>
      <w:r w:rsidR="00B8321D">
        <w:rPr>
          <w:color w:val="000000"/>
        </w:rPr>
        <w:t>o</w:t>
      </w:r>
      <w:r w:rsidR="00B8321D" w:rsidRPr="00B8321D">
        <w:rPr>
          <w:color w:val="000000"/>
        </w:rPr>
        <w:t>2</w:t>
      </w:r>
      <w:r w:rsidRPr="00BE60D8">
        <w:rPr>
          <w:color w:val="000000"/>
        </w:rPr>
        <w:t xml:space="preserve"> paskirt</w:t>
      </w:r>
      <w:r w:rsidR="00D209A6">
        <w:rPr>
          <w:color w:val="000000"/>
        </w:rPr>
        <w:t>is</w:t>
      </w:r>
      <w:r w:rsidRPr="00BE60D8">
        <w:rPr>
          <w:color w:val="000000"/>
        </w:rPr>
        <w:t xml:space="preserve">. </w:t>
      </w:r>
    </w:p>
    <w:p w14:paraId="7D813BF8" w14:textId="356EA1D5" w:rsidR="00D209A6" w:rsidRPr="0082675E" w:rsidRDefault="00D209A6" w:rsidP="00D209A6">
      <w:pPr>
        <w:widowControl w:val="0"/>
        <w:spacing w:line="346" w:lineRule="exact"/>
        <w:ind w:firstLine="720"/>
        <w:jc w:val="both"/>
        <w:rPr>
          <w:szCs w:val="20"/>
          <w:lang w:eastAsia="en-US"/>
        </w:rPr>
      </w:pPr>
      <w:r w:rsidRPr="0082675E">
        <w:rPr>
          <w:szCs w:val="20"/>
          <w:lang w:eastAsia="en-US"/>
        </w:rPr>
        <w:t xml:space="preserve">Lietuvos Respublikos </w:t>
      </w:r>
      <w:r w:rsidR="009F6798">
        <w:rPr>
          <w:szCs w:val="20"/>
          <w:lang w:eastAsia="en-US"/>
        </w:rPr>
        <w:t>V</w:t>
      </w:r>
      <w:r w:rsidR="009F6798" w:rsidRPr="0082675E">
        <w:rPr>
          <w:szCs w:val="20"/>
          <w:lang w:eastAsia="en-US"/>
        </w:rPr>
        <w:t xml:space="preserve">yriausybės </w:t>
      </w:r>
      <w:r w:rsidRPr="0082675E">
        <w:rPr>
          <w:szCs w:val="20"/>
          <w:lang w:eastAsia="en-US"/>
        </w:rPr>
        <w:t xml:space="preserve">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61E6939A" w14:textId="402C0724" w:rsidR="00D209A6" w:rsidRDefault="00D209A6" w:rsidP="00D209A6">
      <w:pPr>
        <w:widowControl w:val="0"/>
        <w:spacing w:line="346" w:lineRule="exact"/>
        <w:ind w:firstLine="720"/>
        <w:jc w:val="both"/>
        <w:rPr>
          <w:szCs w:val="20"/>
          <w:lang w:eastAsia="en-US"/>
        </w:rPr>
      </w:pPr>
      <w:r>
        <w:rPr>
          <w:szCs w:val="20"/>
          <w:lang w:eastAsia="en-US"/>
        </w:rPr>
        <w:t xml:space="preserve">Likusios </w:t>
      </w:r>
      <w:r w:rsidRPr="0082675E">
        <w:rPr>
          <w:szCs w:val="20"/>
          <w:lang w:eastAsia="en-US"/>
        </w:rPr>
        <w:t xml:space="preserve">Žemės sklypo </w:t>
      </w:r>
      <w:r w:rsidR="00B8321D">
        <w:rPr>
          <w:szCs w:val="20"/>
          <w:lang w:eastAsia="en-US"/>
        </w:rPr>
        <w:t>1,8344 ha</w:t>
      </w:r>
      <w:r w:rsidR="00B8321D" w:rsidRPr="0082675E">
        <w:rPr>
          <w:szCs w:val="20"/>
          <w:lang w:eastAsia="en-US"/>
        </w:rPr>
        <w:t xml:space="preserve"> </w:t>
      </w:r>
      <w:r w:rsidR="00B8321D">
        <w:rPr>
          <w:szCs w:val="20"/>
          <w:lang w:eastAsia="en-US"/>
        </w:rPr>
        <w:t xml:space="preserve">ploto žemės </w:t>
      </w:r>
      <w:r w:rsidRPr="0082675E">
        <w:rPr>
          <w:szCs w:val="20"/>
          <w:lang w:eastAsia="en-US"/>
        </w:rPr>
        <w:t>dalies</w:t>
      </w:r>
      <w:r w:rsidR="00063446">
        <w:rPr>
          <w:szCs w:val="20"/>
          <w:lang w:eastAsia="en-US"/>
        </w:rPr>
        <w:t xml:space="preserve"> (</w:t>
      </w:r>
      <w:r w:rsidR="00063446" w:rsidRPr="00063446">
        <w:rPr>
          <w:szCs w:val="20"/>
          <w:lang w:eastAsia="en-US"/>
        </w:rPr>
        <w:t>2,0162</w:t>
      </w:r>
      <w:r w:rsidR="00063446">
        <w:rPr>
          <w:szCs w:val="20"/>
          <w:lang w:eastAsia="en-US"/>
        </w:rPr>
        <w:t xml:space="preserve"> – </w:t>
      </w:r>
      <w:r w:rsidR="00063446" w:rsidRPr="00063446">
        <w:rPr>
          <w:szCs w:val="20"/>
          <w:lang w:eastAsia="en-US"/>
        </w:rPr>
        <w:t>0,1818 =</w:t>
      </w:r>
      <w:r w:rsidR="00063446">
        <w:rPr>
          <w:szCs w:val="20"/>
          <w:lang w:eastAsia="en-US"/>
        </w:rPr>
        <w:t xml:space="preserve"> 1,8344 ha)</w:t>
      </w:r>
      <w:r w:rsidR="00B8321D">
        <w:rPr>
          <w:szCs w:val="20"/>
          <w:lang w:eastAsia="en-US"/>
        </w:rPr>
        <w:t xml:space="preserve">, reikalingos pirmiau minėtiems </w:t>
      </w:r>
      <w:r w:rsidR="00A61170">
        <w:rPr>
          <w:szCs w:val="20"/>
          <w:lang w:eastAsia="en-US"/>
        </w:rPr>
        <w:t xml:space="preserve">likusiems </w:t>
      </w:r>
      <w:r w:rsidR="00BF74A2">
        <w:rPr>
          <w:szCs w:val="20"/>
          <w:lang w:eastAsia="en-US"/>
        </w:rPr>
        <w:t xml:space="preserve">savarankiškai funkcionuojantiems </w:t>
      </w:r>
      <w:r w:rsidR="00366AFD">
        <w:rPr>
          <w:szCs w:val="20"/>
          <w:lang w:eastAsia="en-US"/>
        </w:rPr>
        <w:t xml:space="preserve">pastatams </w:t>
      </w:r>
      <w:r w:rsidR="00B8321D">
        <w:rPr>
          <w:szCs w:val="20"/>
          <w:lang w:eastAsia="en-US"/>
        </w:rPr>
        <w:t>eksploatuoti</w:t>
      </w:r>
      <w:r w:rsidR="00063446">
        <w:rPr>
          <w:szCs w:val="20"/>
          <w:lang w:eastAsia="en-US"/>
        </w:rPr>
        <w:t>,</w:t>
      </w:r>
      <w:r>
        <w:rPr>
          <w:szCs w:val="20"/>
          <w:lang w:eastAsia="en-US"/>
        </w:rPr>
        <w:t xml:space="preserve"> </w:t>
      </w:r>
      <w:r w:rsidRPr="0082675E">
        <w:rPr>
          <w:szCs w:val="20"/>
          <w:lang w:eastAsia="en-US"/>
        </w:rPr>
        <w:t xml:space="preserve">vertė – </w:t>
      </w:r>
      <w:r w:rsidRPr="00D209A6">
        <w:rPr>
          <w:iCs/>
          <w:lang w:eastAsia="zh-CN"/>
        </w:rPr>
        <w:t xml:space="preserve">298 695,00 Eur (du šimtai devyniasdešimt aštuoni tūkstančiai šeši šimtai devyniasdešimt </w:t>
      </w:r>
      <w:r w:rsidRPr="00D209A6">
        <w:rPr>
          <w:iCs/>
          <w:lang w:eastAsia="zh-CN"/>
        </w:rPr>
        <w:lastRenderedPageBreak/>
        <w:t>penki eurai</w:t>
      </w:r>
      <w:r w:rsidRPr="00D209A6">
        <w:rPr>
          <w:iCs/>
          <w:szCs w:val="20"/>
          <w:lang w:eastAsia="en-US"/>
        </w:rPr>
        <w:t>),</w:t>
      </w:r>
      <w:r w:rsidRPr="0082675E">
        <w:rPr>
          <w:szCs w:val="20"/>
          <w:lang w:eastAsia="en-US"/>
        </w:rPr>
        <w:t xml:space="preserve"> apskaičiuota pagal 2025 m. sausio 1 d. taikytus žemės verčių žemėlapius, patvirtintus Nacionalinės žemės tarnybos prie Aplinkos ministerijos </w:t>
      </w:r>
      <w:r w:rsidR="00063446">
        <w:rPr>
          <w:szCs w:val="20"/>
          <w:lang w:eastAsia="en-US"/>
        </w:rPr>
        <w:t xml:space="preserve">(toliau – Nacionalinė žemės tarnyba) </w:t>
      </w:r>
      <w:r w:rsidRPr="0082675E">
        <w:rPr>
          <w:szCs w:val="20"/>
          <w:lang w:eastAsia="en-US"/>
        </w:rPr>
        <w:t>direktoriaus 2024 m. gruodžio 9 d. įsakymu Nr. 1P-546-(1.3 E.) „Dėl masinio žemės vertinimo dokumentų patvirtinimo“.</w:t>
      </w:r>
    </w:p>
    <w:p w14:paraId="33D86F8B" w14:textId="18D522CF" w:rsidR="000D5893" w:rsidRDefault="000D5893" w:rsidP="008F42FC">
      <w:pPr>
        <w:tabs>
          <w:tab w:val="left" w:pos="0"/>
        </w:tabs>
        <w:spacing w:line="360" w:lineRule="exact"/>
        <w:ind w:firstLine="720"/>
        <w:jc w:val="both"/>
      </w:pPr>
      <w:r w:rsidRPr="000D5893">
        <w:t>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w:t>
      </w:r>
      <w:r w:rsidR="009F6798">
        <w:t>,</w:t>
      </w:r>
      <w:r w:rsidRPr="000D5893">
        <w:t xml:space="preserve"> (toliau – Metodika) nuostatas</w:t>
      </w:r>
      <w:r w:rsidR="009F6798">
        <w:t>,</w:t>
      </w:r>
      <w:r>
        <w:t xml:space="preserve"> </w:t>
      </w:r>
      <w:r w:rsidR="00063446" w:rsidRPr="00063446">
        <w:t xml:space="preserve">Panevėžio miesto savivaldybės tarybos </w:t>
      </w:r>
      <w:r w:rsidR="00063446" w:rsidRPr="00063446">
        <w:rPr>
          <w:lang w:eastAsia="zh-CN"/>
        </w:rPr>
        <w:t xml:space="preserve">2025 m. rugpjūčio 28 d. sprendimu Nr. 1-284 „Dėl </w:t>
      </w:r>
      <w:r w:rsidR="009F6798" w:rsidRPr="009F6798">
        <w:rPr>
          <w:lang w:eastAsia="zh-CN"/>
        </w:rPr>
        <w:t xml:space="preserve">2,0328 ha </w:t>
      </w:r>
      <w:r w:rsidR="00063446" w:rsidRPr="00063446">
        <w:t>žemės sklypo (Panevėžys, Taikos al. 1) dalių plano patvirtinimo“</w:t>
      </w:r>
      <w:r w:rsidR="00063446">
        <w:t xml:space="preserve"> </w:t>
      </w:r>
      <w:r w:rsidRPr="000D5893">
        <w:t>buvo patvirtintas Žemės sklypo dalių planas.</w:t>
      </w:r>
      <w:r w:rsidR="00063446">
        <w:t xml:space="preserve"> Atsižvelgiant į tai </w:t>
      </w:r>
      <w:r w:rsidRPr="000D5893">
        <w:t xml:space="preserve">bei </w:t>
      </w:r>
      <w:r w:rsidR="00063446">
        <w:t xml:space="preserve">į tai, kad </w:t>
      </w:r>
      <w:r w:rsidRPr="000D5893">
        <w:t xml:space="preserve">atliekant patikrinimą vietoje nustatyta, kad Žemės sklypo dalių plane </w:t>
      </w:r>
      <w:r w:rsidR="009F4184">
        <w:t>pastatams</w:t>
      </w:r>
      <w:r w:rsidRPr="000D5893">
        <w:t xml:space="preserve"> išskirtos Žemės sklypo dalys</w:t>
      </w:r>
      <w:r w:rsidR="00063446">
        <w:t xml:space="preserve"> yra</w:t>
      </w:r>
      <w:r w:rsidRPr="000D5893">
        <w:t xml:space="preserve"> faktiškai naudojamos</w:t>
      </w:r>
      <w:r>
        <w:t xml:space="preserve"> (Metodikos 13.3 papunktis)</w:t>
      </w:r>
      <w:r w:rsidR="00063446">
        <w:t xml:space="preserve">, </w:t>
      </w:r>
      <w:r w:rsidR="00A61170">
        <w:t>konstatuotina</w:t>
      </w:r>
      <w:r w:rsidR="00063446">
        <w:t>, kad savarankiškai funkcionuojantiems pastatams eksploatuoti išskirtos Žemės sklypo dalys, nurodytos Žemės sklypo dalių plane,</w:t>
      </w:r>
      <w:r w:rsidRPr="000D5893">
        <w:t xml:space="preserve"> yra tinkamo dydžio.</w:t>
      </w:r>
    </w:p>
    <w:p w14:paraId="441AB112" w14:textId="70433C85"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9F4184">
        <w:rPr>
          <w:color w:val="000000"/>
        </w:rPr>
        <w:t>ui</w:t>
      </w:r>
      <w:r w:rsidRPr="006C01AC">
        <w:rPr>
          <w:color w:val="000000"/>
        </w:rPr>
        <w:t>. Pasirašydam</w:t>
      </w:r>
      <w:r>
        <w:rPr>
          <w:color w:val="000000"/>
        </w:rPr>
        <w:t>i</w:t>
      </w:r>
      <w:r w:rsidRPr="006C01AC">
        <w:rPr>
          <w:color w:val="000000"/>
        </w:rPr>
        <w:t xml:space="preserve"> sutarties projekte nuomininka</w:t>
      </w:r>
      <w:r w:rsidR="009F4184">
        <w:rPr>
          <w:color w:val="000000"/>
        </w:rPr>
        <w:t>s</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063446" w:rsidRPr="00063446">
        <w:t>uždar</w:t>
      </w:r>
      <w:r w:rsidR="00063446">
        <w:t>ąja</w:t>
      </w:r>
      <w:r w:rsidR="00063446" w:rsidRPr="00063446">
        <w:t xml:space="preserve"> akcin</w:t>
      </w:r>
      <w:r w:rsidR="00063446">
        <w:t>e</w:t>
      </w:r>
      <w:r w:rsidR="00063446" w:rsidRPr="00063446">
        <w:t xml:space="preserve"> bendrov</w:t>
      </w:r>
      <w:r w:rsidR="00063446">
        <w:t>e</w:t>
      </w:r>
      <w:r w:rsidR="00063446" w:rsidRPr="00063446">
        <w:t xml:space="preserve"> „Kalnapilio-Tauro grupė“</w:t>
      </w:r>
      <w:r w:rsidR="008F42FC">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A1585DC" w14:textId="23786F7C" w:rsidR="0080617A" w:rsidRDefault="000D5893" w:rsidP="000D5893">
      <w:pPr>
        <w:widowControl w:val="0"/>
        <w:spacing w:line="346" w:lineRule="exact"/>
        <w:ind w:firstLine="720"/>
        <w:jc w:val="both"/>
        <w:rPr>
          <w:szCs w:val="20"/>
          <w:lang w:eastAsia="en-US"/>
        </w:rPr>
      </w:pPr>
      <w:bookmarkStart w:id="10" w:name="_Hlk210213428"/>
      <w:r w:rsidRPr="002F3674">
        <w:rPr>
          <w:szCs w:val="20"/>
          <w:lang w:eastAsia="en-US"/>
        </w:rPr>
        <w:t xml:space="preserve">Žemės sklypo </w:t>
      </w:r>
      <w:r w:rsidR="0080617A" w:rsidRPr="0080617A">
        <w:rPr>
          <w:szCs w:val="20"/>
          <w:lang w:eastAsia="en-US"/>
        </w:rPr>
        <w:t>2,0162</w:t>
      </w:r>
      <w:r w:rsidR="0080617A">
        <w:rPr>
          <w:szCs w:val="20"/>
          <w:lang w:eastAsia="en-US"/>
        </w:rPr>
        <w:t xml:space="preserve"> ploto žemės </w:t>
      </w:r>
      <w:r w:rsidRPr="002F3674">
        <w:rPr>
          <w:szCs w:val="20"/>
          <w:lang w:eastAsia="en-US"/>
        </w:rPr>
        <w:t>dalies</w:t>
      </w:r>
      <w:r w:rsidR="00EB39D7">
        <w:rPr>
          <w:szCs w:val="20"/>
          <w:lang w:eastAsia="en-US"/>
        </w:rPr>
        <w:t xml:space="preserve">, reikalingos </w:t>
      </w:r>
      <w:r w:rsidR="0080617A">
        <w:rPr>
          <w:szCs w:val="20"/>
          <w:lang w:eastAsia="en-US"/>
        </w:rPr>
        <w:t xml:space="preserve">pirmiau išvardytiems pastatams ir </w:t>
      </w:r>
      <w:r w:rsidR="00A61170">
        <w:rPr>
          <w:szCs w:val="20"/>
          <w:lang w:eastAsia="en-US"/>
        </w:rPr>
        <w:t xml:space="preserve">kitiems inžineriniams </w:t>
      </w:r>
      <w:r w:rsidR="0080617A">
        <w:rPr>
          <w:szCs w:val="20"/>
          <w:lang w:eastAsia="en-US"/>
        </w:rPr>
        <w:t xml:space="preserve">statiniams </w:t>
      </w:r>
      <w:r w:rsidR="00EB39D7">
        <w:rPr>
          <w:szCs w:val="20"/>
          <w:lang w:eastAsia="en-US"/>
        </w:rPr>
        <w:t>eksploatuoti,</w:t>
      </w:r>
      <w:r w:rsidRPr="002F3674">
        <w:rPr>
          <w:szCs w:val="20"/>
          <w:lang w:eastAsia="en-US"/>
        </w:rPr>
        <w:t xml:space="preserve"> nuomos terminas </w:t>
      </w:r>
      <w:r w:rsidR="000423EC" w:rsidRPr="000423EC">
        <w:rPr>
          <w:szCs w:val="20"/>
          <w:lang w:eastAsia="en-US"/>
        </w:rPr>
        <w:t>apskaičiuo</w:t>
      </w:r>
      <w:r w:rsidR="00BF74A2">
        <w:rPr>
          <w:szCs w:val="20"/>
          <w:lang w:eastAsia="en-US"/>
        </w:rPr>
        <w:t>tas</w:t>
      </w:r>
      <w:bookmarkEnd w:id="10"/>
      <w:r w:rsidR="0080617A">
        <w:rPr>
          <w:szCs w:val="20"/>
          <w:lang w:eastAsia="en-US"/>
        </w:rPr>
        <w:t xml:space="preserve"> atsižvelgiant į Žemės sklypo </w:t>
      </w:r>
      <w:r w:rsidR="0080617A" w:rsidRPr="0080617A">
        <w:rPr>
          <w:szCs w:val="20"/>
          <w:lang w:eastAsia="en-US"/>
        </w:rPr>
        <w:t xml:space="preserve">2,0162 ploto žemės </w:t>
      </w:r>
      <w:r w:rsidR="0080617A">
        <w:rPr>
          <w:szCs w:val="20"/>
          <w:lang w:eastAsia="en-US"/>
        </w:rPr>
        <w:t xml:space="preserve">dalyje esančių savarankiškai funkcionuojančių pastatų </w:t>
      </w:r>
      <w:r w:rsidR="00BF74A2">
        <w:rPr>
          <w:szCs w:val="20"/>
          <w:lang w:eastAsia="en-US"/>
        </w:rPr>
        <w:t>statybos metus, gyvavimo trukmę ir fizinio nusidėvėjimo duomenis taip</w:t>
      </w:r>
      <w:r w:rsidR="0080617A">
        <w:rPr>
          <w:szCs w:val="20"/>
          <w:lang w:eastAsia="en-US"/>
        </w:rPr>
        <w:t>:</w:t>
      </w:r>
    </w:p>
    <w:p w14:paraId="16C2CE10" w14:textId="6567734D" w:rsidR="00EB39D7" w:rsidRDefault="0080617A" w:rsidP="000D5893">
      <w:pPr>
        <w:widowControl w:val="0"/>
        <w:spacing w:line="346" w:lineRule="exact"/>
        <w:ind w:firstLine="720"/>
        <w:jc w:val="both"/>
        <w:rPr>
          <w:szCs w:val="20"/>
          <w:lang w:eastAsia="en-US"/>
        </w:rPr>
      </w:pPr>
      <w:r>
        <w:rPr>
          <w:szCs w:val="20"/>
          <w:lang w:eastAsia="en-US"/>
        </w:rPr>
        <w:t>1.</w:t>
      </w:r>
      <w:r w:rsidR="000423EC" w:rsidRPr="000423EC">
        <w:rPr>
          <w:szCs w:val="20"/>
          <w:lang w:eastAsia="en-US"/>
        </w:rPr>
        <w:t xml:space="preserve"> </w:t>
      </w:r>
      <w:r w:rsidR="00B078EF">
        <w:rPr>
          <w:szCs w:val="20"/>
          <w:lang w:eastAsia="en-US"/>
        </w:rPr>
        <w:t xml:space="preserve">Valstybinės žemės </w:t>
      </w:r>
      <w:r w:rsidR="00D46DA3">
        <w:rPr>
          <w:szCs w:val="20"/>
          <w:lang w:eastAsia="en-US"/>
        </w:rPr>
        <w:t>sklypų</w:t>
      </w:r>
      <w:r w:rsidR="00B078EF">
        <w:rPr>
          <w:szCs w:val="20"/>
          <w:lang w:eastAsia="en-US"/>
        </w:rPr>
        <w:t xml:space="preserve">, </w:t>
      </w:r>
      <w:r w:rsidR="00D46DA3" w:rsidRPr="00B078EF">
        <w:rPr>
          <w:szCs w:val="20"/>
          <w:lang w:eastAsia="en-US"/>
        </w:rPr>
        <w:t>reikaling</w:t>
      </w:r>
      <w:r w:rsidR="00D46DA3">
        <w:rPr>
          <w:szCs w:val="20"/>
          <w:lang w:eastAsia="en-US"/>
        </w:rPr>
        <w:t>ų</w:t>
      </w:r>
      <w:r w:rsidR="00D46DA3" w:rsidRPr="00B078EF">
        <w:rPr>
          <w:szCs w:val="20"/>
          <w:lang w:eastAsia="en-US"/>
        </w:rPr>
        <w:t xml:space="preserve"> </w:t>
      </w:r>
      <w:r w:rsidR="00B078EF" w:rsidRPr="00B078EF">
        <w:rPr>
          <w:szCs w:val="20"/>
          <w:lang w:eastAsia="en-US"/>
        </w:rPr>
        <w:t xml:space="preserve">pastatams, kurių statybos pabaiga </w:t>
      </w:r>
      <w:r w:rsidR="00B078EF">
        <w:rPr>
          <w:szCs w:val="20"/>
          <w:lang w:eastAsia="en-US"/>
        </w:rPr>
        <w:t>po</w:t>
      </w:r>
      <w:r w:rsidR="00B078EF" w:rsidRPr="00B078EF">
        <w:rPr>
          <w:szCs w:val="20"/>
          <w:lang w:eastAsia="en-US"/>
        </w:rPr>
        <w:t xml:space="preserve"> 1996 m., eksploatuoti, nuomos terminas </w:t>
      </w:r>
      <w:r w:rsidR="00A61170" w:rsidRPr="00A61170">
        <w:rPr>
          <w:szCs w:val="20"/>
          <w:lang w:eastAsia="en-US"/>
        </w:rPr>
        <w:t xml:space="preserve">nustatomas </w:t>
      </w:r>
      <w:r w:rsidR="000423EC" w:rsidRPr="000423EC">
        <w:rPr>
          <w:szCs w:val="20"/>
          <w:lang w:eastAsia="en-US"/>
        </w:rPr>
        <w:t xml:space="preserve">vadovaujantis </w:t>
      </w:r>
      <w:r w:rsidR="00EB39D7" w:rsidRPr="000423EC">
        <w:rPr>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39D7" w:rsidRPr="000423EC">
        <w:rPr>
          <w:szCs w:val="20"/>
          <w:lang w:eastAsia="en-US"/>
        </w:rPr>
        <w:t>(toliau – Reglamentas) nuostatomis</w:t>
      </w:r>
      <w:r>
        <w:rPr>
          <w:szCs w:val="20"/>
          <w:lang w:eastAsia="en-US"/>
        </w:rPr>
        <w:t>:</w:t>
      </w:r>
      <w:r w:rsidR="00EB39D7">
        <w:rPr>
          <w:szCs w:val="20"/>
          <w:lang w:eastAsia="en-US"/>
        </w:rPr>
        <w:t xml:space="preserve"> </w:t>
      </w:r>
    </w:p>
    <w:p w14:paraId="08E5CBFB"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2CF15BA"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T – maksimalus galimas žemės nuomos terminas;</w:t>
      </w:r>
    </w:p>
    <w:p w14:paraId="0D816D98"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lastRenderedPageBreak/>
        <w:t xml:space="preserve">S – statinio ar įrenginio gyvavimo trukmė, numatyta pagal </w:t>
      </w:r>
      <w:r>
        <w:rPr>
          <w:szCs w:val="20"/>
          <w:lang w:eastAsia="en-US"/>
        </w:rPr>
        <w:t>Reglamentą</w:t>
      </w:r>
      <w:r w:rsidRPr="00F67870">
        <w:rPr>
          <w:szCs w:val="20"/>
          <w:lang w:eastAsia="en-US"/>
        </w:rPr>
        <w:t>;</w:t>
      </w:r>
    </w:p>
    <w:p w14:paraId="39561EC9" w14:textId="77777777" w:rsidR="00EB39D7" w:rsidRDefault="00EB39D7" w:rsidP="00EB39D7">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7E7D232" w14:textId="77777777" w:rsidR="00EB39D7" w:rsidRPr="00F67870" w:rsidRDefault="00EB39D7" w:rsidP="00EB39D7">
      <w:pPr>
        <w:widowControl w:val="0"/>
        <w:spacing w:line="360" w:lineRule="exact"/>
        <w:ind w:firstLine="720"/>
        <w:jc w:val="both"/>
        <w:rPr>
          <w:szCs w:val="20"/>
          <w:lang w:eastAsia="en-US"/>
        </w:rPr>
      </w:pPr>
      <w:r>
        <w:rPr>
          <w:szCs w:val="20"/>
          <w:lang w:eastAsia="en-US"/>
        </w:rPr>
        <w:t>M1 – einamieji metai;</w:t>
      </w:r>
    </w:p>
    <w:p w14:paraId="5377A573" w14:textId="2746EEBD" w:rsidR="00EB39D7" w:rsidRPr="00F67870" w:rsidRDefault="007B3223" w:rsidP="00EB39D7">
      <w:pPr>
        <w:widowControl w:val="0"/>
        <w:spacing w:line="360" w:lineRule="exact"/>
        <w:ind w:firstLine="720"/>
        <w:jc w:val="both"/>
        <w:rPr>
          <w:szCs w:val="20"/>
          <w:lang w:eastAsia="en-US"/>
        </w:rPr>
      </w:pPr>
      <w:bookmarkStart w:id="11" w:name="_Hlk215648103"/>
      <w:r>
        <w:rPr>
          <w:lang w:eastAsia="zh-CN"/>
        </w:rPr>
        <w:t>P</w:t>
      </w:r>
      <w:r w:rsidRPr="003C10B5">
        <w:rPr>
          <w:lang w:eastAsia="zh-CN"/>
        </w:rPr>
        <w:t>astat</w:t>
      </w:r>
      <w:r>
        <w:rPr>
          <w:lang w:eastAsia="zh-CN"/>
        </w:rPr>
        <w:t>as</w:t>
      </w:r>
      <w:r w:rsidRPr="003C10B5">
        <w:rPr>
          <w:lang w:eastAsia="zh-CN"/>
        </w:rPr>
        <w:t xml:space="preserve"> – šalčio kompresorinės pastat</w:t>
      </w:r>
      <w:r>
        <w:rPr>
          <w:lang w:eastAsia="zh-CN"/>
        </w:rPr>
        <w:t>as</w:t>
      </w:r>
      <w:r w:rsidRPr="003C10B5">
        <w:rPr>
          <w:lang w:eastAsia="zh-CN"/>
        </w:rPr>
        <w:t xml:space="preserve"> (unikalus Nr. 4400-1567-8812) </w:t>
      </w:r>
      <w:r w:rsidR="00EB39D7" w:rsidRPr="00F67870">
        <w:rPr>
          <w:szCs w:val="20"/>
          <w:lang w:eastAsia="en-US"/>
        </w:rPr>
        <w:t xml:space="preserve">yra </w:t>
      </w:r>
      <w:r w:rsidR="00EB39D7">
        <w:rPr>
          <w:szCs w:val="20"/>
          <w:lang w:eastAsia="en-US"/>
        </w:rPr>
        <w:t>gamybos, pramonės paskirties</w:t>
      </w:r>
      <w:r w:rsidR="00EB39D7" w:rsidRPr="00F67870">
        <w:rPr>
          <w:szCs w:val="20"/>
          <w:lang w:eastAsia="en-US"/>
        </w:rPr>
        <w:t xml:space="preserve">, pastatytas iš </w:t>
      </w:r>
      <w:r>
        <w:rPr>
          <w:szCs w:val="20"/>
          <w:lang w:eastAsia="en-US"/>
        </w:rPr>
        <w:t>metalo su karkasu</w:t>
      </w:r>
      <w:r w:rsidR="00EB39D7" w:rsidRPr="00F67870">
        <w:rPr>
          <w:szCs w:val="20"/>
          <w:lang w:eastAsia="en-US"/>
        </w:rPr>
        <w:t>, gyvavimo trukmė</w:t>
      </w:r>
      <w:r w:rsidR="00EB39D7">
        <w:rPr>
          <w:szCs w:val="20"/>
          <w:lang w:eastAsia="en-US"/>
        </w:rPr>
        <w:t xml:space="preserve"> </w:t>
      </w:r>
      <w:r w:rsidR="00EB39D7" w:rsidRPr="00F67870">
        <w:rPr>
          <w:szCs w:val="20"/>
          <w:lang w:eastAsia="en-US"/>
        </w:rPr>
        <w:t xml:space="preserve">– </w:t>
      </w:r>
      <w:r>
        <w:rPr>
          <w:szCs w:val="20"/>
          <w:lang w:eastAsia="en-US"/>
        </w:rPr>
        <w:t>50</w:t>
      </w:r>
      <w:r w:rsidR="00EB39D7" w:rsidRPr="00F67870">
        <w:rPr>
          <w:szCs w:val="20"/>
          <w:lang w:eastAsia="en-US"/>
        </w:rPr>
        <w:t xml:space="preserve"> metų (Reglamento </w:t>
      </w:r>
      <w:r w:rsidR="00EB39D7">
        <w:rPr>
          <w:szCs w:val="20"/>
          <w:lang w:eastAsia="en-US"/>
        </w:rPr>
        <w:t>1</w:t>
      </w:r>
      <w:r>
        <w:rPr>
          <w:szCs w:val="20"/>
          <w:lang w:eastAsia="en-US"/>
        </w:rPr>
        <w:t>8</w:t>
      </w:r>
      <w:r w:rsidR="00EB39D7">
        <w:rPr>
          <w:szCs w:val="20"/>
          <w:lang w:eastAsia="en-US"/>
        </w:rPr>
        <w:t>.</w:t>
      </w:r>
      <w:r>
        <w:rPr>
          <w:szCs w:val="20"/>
          <w:lang w:eastAsia="en-US"/>
        </w:rPr>
        <w:t>5</w:t>
      </w:r>
      <w:r w:rsidR="00EB39D7" w:rsidRPr="00F67870">
        <w:rPr>
          <w:szCs w:val="20"/>
          <w:lang w:eastAsia="en-US"/>
        </w:rPr>
        <w:t xml:space="preserve"> papunktis), </w:t>
      </w:r>
      <w:r w:rsidR="00EB39D7">
        <w:rPr>
          <w:szCs w:val="20"/>
          <w:lang w:eastAsia="en-US"/>
        </w:rPr>
        <w:t>statybos pabaigos metai</w:t>
      </w:r>
      <w:r w:rsidR="00EB39D7" w:rsidRPr="00F67870">
        <w:rPr>
          <w:szCs w:val="20"/>
          <w:lang w:eastAsia="en-US"/>
        </w:rPr>
        <w:t xml:space="preserve"> – </w:t>
      </w:r>
      <w:r w:rsidR="00EB39D7">
        <w:rPr>
          <w:szCs w:val="20"/>
          <w:lang w:eastAsia="en-US"/>
        </w:rPr>
        <w:t>200</w:t>
      </w:r>
      <w:r>
        <w:rPr>
          <w:szCs w:val="20"/>
          <w:lang w:eastAsia="en-US"/>
        </w:rPr>
        <w:t>8</w:t>
      </w:r>
      <w:r w:rsidR="00EB39D7">
        <w:rPr>
          <w:szCs w:val="20"/>
          <w:lang w:eastAsia="en-US"/>
        </w:rPr>
        <w:t>, einamieji metai – 2025;</w:t>
      </w:r>
    </w:p>
    <w:p w14:paraId="30130C16" w14:textId="3D2CB8E1"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7B3223">
        <w:rPr>
          <w:szCs w:val="20"/>
          <w:lang w:eastAsia="en-US"/>
        </w:rPr>
        <w:t>5</w:t>
      </w:r>
      <w:r>
        <w:rPr>
          <w:szCs w:val="20"/>
          <w:lang w:eastAsia="en-US"/>
        </w:rPr>
        <w:t>0</w:t>
      </w:r>
      <w:r w:rsidRPr="00F67870">
        <w:rPr>
          <w:szCs w:val="20"/>
          <w:lang w:eastAsia="en-US"/>
        </w:rPr>
        <w:t xml:space="preserve">  + </w:t>
      </w:r>
      <w:r>
        <w:rPr>
          <w:szCs w:val="20"/>
          <w:lang w:eastAsia="en-US"/>
        </w:rPr>
        <w:t>200</w:t>
      </w:r>
      <w:r w:rsidR="007B3223">
        <w:rPr>
          <w:szCs w:val="20"/>
          <w:lang w:eastAsia="en-US"/>
        </w:rPr>
        <w:t>8</w:t>
      </w:r>
      <w:r>
        <w:rPr>
          <w:szCs w:val="20"/>
          <w:lang w:eastAsia="en-US"/>
        </w:rPr>
        <w:t xml:space="preserve">) – 2025 </w:t>
      </w:r>
      <w:r w:rsidRPr="00F67870">
        <w:rPr>
          <w:szCs w:val="20"/>
          <w:lang w:eastAsia="en-US"/>
        </w:rPr>
        <w:t xml:space="preserve">= </w:t>
      </w:r>
      <w:r w:rsidR="007B3223">
        <w:rPr>
          <w:szCs w:val="20"/>
          <w:lang w:eastAsia="en-US"/>
        </w:rPr>
        <w:t>33</w:t>
      </w:r>
      <w:r>
        <w:rPr>
          <w:szCs w:val="20"/>
          <w:lang w:eastAsia="en-US"/>
        </w:rPr>
        <w:t>;</w:t>
      </w:r>
    </w:p>
    <w:p w14:paraId="446022AF" w14:textId="67418679" w:rsidR="007B3223" w:rsidRPr="00F67870" w:rsidRDefault="007B3223" w:rsidP="007B3223">
      <w:pPr>
        <w:widowControl w:val="0"/>
        <w:spacing w:line="360" w:lineRule="exact"/>
        <w:ind w:firstLine="720"/>
        <w:jc w:val="both"/>
        <w:rPr>
          <w:szCs w:val="20"/>
          <w:lang w:eastAsia="en-US"/>
        </w:rPr>
      </w:pPr>
      <w:bookmarkStart w:id="12" w:name="_Hlk215648351"/>
      <w:bookmarkEnd w:id="11"/>
      <w:r>
        <w:rPr>
          <w:lang w:eastAsia="zh-CN"/>
        </w:rPr>
        <w:t>P</w:t>
      </w:r>
      <w:r w:rsidRPr="003C10B5">
        <w:rPr>
          <w:lang w:eastAsia="zh-CN"/>
        </w:rPr>
        <w:t>astat</w:t>
      </w:r>
      <w:r>
        <w:rPr>
          <w:lang w:eastAsia="zh-CN"/>
        </w:rPr>
        <w:t>as</w:t>
      </w:r>
      <w:r w:rsidRPr="003C10B5">
        <w:rPr>
          <w:lang w:eastAsia="zh-CN"/>
        </w:rPr>
        <w:t xml:space="preserve"> – </w:t>
      </w:r>
      <w:r w:rsidR="00E1584D" w:rsidRPr="003C10B5">
        <w:rPr>
          <w:lang w:eastAsia="zh-CN"/>
        </w:rPr>
        <w:t>sandėli</w:t>
      </w:r>
      <w:r w:rsidR="00E1584D">
        <w:rPr>
          <w:lang w:eastAsia="zh-CN"/>
        </w:rPr>
        <w:t>s</w:t>
      </w:r>
      <w:r w:rsidR="00E1584D" w:rsidRPr="003C10B5">
        <w:rPr>
          <w:lang w:eastAsia="zh-CN"/>
        </w:rPr>
        <w:t xml:space="preserve"> su gamybinėmis patalpomis (unikalus Nr. 2791-5000-9096)</w:t>
      </w:r>
      <w:r w:rsidRPr="003C10B5">
        <w:rPr>
          <w:lang w:eastAsia="zh-CN"/>
        </w:rPr>
        <w:t xml:space="preserve"> </w:t>
      </w:r>
      <w:r w:rsidRPr="00F67870">
        <w:rPr>
          <w:szCs w:val="20"/>
          <w:lang w:eastAsia="en-US"/>
        </w:rPr>
        <w:t xml:space="preserve">yra </w:t>
      </w:r>
      <w:r w:rsidR="00E1584D">
        <w:rPr>
          <w:szCs w:val="20"/>
          <w:lang w:eastAsia="en-US"/>
        </w:rPr>
        <w:t>sandėliavimo paskirties</w:t>
      </w:r>
      <w:r w:rsidRPr="00F67870">
        <w:rPr>
          <w:szCs w:val="20"/>
          <w:lang w:eastAsia="en-US"/>
        </w:rPr>
        <w:t xml:space="preserve">, pastatytas iš </w:t>
      </w:r>
      <w:r w:rsidR="00E1584D">
        <w:rPr>
          <w:szCs w:val="20"/>
          <w:lang w:eastAsia="en-US"/>
        </w:rPr>
        <w:t>plytų</w:t>
      </w:r>
      <w:r w:rsidRPr="00F67870">
        <w:rPr>
          <w:szCs w:val="20"/>
          <w:lang w:eastAsia="en-US"/>
        </w:rPr>
        <w:t>, gyvavimo trukmė</w:t>
      </w:r>
      <w:r>
        <w:rPr>
          <w:szCs w:val="20"/>
          <w:lang w:eastAsia="en-US"/>
        </w:rPr>
        <w:t xml:space="preserve"> </w:t>
      </w:r>
      <w:r w:rsidRPr="00F67870">
        <w:rPr>
          <w:szCs w:val="20"/>
          <w:lang w:eastAsia="en-US"/>
        </w:rPr>
        <w:t xml:space="preserve">– </w:t>
      </w:r>
      <w:r w:rsidR="00E1584D">
        <w:rPr>
          <w:szCs w:val="20"/>
          <w:lang w:eastAsia="en-US"/>
        </w:rPr>
        <w:t>8</w:t>
      </w:r>
      <w:r>
        <w:rPr>
          <w:szCs w:val="20"/>
          <w:lang w:eastAsia="en-US"/>
        </w:rPr>
        <w:t>0</w:t>
      </w:r>
      <w:r w:rsidRPr="00F67870">
        <w:rPr>
          <w:szCs w:val="20"/>
          <w:lang w:eastAsia="en-US"/>
        </w:rPr>
        <w:t xml:space="preserve"> metų (Reglamento </w:t>
      </w:r>
      <w:r>
        <w:rPr>
          <w:szCs w:val="20"/>
          <w:lang w:eastAsia="en-US"/>
        </w:rPr>
        <w:t>18.</w:t>
      </w:r>
      <w:r w:rsidR="00E1584D">
        <w:rPr>
          <w:szCs w:val="20"/>
          <w:lang w:eastAsia="en-US"/>
        </w:rPr>
        <w:t>1</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2008, einamieji metai – 2025;</w:t>
      </w:r>
    </w:p>
    <w:p w14:paraId="371F7834" w14:textId="4CBF3706" w:rsidR="007B3223" w:rsidRPr="00F67870" w:rsidRDefault="007B3223" w:rsidP="007B3223">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E1584D">
        <w:rPr>
          <w:szCs w:val="20"/>
          <w:lang w:eastAsia="en-US"/>
        </w:rPr>
        <w:t>80</w:t>
      </w:r>
      <w:r w:rsidRPr="00F67870">
        <w:rPr>
          <w:szCs w:val="20"/>
          <w:lang w:eastAsia="en-US"/>
        </w:rPr>
        <w:t xml:space="preserve"> + </w:t>
      </w:r>
      <w:r>
        <w:rPr>
          <w:szCs w:val="20"/>
          <w:lang w:eastAsia="en-US"/>
        </w:rPr>
        <w:t xml:space="preserve">2008) – 2025 </w:t>
      </w:r>
      <w:r w:rsidRPr="00F67870">
        <w:rPr>
          <w:szCs w:val="20"/>
          <w:lang w:eastAsia="en-US"/>
        </w:rPr>
        <w:t xml:space="preserve">= </w:t>
      </w:r>
      <w:r w:rsidR="00E1584D">
        <w:rPr>
          <w:szCs w:val="20"/>
          <w:lang w:eastAsia="en-US"/>
        </w:rPr>
        <w:t>63</w:t>
      </w:r>
      <w:r>
        <w:rPr>
          <w:szCs w:val="20"/>
          <w:lang w:eastAsia="en-US"/>
        </w:rPr>
        <w:t>;</w:t>
      </w:r>
    </w:p>
    <w:bookmarkEnd w:id="12"/>
    <w:p w14:paraId="64FC01C0" w14:textId="3F6C3C44" w:rsidR="00E1584D" w:rsidRPr="00F67870" w:rsidRDefault="00E1584D" w:rsidP="00E1584D">
      <w:pPr>
        <w:widowControl w:val="0"/>
        <w:spacing w:line="360" w:lineRule="exact"/>
        <w:ind w:firstLine="720"/>
        <w:jc w:val="both"/>
        <w:rPr>
          <w:szCs w:val="20"/>
          <w:lang w:eastAsia="en-US"/>
        </w:rPr>
      </w:pPr>
      <w:r>
        <w:rPr>
          <w:lang w:eastAsia="zh-CN"/>
        </w:rPr>
        <w:t>P</w:t>
      </w:r>
      <w:r w:rsidRPr="003C10B5">
        <w:rPr>
          <w:lang w:eastAsia="zh-CN"/>
        </w:rPr>
        <w:t>astat</w:t>
      </w:r>
      <w:r>
        <w:rPr>
          <w:lang w:eastAsia="zh-CN"/>
        </w:rPr>
        <w:t>as</w:t>
      </w:r>
      <w:r w:rsidRPr="003C10B5">
        <w:rPr>
          <w:lang w:eastAsia="zh-CN"/>
        </w:rPr>
        <w:t xml:space="preserve"> – sandėli</w:t>
      </w:r>
      <w:r>
        <w:rPr>
          <w:lang w:eastAsia="zh-CN"/>
        </w:rPr>
        <w:t>s</w:t>
      </w:r>
      <w:r w:rsidRPr="003C10B5">
        <w:rPr>
          <w:lang w:eastAsia="zh-CN"/>
        </w:rPr>
        <w:t xml:space="preserve"> (unikalus Nr. </w:t>
      </w:r>
      <w:r>
        <w:rPr>
          <w:lang w:eastAsia="zh-CN"/>
        </w:rPr>
        <w:t>4400-5966-2407</w:t>
      </w:r>
      <w:r w:rsidRPr="003C10B5">
        <w:rPr>
          <w:lang w:eastAsia="zh-CN"/>
        </w:rPr>
        <w:t xml:space="preserve">) </w:t>
      </w:r>
      <w:r w:rsidRPr="00F67870">
        <w:rPr>
          <w:szCs w:val="20"/>
          <w:lang w:eastAsia="en-US"/>
        </w:rPr>
        <w:t xml:space="preserve">yra </w:t>
      </w:r>
      <w:r>
        <w:rPr>
          <w:szCs w:val="20"/>
          <w:lang w:eastAsia="en-US"/>
        </w:rPr>
        <w:t>sandėliavimo paskirties</w:t>
      </w:r>
      <w:r w:rsidRPr="00F67870">
        <w:rPr>
          <w:szCs w:val="20"/>
          <w:lang w:eastAsia="en-US"/>
        </w:rPr>
        <w:t xml:space="preserve"> pastatytas iš </w:t>
      </w:r>
      <w:bookmarkStart w:id="13" w:name="_Hlk215648600"/>
      <w:r>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w:t>
      </w:r>
      <w:bookmarkEnd w:id="13"/>
      <w:r w:rsidRPr="00F67870">
        <w:rPr>
          <w:szCs w:val="20"/>
          <w:lang w:eastAsia="en-US"/>
        </w:rPr>
        <w:t xml:space="preserve">(Reglamento </w:t>
      </w:r>
      <w:r>
        <w:rPr>
          <w:szCs w:val="20"/>
          <w:lang w:eastAsia="en-US"/>
        </w:rPr>
        <w:t>18.5</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2022, einamieji metai – 2025;</w:t>
      </w:r>
    </w:p>
    <w:p w14:paraId="32DBFF36" w14:textId="2A1C4B23" w:rsidR="00E1584D" w:rsidRPr="00F67870" w:rsidRDefault="00E1584D" w:rsidP="00E1584D">
      <w:pPr>
        <w:widowControl w:val="0"/>
        <w:spacing w:line="36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Pr>
          <w:szCs w:val="20"/>
          <w:lang w:eastAsia="en-US"/>
        </w:rPr>
        <w:t xml:space="preserve">2022) – 2025 </w:t>
      </w:r>
      <w:r w:rsidRPr="00F67870">
        <w:rPr>
          <w:szCs w:val="20"/>
          <w:lang w:eastAsia="en-US"/>
        </w:rPr>
        <w:t xml:space="preserve">= </w:t>
      </w:r>
      <w:r>
        <w:rPr>
          <w:szCs w:val="20"/>
          <w:lang w:eastAsia="en-US"/>
        </w:rPr>
        <w:t>47;</w:t>
      </w:r>
    </w:p>
    <w:p w14:paraId="3077003B" w14:textId="7FF6F043" w:rsidR="00E1584D" w:rsidRPr="00F67870" w:rsidRDefault="00E1584D" w:rsidP="00E1584D">
      <w:pPr>
        <w:widowControl w:val="0"/>
        <w:spacing w:line="360" w:lineRule="exact"/>
        <w:ind w:firstLine="720"/>
        <w:jc w:val="both"/>
        <w:rPr>
          <w:szCs w:val="20"/>
          <w:lang w:eastAsia="en-US"/>
        </w:rPr>
      </w:pPr>
      <w:r>
        <w:rPr>
          <w:lang w:eastAsia="zh-CN"/>
        </w:rPr>
        <w:t>P</w:t>
      </w:r>
      <w:r w:rsidRPr="003C10B5">
        <w:rPr>
          <w:lang w:eastAsia="zh-CN"/>
        </w:rPr>
        <w:t>astat</w:t>
      </w:r>
      <w:r>
        <w:rPr>
          <w:lang w:eastAsia="zh-CN"/>
        </w:rPr>
        <w:t>as</w:t>
      </w:r>
      <w:r w:rsidRPr="003C10B5">
        <w:rPr>
          <w:lang w:eastAsia="zh-CN"/>
        </w:rPr>
        <w:t xml:space="preserve"> – sandėli</w:t>
      </w:r>
      <w:r>
        <w:rPr>
          <w:lang w:eastAsia="zh-CN"/>
        </w:rPr>
        <w:t>s</w:t>
      </w:r>
      <w:r w:rsidRPr="003C10B5">
        <w:rPr>
          <w:lang w:eastAsia="zh-CN"/>
        </w:rPr>
        <w:t xml:space="preserve"> su </w:t>
      </w:r>
      <w:r>
        <w:rPr>
          <w:lang w:eastAsia="zh-CN"/>
        </w:rPr>
        <w:t>administracinėmis-buitinėmis</w:t>
      </w:r>
      <w:r w:rsidRPr="003C10B5">
        <w:rPr>
          <w:lang w:eastAsia="zh-CN"/>
        </w:rPr>
        <w:t xml:space="preserve"> patalpomis (unikalus Nr. </w:t>
      </w:r>
      <w:r>
        <w:rPr>
          <w:lang w:eastAsia="zh-CN"/>
        </w:rPr>
        <w:t>4400-0560-3836</w:t>
      </w:r>
      <w:r w:rsidRPr="003C10B5">
        <w:rPr>
          <w:lang w:eastAsia="zh-CN"/>
        </w:rPr>
        <w:t xml:space="preserve">) </w:t>
      </w:r>
      <w:r w:rsidRPr="00F67870">
        <w:rPr>
          <w:szCs w:val="20"/>
          <w:lang w:eastAsia="en-US"/>
        </w:rPr>
        <w:t xml:space="preserve">yra </w:t>
      </w:r>
      <w:r>
        <w:rPr>
          <w:szCs w:val="20"/>
          <w:lang w:eastAsia="en-US"/>
        </w:rPr>
        <w:t>sandėliavimo paskirties</w:t>
      </w:r>
      <w:r w:rsidRPr="00F67870">
        <w:rPr>
          <w:szCs w:val="20"/>
          <w:lang w:eastAsia="en-US"/>
        </w:rPr>
        <w:t xml:space="preserve">, pastatytas </w:t>
      </w:r>
      <w:r>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(Reglamento </w:t>
      </w:r>
      <w:r>
        <w:rPr>
          <w:szCs w:val="20"/>
          <w:lang w:eastAsia="en-US"/>
        </w:rPr>
        <w:t>18.</w:t>
      </w:r>
      <w:r w:rsidR="004677EE">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2005, einamieji metai – 2025;</w:t>
      </w:r>
    </w:p>
    <w:p w14:paraId="6050A236" w14:textId="1A7B59A8" w:rsidR="00E1584D" w:rsidRPr="00F67870" w:rsidRDefault="00E1584D" w:rsidP="00E1584D">
      <w:pPr>
        <w:widowControl w:val="0"/>
        <w:spacing w:line="36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Pr>
          <w:szCs w:val="20"/>
          <w:lang w:eastAsia="en-US"/>
        </w:rPr>
        <w:t xml:space="preserve">2005) – 2025 </w:t>
      </w:r>
      <w:r w:rsidRPr="00F67870">
        <w:rPr>
          <w:szCs w:val="20"/>
          <w:lang w:eastAsia="en-US"/>
        </w:rPr>
        <w:t xml:space="preserve">= </w:t>
      </w:r>
      <w:r>
        <w:rPr>
          <w:szCs w:val="20"/>
          <w:lang w:eastAsia="en-US"/>
        </w:rPr>
        <w:t>30</w:t>
      </w:r>
      <w:r w:rsidR="001D3377">
        <w:rPr>
          <w:szCs w:val="20"/>
          <w:lang w:eastAsia="en-US"/>
        </w:rPr>
        <w:t>.</w:t>
      </w:r>
    </w:p>
    <w:p w14:paraId="25505D85" w14:textId="58F5B64E" w:rsidR="000423EC" w:rsidRDefault="0080617A" w:rsidP="00EB39D7">
      <w:pPr>
        <w:widowControl w:val="0"/>
        <w:spacing w:line="346" w:lineRule="exact"/>
        <w:ind w:firstLine="720"/>
        <w:jc w:val="both"/>
        <w:rPr>
          <w:szCs w:val="20"/>
          <w:lang w:eastAsia="en-US"/>
        </w:rPr>
      </w:pPr>
      <w:r>
        <w:rPr>
          <w:szCs w:val="20"/>
          <w:lang w:eastAsia="en-US"/>
        </w:rPr>
        <w:t>2.</w:t>
      </w:r>
      <w:r w:rsidR="00EB39D7">
        <w:rPr>
          <w:szCs w:val="20"/>
          <w:lang w:eastAsia="en-US"/>
        </w:rPr>
        <w:t xml:space="preserve"> </w:t>
      </w:r>
      <w:r w:rsidR="00B078EF">
        <w:rPr>
          <w:szCs w:val="20"/>
          <w:lang w:eastAsia="en-US"/>
        </w:rPr>
        <w:t xml:space="preserve">Valstybinės žemės </w:t>
      </w:r>
      <w:r w:rsidR="00D46DA3">
        <w:rPr>
          <w:szCs w:val="20"/>
          <w:lang w:eastAsia="en-US"/>
        </w:rPr>
        <w:t>sklypų</w:t>
      </w:r>
      <w:r w:rsidR="00B078EF">
        <w:rPr>
          <w:szCs w:val="20"/>
          <w:lang w:eastAsia="en-US"/>
        </w:rPr>
        <w:t xml:space="preserve">, </w:t>
      </w:r>
      <w:r w:rsidR="00D46DA3">
        <w:rPr>
          <w:szCs w:val="20"/>
          <w:lang w:eastAsia="en-US"/>
        </w:rPr>
        <w:t xml:space="preserve">reikalingų </w:t>
      </w:r>
      <w:r w:rsidR="00B078EF">
        <w:rPr>
          <w:szCs w:val="20"/>
          <w:lang w:eastAsia="en-US"/>
        </w:rPr>
        <w:t>p</w:t>
      </w:r>
      <w:r w:rsidR="00212411">
        <w:rPr>
          <w:szCs w:val="20"/>
          <w:lang w:eastAsia="en-US"/>
        </w:rPr>
        <w:t xml:space="preserve">astatams, kurių statybos pabaiga </w:t>
      </w:r>
      <w:r w:rsidR="001D3377">
        <w:rPr>
          <w:szCs w:val="20"/>
          <w:lang w:eastAsia="en-US"/>
        </w:rPr>
        <w:t>iki</w:t>
      </w:r>
      <w:r w:rsidR="00212411">
        <w:rPr>
          <w:szCs w:val="20"/>
          <w:lang w:eastAsia="en-US"/>
        </w:rPr>
        <w:t xml:space="preserve"> 1996 m</w:t>
      </w:r>
      <w:r w:rsidR="00A61170">
        <w:rPr>
          <w:szCs w:val="20"/>
          <w:lang w:eastAsia="en-US"/>
        </w:rPr>
        <w:t>.</w:t>
      </w:r>
      <w:r w:rsidR="00212411">
        <w:rPr>
          <w:szCs w:val="20"/>
          <w:lang w:eastAsia="en-US"/>
        </w:rPr>
        <w:t xml:space="preserve">, </w:t>
      </w:r>
      <w:r w:rsidR="00B078EF">
        <w:rPr>
          <w:szCs w:val="20"/>
          <w:lang w:eastAsia="en-US"/>
        </w:rPr>
        <w:t xml:space="preserve">eksploatuoti, </w:t>
      </w:r>
      <w:r w:rsidR="00212411">
        <w:rPr>
          <w:szCs w:val="20"/>
          <w:lang w:eastAsia="en-US"/>
        </w:rPr>
        <w:t xml:space="preserve">nuomos terminas nustatomas </w:t>
      </w:r>
      <w:r w:rsidR="00EB39D7">
        <w:rPr>
          <w:szCs w:val="20"/>
          <w:lang w:eastAsia="en-US"/>
        </w:rPr>
        <w:t xml:space="preserve">vadovaujantis </w:t>
      </w:r>
      <w:r w:rsidR="000E3167">
        <w:rPr>
          <w:szCs w:val="20"/>
          <w:lang w:eastAsia="en-US"/>
        </w:rPr>
        <w:t xml:space="preserve">Lietuvos Respublikos aplinkos ministro 2003 m. gegužės 19 d. įsakymo Nr. 237 „Dėl Pastatų, statinių, įrenginių, pastatytų iki 1996 m. sausio 1 d., saugaus naudojimo termino nustatymo tvarkos patvirtinimo“ ir Reglamento </w:t>
      </w:r>
      <w:r w:rsidR="00EB39D7" w:rsidRPr="00EB39D7">
        <w:rPr>
          <w:szCs w:val="20"/>
          <w:lang w:eastAsia="en-US"/>
        </w:rPr>
        <w:t>nuostatomis</w:t>
      </w:r>
      <w:r>
        <w:rPr>
          <w:szCs w:val="20"/>
          <w:lang w:eastAsia="en-US"/>
        </w:rPr>
        <w:t>:</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611A5EE4" w:rsidR="000D5893" w:rsidRPr="00FA4F14" w:rsidRDefault="004677EE" w:rsidP="000D5893">
      <w:pPr>
        <w:widowControl w:val="0"/>
        <w:spacing w:line="346" w:lineRule="exact"/>
        <w:ind w:firstLine="720"/>
        <w:jc w:val="both"/>
        <w:rPr>
          <w:szCs w:val="20"/>
          <w:lang w:eastAsia="en-US"/>
        </w:rPr>
      </w:pPr>
      <w:bookmarkStart w:id="14" w:name="_Hlk215649086"/>
      <w:r>
        <w:t>Pastatas</w:t>
      </w:r>
      <w:r w:rsidR="001D3377">
        <w:t>1</w:t>
      </w:r>
      <w:r w:rsidR="000D5893" w:rsidRPr="00FA4F14">
        <w:rPr>
          <w:szCs w:val="20"/>
          <w:lang w:eastAsia="en-US"/>
        </w:rPr>
        <w:t xml:space="preserve"> yra </w:t>
      </w:r>
      <w:r>
        <w:rPr>
          <w:szCs w:val="20"/>
          <w:lang w:eastAsia="en-US"/>
        </w:rPr>
        <w:t>administracinės</w:t>
      </w:r>
      <w:r w:rsidR="008F42FC">
        <w:rPr>
          <w:szCs w:val="20"/>
          <w:lang w:eastAsia="en-US"/>
        </w:rPr>
        <w:t xml:space="preserve"> paskirties</w:t>
      </w:r>
      <w:r w:rsidR="000D5893" w:rsidRPr="002F3674">
        <w:rPr>
          <w:szCs w:val="20"/>
          <w:lang w:eastAsia="en-US"/>
        </w:rPr>
        <w:t xml:space="preserve">, pastatytas iš </w:t>
      </w:r>
      <w:r w:rsidR="000D5893">
        <w:rPr>
          <w:szCs w:val="20"/>
          <w:lang w:eastAsia="en-US"/>
        </w:rPr>
        <w:t>plytų mūro</w:t>
      </w:r>
      <w:r w:rsidR="000D5893" w:rsidRPr="002F3674">
        <w:rPr>
          <w:szCs w:val="20"/>
          <w:lang w:eastAsia="en-US"/>
        </w:rPr>
        <w:t xml:space="preserve">, gyvavimo trukmė (saugaus naudojimo terminas) – </w:t>
      </w:r>
      <w:r>
        <w:rPr>
          <w:szCs w:val="20"/>
          <w:lang w:eastAsia="en-US"/>
        </w:rPr>
        <w:t>100</w:t>
      </w:r>
      <w:r w:rsidR="000D5893" w:rsidRPr="002F3674">
        <w:rPr>
          <w:szCs w:val="20"/>
          <w:lang w:eastAsia="en-US"/>
        </w:rPr>
        <w:t xml:space="preserve"> metų (Reglamento </w:t>
      </w:r>
      <w:r>
        <w:rPr>
          <w:szCs w:val="20"/>
          <w:lang w:eastAsia="en-US"/>
        </w:rPr>
        <w:t>29</w:t>
      </w:r>
      <w:r w:rsidR="000D5893" w:rsidRPr="002F3674">
        <w:rPr>
          <w:szCs w:val="20"/>
          <w:lang w:eastAsia="en-US"/>
        </w:rPr>
        <w:t>.</w:t>
      </w:r>
      <w:r w:rsidR="000D5893">
        <w:rPr>
          <w:szCs w:val="20"/>
          <w:lang w:eastAsia="en-US"/>
        </w:rPr>
        <w:t>1</w:t>
      </w:r>
      <w:r w:rsidR="000D5893" w:rsidRPr="002F3674">
        <w:rPr>
          <w:szCs w:val="20"/>
          <w:lang w:eastAsia="en-US"/>
        </w:rPr>
        <w:t xml:space="preserve"> papunktis), fizinio nusidėvėjimo procentas – </w:t>
      </w:r>
      <w:r>
        <w:rPr>
          <w:szCs w:val="20"/>
          <w:lang w:eastAsia="en-US"/>
        </w:rPr>
        <w:t>34</w:t>
      </w:r>
      <w:r w:rsidR="000D5893">
        <w:rPr>
          <w:szCs w:val="20"/>
          <w:lang w:eastAsia="en-US"/>
        </w:rPr>
        <w:t xml:space="preserve"> </w:t>
      </w:r>
      <w:r w:rsidR="000D5893" w:rsidRPr="002F3674">
        <w:rPr>
          <w:szCs w:val="20"/>
          <w:lang w:eastAsia="en-US"/>
        </w:rPr>
        <w:t xml:space="preserve">%, kadastro duomenų nustatymo data – </w:t>
      </w:r>
      <w:r w:rsidR="000D5893">
        <w:rPr>
          <w:szCs w:val="20"/>
          <w:lang w:eastAsia="en-US"/>
        </w:rPr>
        <w:t>20</w:t>
      </w:r>
      <w:r>
        <w:rPr>
          <w:szCs w:val="20"/>
          <w:lang w:eastAsia="en-US"/>
        </w:rPr>
        <w:t>01-04-09</w:t>
      </w:r>
      <w:r w:rsidR="000D5893" w:rsidRPr="002F3674">
        <w:rPr>
          <w:szCs w:val="20"/>
          <w:lang w:eastAsia="en-US"/>
        </w:rPr>
        <w:t>, einamieji metai – 2025;</w:t>
      </w:r>
    </w:p>
    <w:p w14:paraId="3F5C857B" w14:textId="4143A031"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4677EE">
        <w:rPr>
          <w:szCs w:val="20"/>
          <w:lang w:eastAsia="en-US"/>
        </w:rPr>
        <w:t>100</w:t>
      </w:r>
      <w:r w:rsidRPr="00FA4F14">
        <w:rPr>
          <w:szCs w:val="20"/>
          <w:lang w:eastAsia="en-US"/>
        </w:rPr>
        <w:t xml:space="preserve"> – (</w:t>
      </w:r>
      <w:r w:rsidR="004677EE">
        <w:rPr>
          <w:szCs w:val="20"/>
          <w:lang w:eastAsia="en-US"/>
        </w:rPr>
        <w:t>100</w:t>
      </w:r>
      <w:r>
        <w:rPr>
          <w:szCs w:val="20"/>
          <w:lang w:eastAsia="en-US"/>
        </w:rPr>
        <w:t xml:space="preserve"> </w:t>
      </w:r>
      <w:r w:rsidRPr="00FA4F14">
        <w:rPr>
          <w:szCs w:val="20"/>
          <w:lang w:eastAsia="en-US"/>
        </w:rPr>
        <w:t>x (</w:t>
      </w:r>
      <w:r w:rsidR="004677EE">
        <w:rPr>
          <w:szCs w:val="20"/>
          <w:lang w:eastAsia="en-US"/>
        </w:rPr>
        <w:t>34</w:t>
      </w:r>
      <w:r w:rsidRPr="00FA4F14">
        <w:rPr>
          <w:szCs w:val="20"/>
          <w:lang w:eastAsia="en-US"/>
        </w:rPr>
        <w:t xml:space="preserve"> / 100)) + 20</w:t>
      </w:r>
      <w:r w:rsidR="004677EE">
        <w:rPr>
          <w:szCs w:val="20"/>
          <w:lang w:eastAsia="en-US"/>
        </w:rPr>
        <w:t>01</w:t>
      </w:r>
      <w:r w:rsidRPr="00FA4F14">
        <w:rPr>
          <w:szCs w:val="20"/>
          <w:lang w:eastAsia="en-US"/>
        </w:rPr>
        <w:t>) – 202</w:t>
      </w:r>
      <w:r>
        <w:rPr>
          <w:szCs w:val="20"/>
          <w:lang w:eastAsia="en-US"/>
        </w:rPr>
        <w:t>5</w:t>
      </w:r>
      <w:r w:rsidRPr="00FA4F14">
        <w:rPr>
          <w:szCs w:val="20"/>
          <w:lang w:eastAsia="en-US"/>
        </w:rPr>
        <w:t xml:space="preserve"> = </w:t>
      </w:r>
      <w:r w:rsidR="004677EE">
        <w:rPr>
          <w:szCs w:val="20"/>
          <w:lang w:eastAsia="en-US"/>
        </w:rPr>
        <w:t>42</w:t>
      </w:r>
      <w:r w:rsidRPr="00FA4F14">
        <w:rPr>
          <w:szCs w:val="20"/>
          <w:lang w:eastAsia="en-US"/>
        </w:rPr>
        <w:t>;</w:t>
      </w:r>
    </w:p>
    <w:p w14:paraId="1987966E" w14:textId="4BB72A38" w:rsidR="004677EE" w:rsidRPr="00FA4F14" w:rsidRDefault="004677EE" w:rsidP="004677EE">
      <w:pPr>
        <w:widowControl w:val="0"/>
        <w:spacing w:line="346" w:lineRule="exact"/>
        <w:ind w:firstLine="720"/>
        <w:jc w:val="both"/>
        <w:rPr>
          <w:szCs w:val="20"/>
          <w:lang w:eastAsia="en-US"/>
        </w:rPr>
      </w:pPr>
      <w:bookmarkStart w:id="15" w:name="_Hlk215650902"/>
      <w:bookmarkStart w:id="16" w:name="_Hlk215649257"/>
      <w:bookmarkEnd w:id="14"/>
      <w:r>
        <w:t>Pastatas – gamybinis (unikalus Nr. 2791-5000-9024)</w:t>
      </w:r>
      <w:bookmarkEnd w:id="15"/>
      <w:r w:rsidRPr="00FA4F14">
        <w:rPr>
          <w:szCs w:val="20"/>
          <w:lang w:eastAsia="en-US"/>
        </w:rPr>
        <w:t xml:space="preserve"> yra </w:t>
      </w:r>
      <w:r>
        <w:rPr>
          <w:szCs w:val="20"/>
          <w:lang w:eastAsia="en-US"/>
        </w:rPr>
        <w:t>gamybos, pramonės paskirties</w:t>
      </w:r>
      <w:r w:rsidRPr="002F3674">
        <w:rPr>
          <w:szCs w:val="20"/>
          <w:lang w:eastAsia="en-US"/>
        </w:rPr>
        <w:t xml:space="preserve">, pastatytas iš </w:t>
      </w:r>
      <w:r>
        <w:rPr>
          <w:szCs w:val="20"/>
          <w:lang w:eastAsia="en-US"/>
        </w:rPr>
        <w:t>plytų mūro</w:t>
      </w:r>
      <w:r w:rsidRPr="002F3674">
        <w:rPr>
          <w:szCs w:val="20"/>
          <w:lang w:eastAsia="en-US"/>
        </w:rPr>
        <w:t xml:space="preserve">, gyvavimo trukmė (saugaus naudojimo terminas) – </w:t>
      </w:r>
      <w:r>
        <w:rPr>
          <w:szCs w:val="20"/>
          <w:lang w:eastAsia="en-US"/>
        </w:rPr>
        <w:t>80</w:t>
      </w:r>
      <w:r w:rsidRPr="002F3674">
        <w:rPr>
          <w:szCs w:val="20"/>
          <w:lang w:eastAsia="en-US"/>
        </w:rPr>
        <w:t xml:space="preserve"> metų (Reglamento </w:t>
      </w:r>
      <w:r>
        <w:rPr>
          <w:szCs w:val="20"/>
          <w:lang w:eastAsia="en-US"/>
        </w:rPr>
        <w:t>16</w:t>
      </w:r>
      <w:r w:rsidRPr="002F3674">
        <w:rPr>
          <w:szCs w:val="20"/>
          <w:lang w:eastAsia="en-US"/>
        </w:rPr>
        <w:t>.</w:t>
      </w:r>
      <w:r>
        <w:rPr>
          <w:szCs w:val="20"/>
          <w:lang w:eastAsia="en-US"/>
        </w:rPr>
        <w:t>1</w:t>
      </w:r>
      <w:r w:rsidRPr="002F3674">
        <w:rPr>
          <w:szCs w:val="20"/>
          <w:lang w:eastAsia="en-US"/>
        </w:rPr>
        <w:t xml:space="preserve"> papunktis), fizinio nusidėvėjimo procentas – </w:t>
      </w:r>
      <w:r>
        <w:rPr>
          <w:szCs w:val="20"/>
          <w:lang w:eastAsia="en-US"/>
        </w:rPr>
        <w:t xml:space="preserve">59 </w:t>
      </w:r>
      <w:r w:rsidRPr="002F3674">
        <w:rPr>
          <w:szCs w:val="20"/>
          <w:lang w:eastAsia="en-US"/>
        </w:rPr>
        <w:t xml:space="preserve">%, kadastro duomenų nustatymo data – </w:t>
      </w:r>
      <w:r>
        <w:rPr>
          <w:szCs w:val="20"/>
          <w:lang w:eastAsia="en-US"/>
        </w:rPr>
        <w:t>2001-04-09</w:t>
      </w:r>
      <w:r w:rsidRPr="002F3674">
        <w:rPr>
          <w:szCs w:val="20"/>
          <w:lang w:eastAsia="en-US"/>
        </w:rPr>
        <w:t>, einamieji metai – 2025;</w:t>
      </w:r>
    </w:p>
    <w:p w14:paraId="01A2BC0D" w14:textId="1816D1FA" w:rsidR="004677EE" w:rsidRPr="00FA4F14" w:rsidRDefault="004677EE" w:rsidP="004677EE">
      <w:pPr>
        <w:widowControl w:val="0"/>
        <w:spacing w:line="346" w:lineRule="exact"/>
        <w:ind w:firstLine="720"/>
        <w:jc w:val="both"/>
        <w:rPr>
          <w:szCs w:val="20"/>
          <w:lang w:eastAsia="en-US"/>
        </w:rPr>
      </w:pPr>
      <w:r w:rsidRPr="00FA4F14">
        <w:rPr>
          <w:szCs w:val="20"/>
          <w:lang w:eastAsia="en-US"/>
        </w:rPr>
        <w:t>T = (</w:t>
      </w:r>
      <w:r>
        <w:rPr>
          <w:szCs w:val="20"/>
          <w:lang w:eastAsia="en-US"/>
        </w:rPr>
        <w:t>80</w:t>
      </w:r>
      <w:r w:rsidRPr="00FA4F14">
        <w:rPr>
          <w:szCs w:val="20"/>
          <w:lang w:eastAsia="en-US"/>
        </w:rPr>
        <w:t xml:space="preserve"> – (</w:t>
      </w:r>
      <w:r>
        <w:rPr>
          <w:szCs w:val="20"/>
          <w:lang w:eastAsia="en-US"/>
        </w:rPr>
        <w:t xml:space="preserve">80 </w:t>
      </w:r>
      <w:r w:rsidRPr="00FA4F14">
        <w:rPr>
          <w:szCs w:val="20"/>
          <w:lang w:eastAsia="en-US"/>
        </w:rPr>
        <w:t>x (</w:t>
      </w:r>
      <w:r>
        <w:rPr>
          <w:szCs w:val="20"/>
          <w:lang w:eastAsia="en-US"/>
        </w:rPr>
        <w:t>59</w:t>
      </w:r>
      <w:r w:rsidRPr="00FA4F14">
        <w:rPr>
          <w:szCs w:val="20"/>
          <w:lang w:eastAsia="en-US"/>
        </w:rPr>
        <w:t xml:space="preserve"> / 100)) + 20</w:t>
      </w:r>
      <w:r>
        <w:rPr>
          <w:szCs w:val="20"/>
          <w:lang w:eastAsia="en-US"/>
        </w:rPr>
        <w:t>01</w:t>
      </w:r>
      <w:r w:rsidRPr="00FA4F14">
        <w:rPr>
          <w:szCs w:val="20"/>
          <w:lang w:eastAsia="en-US"/>
        </w:rPr>
        <w:t>) – 202</w:t>
      </w:r>
      <w:r>
        <w:rPr>
          <w:szCs w:val="20"/>
          <w:lang w:eastAsia="en-US"/>
        </w:rPr>
        <w:t>5</w:t>
      </w:r>
      <w:r w:rsidRPr="00FA4F14">
        <w:rPr>
          <w:szCs w:val="20"/>
          <w:lang w:eastAsia="en-US"/>
        </w:rPr>
        <w:t xml:space="preserve"> = </w:t>
      </w:r>
      <w:r>
        <w:rPr>
          <w:szCs w:val="20"/>
          <w:lang w:eastAsia="en-US"/>
        </w:rPr>
        <w:t>9</w:t>
      </w:r>
      <w:r w:rsidRPr="00FA4F14">
        <w:rPr>
          <w:szCs w:val="20"/>
          <w:lang w:eastAsia="en-US"/>
        </w:rPr>
        <w:t>;</w:t>
      </w:r>
    </w:p>
    <w:bookmarkEnd w:id="16"/>
    <w:p w14:paraId="62029B0B" w14:textId="4CDB7492" w:rsidR="004677EE" w:rsidRPr="00FA4F14" w:rsidRDefault="004677EE" w:rsidP="004677EE">
      <w:pPr>
        <w:widowControl w:val="0"/>
        <w:spacing w:line="346" w:lineRule="exact"/>
        <w:ind w:firstLine="720"/>
        <w:jc w:val="both"/>
        <w:rPr>
          <w:szCs w:val="20"/>
          <w:lang w:eastAsia="en-US"/>
        </w:rPr>
      </w:pPr>
      <w:r>
        <w:t>Pastatas – gamybinis (unikalus Nr. 2791-5000-9109)</w:t>
      </w:r>
      <w:r w:rsidRPr="00FA4F14">
        <w:rPr>
          <w:szCs w:val="20"/>
          <w:lang w:eastAsia="en-US"/>
        </w:rPr>
        <w:t xml:space="preserve"> yra </w:t>
      </w:r>
      <w:r>
        <w:rPr>
          <w:szCs w:val="20"/>
          <w:lang w:eastAsia="en-US"/>
        </w:rPr>
        <w:t>gamybos, pramonės paskirties</w:t>
      </w:r>
      <w:r w:rsidRPr="002F3674">
        <w:rPr>
          <w:szCs w:val="20"/>
          <w:lang w:eastAsia="en-US"/>
        </w:rPr>
        <w:t xml:space="preserve">, pastatytas iš </w:t>
      </w:r>
      <w:r>
        <w:rPr>
          <w:szCs w:val="20"/>
          <w:lang w:eastAsia="en-US"/>
        </w:rPr>
        <w:t>plytų mūro</w:t>
      </w:r>
      <w:r w:rsidRPr="002F3674">
        <w:rPr>
          <w:szCs w:val="20"/>
          <w:lang w:eastAsia="en-US"/>
        </w:rPr>
        <w:t xml:space="preserve">, gyvavimo trukmė (saugaus naudojimo terminas) – </w:t>
      </w:r>
      <w:r>
        <w:rPr>
          <w:szCs w:val="20"/>
          <w:lang w:eastAsia="en-US"/>
        </w:rPr>
        <w:t>80</w:t>
      </w:r>
      <w:r w:rsidRPr="002F3674">
        <w:rPr>
          <w:szCs w:val="20"/>
          <w:lang w:eastAsia="en-US"/>
        </w:rPr>
        <w:t xml:space="preserve"> metų (Reglamento </w:t>
      </w:r>
      <w:r>
        <w:rPr>
          <w:szCs w:val="20"/>
          <w:lang w:eastAsia="en-US"/>
        </w:rPr>
        <w:t>16</w:t>
      </w:r>
      <w:r w:rsidRPr="002F3674">
        <w:rPr>
          <w:szCs w:val="20"/>
          <w:lang w:eastAsia="en-US"/>
        </w:rPr>
        <w:t>.</w:t>
      </w:r>
      <w:r>
        <w:rPr>
          <w:szCs w:val="20"/>
          <w:lang w:eastAsia="en-US"/>
        </w:rPr>
        <w:t>1</w:t>
      </w:r>
      <w:r w:rsidRPr="002F3674">
        <w:rPr>
          <w:szCs w:val="20"/>
          <w:lang w:eastAsia="en-US"/>
        </w:rPr>
        <w:t xml:space="preserve"> papunktis), fizinio nusidėvėjimo procentas – </w:t>
      </w:r>
      <w:r>
        <w:rPr>
          <w:szCs w:val="20"/>
          <w:lang w:eastAsia="en-US"/>
        </w:rPr>
        <w:t xml:space="preserve">22 </w:t>
      </w:r>
      <w:r w:rsidRPr="002F3674">
        <w:rPr>
          <w:szCs w:val="20"/>
          <w:lang w:eastAsia="en-US"/>
        </w:rPr>
        <w:t xml:space="preserve">%, kadastro duomenų nustatymo data – </w:t>
      </w:r>
      <w:r>
        <w:rPr>
          <w:szCs w:val="20"/>
          <w:lang w:eastAsia="en-US"/>
        </w:rPr>
        <w:t>200</w:t>
      </w:r>
      <w:r w:rsidR="003820FF">
        <w:rPr>
          <w:szCs w:val="20"/>
          <w:lang w:eastAsia="en-US"/>
        </w:rPr>
        <w:t>6</w:t>
      </w:r>
      <w:r>
        <w:rPr>
          <w:szCs w:val="20"/>
          <w:lang w:eastAsia="en-US"/>
        </w:rPr>
        <w:t>-</w:t>
      </w:r>
      <w:r>
        <w:rPr>
          <w:szCs w:val="20"/>
          <w:lang w:eastAsia="en-US"/>
        </w:rPr>
        <w:lastRenderedPageBreak/>
        <w:t>0</w:t>
      </w:r>
      <w:r w:rsidR="003820FF">
        <w:rPr>
          <w:szCs w:val="20"/>
          <w:lang w:eastAsia="en-US"/>
        </w:rPr>
        <w:t>5-03</w:t>
      </w:r>
      <w:r w:rsidRPr="002F3674">
        <w:rPr>
          <w:szCs w:val="20"/>
          <w:lang w:eastAsia="en-US"/>
        </w:rPr>
        <w:t>, einamieji metai – 2025;</w:t>
      </w:r>
    </w:p>
    <w:p w14:paraId="1902EF82" w14:textId="649EEFBE" w:rsidR="004677EE" w:rsidRPr="00FA4F14" w:rsidRDefault="004677EE" w:rsidP="004677EE">
      <w:pPr>
        <w:widowControl w:val="0"/>
        <w:spacing w:line="346" w:lineRule="exact"/>
        <w:ind w:firstLine="720"/>
        <w:jc w:val="both"/>
        <w:rPr>
          <w:szCs w:val="20"/>
          <w:lang w:eastAsia="en-US"/>
        </w:rPr>
      </w:pPr>
      <w:r w:rsidRPr="00FA4F14">
        <w:rPr>
          <w:szCs w:val="20"/>
          <w:lang w:eastAsia="en-US"/>
        </w:rPr>
        <w:t>T = (</w:t>
      </w:r>
      <w:r>
        <w:rPr>
          <w:szCs w:val="20"/>
          <w:lang w:eastAsia="en-US"/>
        </w:rPr>
        <w:t>80</w:t>
      </w:r>
      <w:r w:rsidRPr="00FA4F14">
        <w:rPr>
          <w:szCs w:val="20"/>
          <w:lang w:eastAsia="en-US"/>
        </w:rPr>
        <w:t xml:space="preserve"> – (</w:t>
      </w:r>
      <w:r>
        <w:rPr>
          <w:szCs w:val="20"/>
          <w:lang w:eastAsia="en-US"/>
        </w:rPr>
        <w:t xml:space="preserve">80 </w:t>
      </w:r>
      <w:r w:rsidRPr="00FA4F14">
        <w:rPr>
          <w:szCs w:val="20"/>
          <w:lang w:eastAsia="en-US"/>
        </w:rPr>
        <w:t>x (</w:t>
      </w:r>
      <w:r w:rsidR="003820FF">
        <w:rPr>
          <w:szCs w:val="20"/>
          <w:lang w:eastAsia="en-US"/>
        </w:rPr>
        <w:t>22</w:t>
      </w:r>
      <w:r w:rsidRPr="00FA4F14">
        <w:rPr>
          <w:szCs w:val="20"/>
          <w:lang w:eastAsia="en-US"/>
        </w:rPr>
        <w:t xml:space="preserve"> / 100)) + 20</w:t>
      </w:r>
      <w:r>
        <w:rPr>
          <w:szCs w:val="20"/>
          <w:lang w:eastAsia="en-US"/>
        </w:rPr>
        <w:t>0</w:t>
      </w:r>
      <w:r w:rsidR="003820FF">
        <w:rPr>
          <w:szCs w:val="20"/>
          <w:lang w:eastAsia="en-US"/>
        </w:rPr>
        <w:t>6</w:t>
      </w:r>
      <w:r w:rsidRPr="00FA4F14">
        <w:rPr>
          <w:szCs w:val="20"/>
          <w:lang w:eastAsia="en-US"/>
        </w:rPr>
        <w:t>) – 202</w:t>
      </w:r>
      <w:r>
        <w:rPr>
          <w:szCs w:val="20"/>
          <w:lang w:eastAsia="en-US"/>
        </w:rPr>
        <w:t>5</w:t>
      </w:r>
      <w:r w:rsidRPr="00FA4F14">
        <w:rPr>
          <w:szCs w:val="20"/>
          <w:lang w:eastAsia="en-US"/>
        </w:rPr>
        <w:t xml:space="preserve"> =</w:t>
      </w:r>
      <w:r w:rsidR="003820FF">
        <w:rPr>
          <w:szCs w:val="20"/>
          <w:lang w:eastAsia="en-US"/>
        </w:rPr>
        <w:t xml:space="preserve"> 43</w:t>
      </w:r>
      <w:r w:rsidRPr="00FA4F14">
        <w:rPr>
          <w:szCs w:val="20"/>
          <w:lang w:eastAsia="en-US"/>
        </w:rPr>
        <w:t>;</w:t>
      </w:r>
    </w:p>
    <w:p w14:paraId="41BC5A68" w14:textId="1A13D0CB" w:rsidR="003820FF" w:rsidRPr="00FA4F14" w:rsidRDefault="003820FF" w:rsidP="003820FF">
      <w:pPr>
        <w:widowControl w:val="0"/>
        <w:spacing w:line="346" w:lineRule="exact"/>
        <w:ind w:firstLine="720"/>
        <w:jc w:val="both"/>
        <w:rPr>
          <w:szCs w:val="20"/>
          <w:lang w:eastAsia="en-US"/>
        </w:rPr>
      </w:pPr>
      <w:r>
        <w:t>Pastatas – gamybinis (unikalus Nr. 2791-5000-9141)</w:t>
      </w:r>
      <w:r w:rsidRPr="00FA4F14">
        <w:rPr>
          <w:szCs w:val="20"/>
          <w:lang w:eastAsia="en-US"/>
        </w:rPr>
        <w:t xml:space="preserve"> yra </w:t>
      </w:r>
      <w:r>
        <w:rPr>
          <w:szCs w:val="20"/>
          <w:lang w:eastAsia="en-US"/>
        </w:rPr>
        <w:t>gamybos, pramonės paskirties</w:t>
      </w:r>
      <w:r w:rsidRPr="002F3674">
        <w:rPr>
          <w:szCs w:val="20"/>
          <w:lang w:eastAsia="en-US"/>
        </w:rPr>
        <w:t xml:space="preserve">, pastatytas iš </w:t>
      </w:r>
      <w:r>
        <w:rPr>
          <w:szCs w:val="20"/>
          <w:lang w:eastAsia="en-US"/>
        </w:rPr>
        <w:t>metalo su karkasu</w:t>
      </w:r>
      <w:r w:rsidRPr="002F3674">
        <w:rPr>
          <w:szCs w:val="20"/>
          <w:lang w:eastAsia="en-US"/>
        </w:rPr>
        <w:t xml:space="preserve">, gyvavimo trukmė (saugaus naudojimo terminas) – </w:t>
      </w:r>
      <w:r>
        <w:rPr>
          <w:szCs w:val="20"/>
          <w:lang w:eastAsia="en-US"/>
        </w:rPr>
        <w:t>50</w:t>
      </w:r>
      <w:r w:rsidRPr="002F3674">
        <w:rPr>
          <w:szCs w:val="20"/>
          <w:lang w:eastAsia="en-US"/>
        </w:rPr>
        <w:t xml:space="preserve"> metų (Reglamento </w:t>
      </w:r>
      <w:r>
        <w:rPr>
          <w:szCs w:val="20"/>
          <w:lang w:eastAsia="en-US"/>
        </w:rPr>
        <w:t>18</w:t>
      </w:r>
      <w:r w:rsidRPr="002F3674">
        <w:rPr>
          <w:szCs w:val="20"/>
          <w:lang w:eastAsia="en-US"/>
        </w:rPr>
        <w:t>.</w:t>
      </w:r>
      <w:r>
        <w:rPr>
          <w:szCs w:val="20"/>
          <w:lang w:eastAsia="en-US"/>
        </w:rPr>
        <w:t>5</w:t>
      </w:r>
      <w:r w:rsidRPr="002F3674">
        <w:rPr>
          <w:szCs w:val="20"/>
          <w:lang w:eastAsia="en-US"/>
        </w:rPr>
        <w:t xml:space="preserve"> papunktis), fizinio nusidėvėjimo procentas – </w:t>
      </w:r>
      <w:r>
        <w:rPr>
          <w:szCs w:val="20"/>
          <w:lang w:eastAsia="en-US"/>
        </w:rPr>
        <w:t xml:space="preserve">52 </w:t>
      </w:r>
      <w:r w:rsidRPr="002F3674">
        <w:rPr>
          <w:szCs w:val="20"/>
          <w:lang w:eastAsia="en-US"/>
        </w:rPr>
        <w:t xml:space="preserve">%, kadastro duomenų nustatymo data – </w:t>
      </w:r>
      <w:r>
        <w:rPr>
          <w:szCs w:val="20"/>
          <w:lang w:eastAsia="en-US"/>
        </w:rPr>
        <w:t>2025-11-10</w:t>
      </w:r>
      <w:r w:rsidRPr="002F3674">
        <w:rPr>
          <w:szCs w:val="20"/>
          <w:lang w:eastAsia="en-US"/>
        </w:rPr>
        <w:t>, einamieji metai – 2025;</w:t>
      </w:r>
    </w:p>
    <w:p w14:paraId="71E51B66" w14:textId="21E43544" w:rsidR="003820FF" w:rsidRDefault="003820FF" w:rsidP="003820FF">
      <w:pPr>
        <w:widowControl w:val="0"/>
        <w:spacing w:line="346" w:lineRule="exact"/>
        <w:ind w:firstLine="720"/>
        <w:jc w:val="both"/>
        <w:rPr>
          <w:szCs w:val="20"/>
          <w:lang w:eastAsia="en-US"/>
        </w:rPr>
      </w:pPr>
      <w:r w:rsidRPr="00FA4F14">
        <w:rPr>
          <w:szCs w:val="20"/>
          <w:lang w:eastAsia="en-US"/>
        </w:rPr>
        <w:t>T = (</w:t>
      </w:r>
      <w:r>
        <w:rPr>
          <w:szCs w:val="20"/>
          <w:lang w:eastAsia="en-US"/>
        </w:rPr>
        <w:t>50</w:t>
      </w:r>
      <w:r w:rsidRPr="00FA4F14">
        <w:rPr>
          <w:szCs w:val="20"/>
          <w:lang w:eastAsia="en-US"/>
        </w:rPr>
        <w:t xml:space="preserve"> – (</w:t>
      </w:r>
      <w:r>
        <w:rPr>
          <w:szCs w:val="20"/>
          <w:lang w:eastAsia="en-US"/>
        </w:rPr>
        <w:t xml:space="preserve">50 </w:t>
      </w:r>
      <w:r w:rsidRPr="00FA4F14">
        <w:rPr>
          <w:szCs w:val="20"/>
          <w:lang w:eastAsia="en-US"/>
        </w:rPr>
        <w:t>x (</w:t>
      </w:r>
      <w:r>
        <w:rPr>
          <w:szCs w:val="20"/>
          <w:lang w:eastAsia="en-US"/>
        </w:rPr>
        <w:t>52</w:t>
      </w:r>
      <w:r w:rsidRPr="00FA4F14">
        <w:rPr>
          <w:szCs w:val="20"/>
          <w:lang w:eastAsia="en-US"/>
        </w:rPr>
        <w:t xml:space="preserve"> / 100)) + 20</w:t>
      </w:r>
      <w:r>
        <w:rPr>
          <w:szCs w:val="20"/>
          <w:lang w:eastAsia="en-US"/>
        </w:rPr>
        <w:t>25</w:t>
      </w:r>
      <w:r w:rsidRPr="00FA4F14">
        <w:rPr>
          <w:szCs w:val="20"/>
          <w:lang w:eastAsia="en-US"/>
        </w:rPr>
        <w:t>) – 202</w:t>
      </w:r>
      <w:r>
        <w:rPr>
          <w:szCs w:val="20"/>
          <w:lang w:eastAsia="en-US"/>
        </w:rPr>
        <w:t>5</w:t>
      </w:r>
      <w:r w:rsidRPr="00FA4F14">
        <w:rPr>
          <w:szCs w:val="20"/>
          <w:lang w:eastAsia="en-US"/>
        </w:rPr>
        <w:t xml:space="preserve"> = </w:t>
      </w:r>
      <w:r>
        <w:rPr>
          <w:szCs w:val="20"/>
          <w:lang w:eastAsia="en-US"/>
        </w:rPr>
        <w:t>24</w:t>
      </w:r>
      <w:r w:rsidRPr="00FA4F14">
        <w:rPr>
          <w:szCs w:val="20"/>
          <w:lang w:eastAsia="en-US"/>
        </w:rPr>
        <w:t>;</w:t>
      </w:r>
    </w:p>
    <w:p w14:paraId="0CC0D3C2" w14:textId="053DC7BA" w:rsidR="003820FF" w:rsidRPr="00FA4F14" w:rsidRDefault="003820FF" w:rsidP="003820FF">
      <w:pPr>
        <w:widowControl w:val="0"/>
        <w:spacing w:line="346" w:lineRule="exact"/>
        <w:ind w:firstLine="720"/>
        <w:jc w:val="both"/>
        <w:rPr>
          <w:szCs w:val="20"/>
          <w:lang w:eastAsia="en-US"/>
        </w:rPr>
      </w:pPr>
      <w:r>
        <w:t>Pastatas</w:t>
      </w:r>
      <w:r w:rsidR="001D3377">
        <w:t>2</w:t>
      </w:r>
      <w:r>
        <w:t xml:space="preserve"> </w:t>
      </w:r>
      <w:r w:rsidRPr="00FA4F14">
        <w:rPr>
          <w:szCs w:val="20"/>
          <w:lang w:eastAsia="en-US"/>
        </w:rPr>
        <w:t xml:space="preserve">yra </w:t>
      </w:r>
      <w:r w:rsidR="00603063">
        <w:rPr>
          <w:szCs w:val="20"/>
          <w:lang w:eastAsia="en-US"/>
        </w:rPr>
        <w:t>kultūros</w:t>
      </w:r>
      <w:r>
        <w:rPr>
          <w:szCs w:val="20"/>
          <w:lang w:eastAsia="en-US"/>
        </w:rPr>
        <w:t xml:space="preserve"> paskirties</w:t>
      </w:r>
      <w:r w:rsidRPr="002F3674">
        <w:rPr>
          <w:szCs w:val="20"/>
          <w:lang w:eastAsia="en-US"/>
        </w:rPr>
        <w:t>, pastatyt</w:t>
      </w:r>
      <w:r w:rsidR="001D3377">
        <w:rPr>
          <w:szCs w:val="20"/>
          <w:lang w:eastAsia="en-US"/>
        </w:rPr>
        <w:t>as</w:t>
      </w:r>
      <w:r w:rsidR="00603063">
        <w:rPr>
          <w:szCs w:val="20"/>
          <w:lang w:eastAsia="en-US"/>
        </w:rPr>
        <w:t xml:space="preserve"> </w:t>
      </w:r>
      <w:r w:rsidRPr="002F3674">
        <w:rPr>
          <w:szCs w:val="20"/>
          <w:lang w:eastAsia="en-US"/>
        </w:rPr>
        <w:t xml:space="preserve">iš </w:t>
      </w:r>
      <w:r>
        <w:rPr>
          <w:szCs w:val="20"/>
          <w:lang w:eastAsia="en-US"/>
        </w:rPr>
        <w:t>plytų mūro</w:t>
      </w:r>
      <w:r w:rsidRPr="002F3674">
        <w:rPr>
          <w:szCs w:val="20"/>
          <w:lang w:eastAsia="en-US"/>
        </w:rPr>
        <w:t xml:space="preserve">, gyvavimo trukmė (saugaus naudojimo terminas) – </w:t>
      </w:r>
      <w:r>
        <w:rPr>
          <w:szCs w:val="20"/>
          <w:lang w:eastAsia="en-US"/>
        </w:rPr>
        <w:t>100</w:t>
      </w:r>
      <w:r w:rsidRPr="002F3674">
        <w:rPr>
          <w:szCs w:val="20"/>
          <w:lang w:eastAsia="en-US"/>
        </w:rPr>
        <w:t xml:space="preserve"> metų (Reglamento </w:t>
      </w:r>
      <w:r>
        <w:rPr>
          <w:szCs w:val="20"/>
          <w:lang w:eastAsia="en-US"/>
        </w:rPr>
        <w:t>27</w:t>
      </w:r>
      <w:r w:rsidRPr="002F3674">
        <w:rPr>
          <w:szCs w:val="20"/>
          <w:lang w:eastAsia="en-US"/>
        </w:rPr>
        <w:t>.</w:t>
      </w:r>
      <w:r>
        <w:rPr>
          <w:szCs w:val="20"/>
          <w:lang w:eastAsia="en-US"/>
        </w:rPr>
        <w:t>1</w:t>
      </w:r>
      <w:r w:rsidRPr="002F3674">
        <w:rPr>
          <w:szCs w:val="20"/>
          <w:lang w:eastAsia="en-US"/>
        </w:rPr>
        <w:t xml:space="preserve"> papunktis), fizinio nusidėvėjimo procentas – </w:t>
      </w:r>
      <w:r>
        <w:rPr>
          <w:szCs w:val="20"/>
          <w:lang w:eastAsia="en-US"/>
        </w:rPr>
        <w:t xml:space="preserve">11 </w:t>
      </w:r>
      <w:r w:rsidRPr="002F3674">
        <w:rPr>
          <w:szCs w:val="20"/>
          <w:lang w:eastAsia="en-US"/>
        </w:rPr>
        <w:t xml:space="preserve">%, kadastro duomenų nustatymo data – </w:t>
      </w:r>
      <w:r>
        <w:rPr>
          <w:szCs w:val="20"/>
          <w:lang w:eastAsia="en-US"/>
        </w:rPr>
        <w:t>1972-05-10</w:t>
      </w:r>
      <w:r w:rsidRPr="002F3674">
        <w:rPr>
          <w:szCs w:val="20"/>
          <w:lang w:eastAsia="en-US"/>
        </w:rPr>
        <w:t>, einamieji metai – 2025;</w:t>
      </w:r>
    </w:p>
    <w:p w14:paraId="7CEC8BF6" w14:textId="37BB52DE" w:rsidR="003820FF" w:rsidRPr="00FA4F14" w:rsidRDefault="003820FF" w:rsidP="003820FF">
      <w:pPr>
        <w:widowControl w:val="0"/>
        <w:spacing w:line="346" w:lineRule="exact"/>
        <w:ind w:firstLine="720"/>
        <w:jc w:val="both"/>
        <w:rPr>
          <w:szCs w:val="20"/>
          <w:lang w:eastAsia="en-US"/>
        </w:rPr>
      </w:pPr>
      <w:r w:rsidRPr="00FA4F14">
        <w:rPr>
          <w:szCs w:val="20"/>
          <w:lang w:eastAsia="en-US"/>
        </w:rPr>
        <w:t>T = (</w:t>
      </w:r>
      <w:r>
        <w:rPr>
          <w:szCs w:val="20"/>
          <w:lang w:eastAsia="en-US"/>
        </w:rPr>
        <w:t>100</w:t>
      </w:r>
      <w:r w:rsidRPr="00FA4F14">
        <w:rPr>
          <w:szCs w:val="20"/>
          <w:lang w:eastAsia="en-US"/>
        </w:rPr>
        <w:t xml:space="preserve"> – (</w:t>
      </w:r>
      <w:r>
        <w:rPr>
          <w:szCs w:val="20"/>
          <w:lang w:eastAsia="en-US"/>
        </w:rPr>
        <w:t xml:space="preserve">100 </w:t>
      </w:r>
      <w:r w:rsidRPr="00FA4F14">
        <w:rPr>
          <w:szCs w:val="20"/>
          <w:lang w:eastAsia="en-US"/>
        </w:rPr>
        <w:t>x (</w:t>
      </w:r>
      <w:r>
        <w:rPr>
          <w:szCs w:val="20"/>
          <w:lang w:eastAsia="en-US"/>
        </w:rPr>
        <w:t>11</w:t>
      </w:r>
      <w:r w:rsidRPr="00FA4F14">
        <w:rPr>
          <w:szCs w:val="20"/>
          <w:lang w:eastAsia="en-US"/>
        </w:rPr>
        <w:t xml:space="preserve"> / 100)) + </w:t>
      </w:r>
      <w:r>
        <w:rPr>
          <w:szCs w:val="20"/>
          <w:lang w:eastAsia="en-US"/>
        </w:rPr>
        <w:t>1972</w:t>
      </w:r>
      <w:r w:rsidRPr="00FA4F14">
        <w:rPr>
          <w:szCs w:val="20"/>
          <w:lang w:eastAsia="en-US"/>
        </w:rPr>
        <w:t>) – 202</w:t>
      </w:r>
      <w:r>
        <w:rPr>
          <w:szCs w:val="20"/>
          <w:lang w:eastAsia="en-US"/>
        </w:rPr>
        <w:t>5</w:t>
      </w:r>
      <w:r w:rsidRPr="00FA4F14">
        <w:rPr>
          <w:szCs w:val="20"/>
          <w:lang w:eastAsia="en-US"/>
        </w:rPr>
        <w:t xml:space="preserve"> = </w:t>
      </w:r>
      <w:r>
        <w:rPr>
          <w:szCs w:val="20"/>
          <w:lang w:eastAsia="en-US"/>
        </w:rPr>
        <w:t>36.</w:t>
      </w:r>
    </w:p>
    <w:p w14:paraId="39BFACAB" w14:textId="655FA70D" w:rsidR="007B4748" w:rsidRPr="000A6EE6" w:rsidRDefault="007B4748" w:rsidP="007B4748">
      <w:pPr>
        <w:tabs>
          <w:tab w:val="left" w:pos="0"/>
        </w:tabs>
        <w:spacing w:line="340" w:lineRule="exact"/>
        <w:ind w:firstLine="720"/>
        <w:jc w:val="both"/>
        <w:rPr>
          <w:bCs/>
        </w:rPr>
      </w:pPr>
      <w:r w:rsidRPr="0005189F">
        <w:rPr>
          <w:bCs/>
        </w:rPr>
        <w:t xml:space="preserve">Vadovaujantis Lietuvos Respublikos valstybės ir savivaldybių turto valdymo, naudojimo ir disponavimo juo įstatymo 9 straipsnyje nustatytais principais, kuriais remiantis valstybės ir savivaldybių turtas turi būti valdomas, naudojamas ir juo disponuojama, t. y. visuomeninės naudos, efektyvumo, racionalumo bei viešosios teisės </w:t>
      </w:r>
      <w:r w:rsidR="00D46DA3" w:rsidRPr="0005189F">
        <w:rPr>
          <w:bCs/>
        </w:rPr>
        <w:t>princip</w:t>
      </w:r>
      <w:r w:rsidR="00D46DA3">
        <w:rPr>
          <w:bCs/>
        </w:rPr>
        <w:t>ai</w:t>
      </w:r>
      <w:r w:rsidR="00D46DA3" w:rsidRPr="0005189F">
        <w:rPr>
          <w:bCs/>
        </w:rPr>
        <w:t>s</w:t>
      </w:r>
      <w:r w:rsidRPr="0005189F">
        <w:rPr>
          <w:bCs/>
        </w:rPr>
        <w:t xml:space="preserve">, ir atsižvelgiant į </w:t>
      </w:r>
      <w:r>
        <w:t>pastato – gamybinio pastato (unikalus Nr. 2791-5000-9024)</w:t>
      </w:r>
      <w:r>
        <w:rPr>
          <w:szCs w:val="20"/>
          <w:lang w:eastAsia="en-US"/>
        </w:rPr>
        <w:t xml:space="preserve"> </w:t>
      </w:r>
      <w:r w:rsidRPr="0005189F">
        <w:rPr>
          <w:bCs/>
        </w:rPr>
        <w:t xml:space="preserve">ekonomiškai pagrįstą naudojimo trukmę ir nusidėvėjimo duomenis, Žemės sklypo </w:t>
      </w:r>
      <w:r w:rsidRPr="00B8321D">
        <w:rPr>
          <w:bCs/>
          <w:lang w:val="en-US"/>
        </w:rPr>
        <w:t>2,0162</w:t>
      </w:r>
      <w:r w:rsidRPr="00A60C9B">
        <w:rPr>
          <w:bCs/>
        </w:rPr>
        <w:t xml:space="preserve"> ha </w:t>
      </w:r>
      <w:r w:rsidR="001D3377">
        <w:rPr>
          <w:bCs/>
        </w:rPr>
        <w:t xml:space="preserve">ploto žemės </w:t>
      </w:r>
      <w:r w:rsidRPr="0005189F">
        <w:rPr>
          <w:bCs/>
        </w:rPr>
        <w:t xml:space="preserve">dalies nuomos terminas – </w:t>
      </w:r>
      <w:r>
        <w:rPr>
          <w:bCs/>
        </w:rPr>
        <w:t>9</w:t>
      </w:r>
      <w:r w:rsidRPr="0005189F">
        <w:rPr>
          <w:bCs/>
        </w:rPr>
        <w:t xml:space="preserve"> metai.</w:t>
      </w:r>
    </w:p>
    <w:p w14:paraId="5275A8D2" w14:textId="3595C4E2"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Pagal Žemės įstatymo 36² straipsnio </w:t>
      </w:r>
      <w:r w:rsidR="009E0EFE">
        <w:rPr>
          <w:szCs w:val="20"/>
          <w:lang w:eastAsia="en-US"/>
        </w:rPr>
        <w:t>8</w:t>
      </w:r>
      <w:r w:rsidRPr="0082675E">
        <w:rPr>
          <w:szCs w:val="20"/>
          <w:lang w:eastAsia="en-US"/>
        </w:rPr>
        <w:t xml:space="preserve"> dalį Nacionalinės žemės tarnybos išvada teikiama dėl sandorių, atitinkančių bent vieną iš šių kriterijų: sandoris (nuoma / panauda) sudaromas dėl valstybinės žemės sklypo, esančio </w:t>
      </w:r>
      <w:bookmarkStart w:id="17" w:name="_Hlk215652426"/>
      <w:r w:rsidRPr="0082675E">
        <w:rPr>
          <w:szCs w:val="20"/>
          <w:lang w:eastAsia="en-US"/>
        </w:rPr>
        <w:t>saugomoje teritorijoje</w:t>
      </w:r>
      <w:bookmarkEnd w:id="17"/>
      <w:r w:rsidRPr="0082675E">
        <w:rPr>
          <w:szCs w:val="20"/>
          <w:lang w:eastAsia="en-US"/>
        </w:rPr>
        <w:t>;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45759A3D" w:rsidR="00FA243B" w:rsidRDefault="00FA243B" w:rsidP="000D5893">
      <w:pPr>
        <w:widowControl w:val="0"/>
        <w:spacing w:line="346" w:lineRule="exact"/>
        <w:ind w:firstLine="720"/>
        <w:jc w:val="both"/>
        <w:rPr>
          <w:szCs w:val="20"/>
          <w:lang w:eastAsia="en-US"/>
        </w:rPr>
      </w:pPr>
      <w:r w:rsidRPr="00FA243B">
        <w:rPr>
          <w:szCs w:val="20"/>
          <w:lang w:eastAsia="en-US"/>
        </w:rPr>
        <w:t>Kadangi Žemės sklypas yra didesnis nei 0,3 ha</w:t>
      </w:r>
      <w:r w:rsidR="009E0EFE">
        <w:rPr>
          <w:szCs w:val="20"/>
          <w:lang w:eastAsia="en-US"/>
        </w:rPr>
        <w:t xml:space="preserve"> ir yra </w:t>
      </w:r>
      <w:r w:rsidR="009E0EFE" w:rsidRPr="0082675E">
        <w:rPr>
          <w:szCs w:val="20"/>
          <w:lang w:eastAsia="en-US"/>
        </w:rPr>
        <w:t>saugomoje teritorijoje</w:t>
      </w:r>
      <w:r w:rsidR="009E0EFE">
        <w:rPr>
          <w:szCs w:val="20"/>
          <w:lang w:eastAsia="en-US"/>
        </w:rPr>
        <w:t xml:space="preserve">, </w:t>
      </w:r>
      <w:r w:rsidRPr="00FA243B">
        <w:rPr>
          <w:szCs w:val="20"/>
          <w:lang w:eastAsia="en-US"/>
        </w:rPr>
        <w:t xml:space="preserve">vadovaujantis Žemės įstatymo 36² straipsnio </w:t>
      </w:r>
      <w:r w:rsidR="009E0EFE">
        <w:rPr>
          <w:szCs w:val="20"/>
          <w:lang w:eastAsia="en-US"/>
        </w:rPr>
        <w:t>8</w:t>
      </w:r>
      <w:r w:rsidRPr="00FA243B">
        <w:rPr>
          <w:szCs w:val="20"/>
          <w:lang w:eastAsia="en-US"/>
        </w:rPr>
        <w:t xml:space="preserve"> dalimi, prieš Savivaldybės tarybai priimant projektą, Projektas bus pateiktas vertinti Nacionalinei žemės tarnybai. </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007050AB" w14:textId="219879F6" w:rsidR="000D5893" w:rsidRDefault="009E0EFE" w:rsidP="000D5893">
      <w:pPr>
        <w:widowControl w:val="0"/>
        <w:spacing w:line="346" w:lineRule="exact"/>
        <w:ind w:firstLine="720"/>
        <w:jc w:val="both"/>
      </w:pPr>
      <w:r>
        <w:t>Uždarosios akcinės bendrovės „Kalnapilio-Tauro grupė“</w:t>
      </w:r>
      <w:r w:rsidR="00D90333">
        <w:t xml:space="preserve"> įgalioto asmens T. S. (duomenys neskelbtini)</w:t>
      </w:r>
      <w:r>
        <w:t xml:space="preserve"> </w:t>
      </w:r>
      <w:r w:rsidR="000D5893" w:rsidRPr="006C01AC">
        <w:rPr>
          <w:lang w:eastAsia="en-US"/>
        </w:rPr>
        <w:t xml:space="preserve">prašymu </w:t>
      </w:r>
      <w:r w:rsidR="000D5893" w:rsidRPr="006C01AC">
        <w:t>Savivaldybės administracijos.</w:t>
      </w:r>
    </w:p>
    <w:p w14:paraId="1FF690C1" w14:textId="77777777" w:rsidR="000D670E" w:rsidRDefault="000D670E" w:rsidP="000D670E">
      <w:pPr>
        <w:widowControl w:val="0"/>
        <w:spacing w:line="340" w:lineRule="exact"/>
        <w:ind w:firstLine="720"/>
        <w:jc w:val="both"/>
        <w:rPr>
          <w:color w:val="000000" w:themeColor="text1"/>
        </w:rPr>
      </w:pPr>
    </w:p>
    <w:p w14:paraId="39FD5477" w14:textId="293CE3A9" w:rsidR="000D670E" w:rsidRPr="00EA23A8" w:rsidRDefault="000D670E" w:rsidP="000D670E">
      <w:pPr>
        <w:widowControl w:val="0"/>
        <w:spacing w:line="340" w:lineRule="exact"/>
        <w:ind w:firstLine="720"/>
        <w:jc w:val="both"/>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39548F0A"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w:t>
      </w:r>
      <w:r w:rsidR="009E0EFE">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9E0EFE">
        <w:rPr>
          <w:color w:val="000000" w:themeColor="text1"/>
        </w:rPr>
        <w:t>Gražina Januševičienė</w:t>
      </w:r>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518FB" w14:textId="77777777" w:rsidR="00C846E7" w:rsidRDefault="00C846E7" w:rsidP="00D610C3">
      <w:r>
        <w:separator/>
      </w:r>
    </w:p>
  </w:endnote>
  <w:endnote w:type="continuationSeparator" w:id="0">
    <w:p w14:paraId="43E1E094" w14:textId="77777777" w:rsidR="00C846E7" w:rsidRDefault="00C846E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81BFA" w14:textId="77777777" w:rsidR="00C846E7" w:rsidRDefault="00C846E7" w:rsidP="00D610C3">
      <w:r>
        <w:separator/>
      </w:r>
    </w:p>
  </w:footnote>
  <w:footnote w:type="continuationSeparator" w:id="0">
    <w:p w14:paraId="39CAEDC2" w14:textId="77777777" w:rsidR="00C846E7" w:rsidRDefault="00C846E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9EB"/>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23EC"/>
    <w:rsid w:val="00047460"/>
    <w:rsid w:val="00050CB3"/>
    <w:rsid w:val="00050D33"/>
    <w:rsid w:val="000545B1"/>
    <w:rsid w:val="00054A3D"/>
    <w:rsid w:val="000550A1"/>
    <w:rsid w:val="00055711"/>
    <w:rsid w:val="00060105"/>
    <w:rsid w:val="00060F2B"/>
    <w:rsid w:val="00063446"/>
    <w:rsid w:val="00064E1B"/>
    <w:rsid w:val="0006630C"/>
    <w:rsid w:val="000668CC"/>
    <w:rsid w:val="00066A69"/>
    <w:rsid w:val="000672D6"/>
    <w:rsid w:val="00067B77"/>
    <w:rsid w:val="00071BE7"/>
    <w:rsid w:val="00071CD5"/>
    <w:rsid w:val="00073D8A"/>
    <w:rsid w:val="0007515D"/>
    <w:rsid w:val="000811AB"/>
    <w:rsid w:val="00082C48"/>
    <w:rsid w:val="00083AD7"/>
    <w:rsid w:val="00092FB1"/>
    <w:rsid w:val="00093AE1"/>
    <w:rsid w:val="00096F0B"/>
    <w:rsid w:val="000A132D"/>
    <w:rsid w:val="000A34ED"/>
    <w:rsid w:val="000B7E17"/>
    <w:rsid w:val="000C0158"/>
    <w:rsid w:val="000C4CD9"/>
    <w:rsid w:val="000C5F6F"/>
    <w:rsid w:val="000D01FD"/>
    <w:rsid w:val="000D0709"/>
    <w:rsid w:val="000D1CCA"/>
    <w:rsid w:val="000D5893"/>
    <w:rsid w:val="000D61B4"/>
    <w:rsid w:val="000D6537"/>
    <w:rsid w:val="000D670E"/>
    <w:rsid w:val="000E316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4F20"/>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C7F15"/>
    <w:rsid w:val="001D141E"/>
    <w:rsid w:val="001D324B"/>
    <w:rsid w:val="001D3377"/>
    <w:rsid w:val="001D621F"/>
    <w:rsid w:val="001E16D2"/>
    <w:rsid w:val="001F0F56"/>
    <w:rsid w:val="001F1B90"/>
    <w:rsid w:val="001F1DA8"/>
    <w:rsid w:val="001F3431"/>
    <w:rsid w:val="002007C9"/>
    <w:rsid w:val="00200DAF"/>
    <w:rsid w:val="002036F6"/>
    <w:rsid w:val="00212411"/>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06DE"/>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3DC9"/>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66AFD"/>
    <w:rsid w:val="00375BA3"/>
    <w:rsid w:val="003820FF"/>
    <w:rsid w:val="003850BA"/>
    <w:rsid w:val="0038697D"/>
    <w:rsid w:val="003875B0"/>
    <w:rsid w:val="00396F14"/>
    <w:rsid w:val="003A43A7"/>
    <w:rsid w:val="003A592B"/>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677EE"/>
    <w:rsid w:val="004717F3"/>
    <w:rsid w:val="00477184"/>
    <w:rsid w:val="0047754D"/>
    <w:rsid w:val="004820D0"/>
    <w:rsid w:val="004826A2"/>
    <w:rsid w:val="004839CB"/>
    <w:rsid w:val="0048468E"/>
    <w:rsid w:val="00487B2C"/>
    <w:rsid w:val="004929F6"/>
    <w:rsid w:val="0049512E"/>
    <w:rsid w:val="00495E89"/>
    <w:rsid w:val="00496390"/>
    <w:rsid w:val="00497269"/>
    <w:rsid w:val="00497568"/>
    <w:rsid w:val="004A0E8E"/>
    <w:rsid w:val="004A158E"/>
    <w:rsid w:val="004A20DB"/>
    <w:rsid w:val="004A7351"/>
    <w:rsid w:val="004B385B"/>
    <w:rsid w:val="004C1E67"/>
    <w:rsid w:val="004C5BF2"/>
    <w:rsid w:val="004C6876"/>
    <w:rsid w:val="004C6F4E"/>
    <w:rsid w:val="004D175C"/>
    <w:rsid w:val="004D532F"/>
    <w:rsid w:val="004D7DA8"/>
    <w:rsid w:val="004E0CCC"/>
    <w:rsid w:val="004E19F6"/>
    <w:rsid w:val="004E36D2"/>
    <w:rsid w:val="004F38E9"/>
    <w:rsid w:val="004F48BD"/>
    <w:rsid w:val="004F5C9C"/>
    <w:rsid w:val="004F7151"/>
    <w:rsid w:val="004F7576"/>
    <w:rsid w:val="00501AD3"/>
    <w:rsid w:val="005077DF"/>
    <w:rsid w:val="00507F3E"/>
    <w:rsid w:val="00511F8C"/>
    <w:rsid w:val="00514BD4"/>
    <w:rsid w:val="00515FD0"/>
    <w:rsid w:val="00516879"/>
    <w:rsid w:val="00517F10"/>
    <w:rsid w:val="00521BB9"/>
    <w:rsid w:val="00526FD9"/>
    <w:rsid w:val="00530888"/>
    <w:rsid w:val="0053247E"/>
    <w:rsid w:val="00533821"/>
    <w:rsid w:val="00534B79"/>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60E"/>
    <w:rsid w:val="005E7CA9"/>
    <w:rsid w:val="005F374B"/>
    <w:rsid w:val="005F4AB2"/>
    <w:rsid w:val="00602F33"/>
    <w:rsid w:val="0060306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0999"/>
    <w:rsid w:val="006D1BEC"/>
    <w:rsid w:val="006D2756"/>
    <w:rsid w:val="006E299E"/>
    <w:rsid w:val="006E38C4"/>
    <w:rsid w:val="006E39E6"/>
    <w:rsid w:val="006E679A"/>
    <w:rsid w:val="006F46C7"/>
    <w:rsid w:val="006F6785"/>
    <w:rsid w:val="007010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B40"/>
    <w:rsid w:val="007A3CA8"/>
    <w:rsid w:val="007A59E2"/>
    <w:rsid w:val="007B11DF"/>
    <w:rsid w:val="007B2D32"/>
    <w:rsid w:val="007B3223"/>
    <w:rsid w:val="007B4748"/>
    <w:rsid w:val="007B55DB"/>
    <w:rsid w:val="007C0D1B"/>
    <w:rsid w:val="007C4488"/>
    <w:rsid w:val="007C6CF7"/>
    <w:rsid w:val="007C7593"/>
    <w:rsid w:val="007E075A"/>
    <w:rsid w:val="007E32B2"/>
    <w:rsid w:val="007E4DFE"/>
    <w:rsid w:val="007F0952"/>
    <w:rsid w:val="007F10C7"/>
    <w:rsid w:val="007F2CC4"/>
    <w:rsid w:val="007F5713"/>
    <w:rsid w:val="007F5FDC"/>
    <w:rsid w:val="00800E82"/>
    <w:rsid w:val="008012BF"/>
    <w:rsid w:val="0080253F"/>
    <w:rsid w:val="00802598"/>
    <w:rsid w:val="00802F82"/>
    <w:rsid w:val="0080617A"/>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458"/>
    <w:rsid w:val="00862D20"/>
    <w:rsid w:val="00866732"/>
    <w:rsid w:val="0087130F"/>
    <w:rsid w:val="0087463B"/>
    <w:rsid w:val="008750D3"/>
    <w:rsid w:val="00876427"/>
    <w:rsid w:val="008821E4"/>
    <w:rsid w:val="00882D08"/>
    <w:rsid w:val="00885D3F"/>
    <w:rsid w:val="00890CD2"/>
    <w:rsid w:val="00891F8B"/>
    <w:rsid w:val="00896085"/>
    <w:rsid w:val="0089738A"/>
    <w:rsid w:val="008A0397"/>
    <w:rsid w:val="008A0B91"/>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F3E32"/>
    <w:rsid w:val="008F42FC"/>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5AA6"/>
    <w:rsid w:val="00976D44"/>
    <w:rsid w:val="0098402B"/>
    <w:rsid w:val="00985332"/>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0EFE"/>
    <w:rsid w:val="009E1DB9"/>
    <w:rsid w:val="009E1E21"/>
    <w:rsid w:val="009E39A0"/>
    <w:rsid w:val="009E4A13"/>
    <w:rsid w:val="009E6C9C"/>
    <w:rsid w:val="009F28FC"/>
    <w:rsid w:val="009F327D"/>
    <w:rsid w:val="009F3BCC"/>
    <w:rsid w:val="009F40DC"/>
    <w:rsid w:val="009F4184"/>
    <w:rsid w:val="009F4B7A"/>
    <w:rsid w:val="009F6798"/>
    <w:rsid w:val="009F706A"/>
    <w:rsid w:val="00A00F6C"/>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1170"/>
    <w:rsid w:val="00A6225C"/>
    <w:rsid w:val="00A65BE8"/>
    <w:rsid w:val="00A750B7"/>
    <w:rsid w:val="00A77EA0"/>
    <w:rsid w:val="00A8179F"/>
    <w:rsid w:val="00A8497A"/>
    <w:rsid w:val="00A84DD9"/>
    <w:rsid w:val="00A94532"/>
    <w:rsid w:val="00A97442"/>
    <w:rsid w:val="00AA1166"/>
    <w:rsid w:val="00AA1B96"/>
    <w:rsid w:val="00AA2A60"/>
    <w:rsid w:val="00AA3011"/>
    <w:rsid w:val="00AA3606"/>
    <w:rsid w:val="00AA3FA6"/>
    <w:rsid w:val="00AA6E73"/>
    <w:rsid w:val="00AB18B3"/>
    <w:rsid w:val="00AB1A7D"/>
    <w:rsid w:val="00AB2E76"/>
    <w:rsid w:val="00AB4B05"/>
    <w:rsid w:val="00AB5997"/>
    <w:rsid w:val="00AB5A04"/>
    <w:rsid w:val="00AC1759"/>
    <w:rsid w:val="00AC302E"/>
    <w:rsid w:val="00AC4A2A"/>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078EF"/>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321D"/>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BF74A2"/>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16CE"/>
    <w:rsid w:val="00C43AFD"/>
    <w:rsid w:val="00C4582C"/>
    <w:rsid w:val="00C46BC3"/>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46E7"/>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09A6"/>
    <w:rsid w:val="00D23CC2"/>
    <w:rsid w:val="00D24252"/>
    <w:rsid w:val="00D24BC8"/>
    <w:rsid w:val="00D27573"/>
    <w:rsid w:val="00D27C0C"/>
    <w:rsid w:val="00D305A8"/>
    <w:rsid w:val="00D36807"/>
    <w:rsid w:val="00D37625"/>
    <w:rsid w:val="00D405E6"/>
    <w:rsid w:val="00D43A91"/>
    <w:rsid w:val="00D46DA3"/>
    <w:rsid w:val="00D5162F"/>
    <w:rsid w:val="00D51F41"/>
    <w:rsid w:val="00D52B59"/>
    <w:rsid w:val="00D55101"/>
    <w:rsid w:val="00D55973"/>
    <w:rsid w:val="00D576B1"/>
    <w:rsid w:val="00D605E4"/>
    <w:rsid w:val="00D60B9B"/>
    <w:rsid w:val="00D610C3"/>
    <w:rsid w:val="00D64F72"/>
    <w:rsid w:val="00D72E08"/>
    <w:rsid w:val="00D7432D"/>
    <w:rsid w:val="00D76D5D"/>
    <w:rsid w:val="00D82CE8"/>
    <w:rsid w:val="00D90333"/>
    <w:rsid w:val="00D90A87"/>
    <w:rsid w:val="00D91DC5"/>
    <w:rsid w:val="00DA44FE"/>
    <w:rsid w:val="00DA4663"/>
    <w:rsid w:val="00DB4E63"/>
    <w:rsid w:val="00DB5B40"/>
    <w:rsid w:val="00DB7386"/>
    <w:rsid w:val="00DB7757"/>
    <w:rsid w:val="00DB7ADF"/>
    <w:rsid w:val="00DC1ACF"/>
    <w:rsid w:val="00DC2A10"/>
    <w:rsid w:val="00DC354F"/>
    <w:rsid w:val="00DC709E"/>
    <w:rsid w:val="00DD13F8"/>
    <w:rsid w:val="00DD14EE"/>
    <w:rsid w:val="00DD1CE9"/>
    <w:rsid w:val="00DD20CE"/>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584D"/>
    <w:rsid w:val="00E17127"/>
    <w:rsid w:val="00E17D52"/>
    <w:rsid w:val="00E248B8"/>
    <w:rsid w:val="00E25A2E"/>
    <w:rsid w:val="00E262B0"/>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4F9"/>
    <w:rsid w:val="00EB0BEF"/>
    <w:rsid w:val="00EB2F9A"/>
    <w:rsid w:val="00EB39D7"/>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0A6"/>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09D5"/>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12312</Words>
  <Characters>7018</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2025-12-09T07:36:00Z</dcterms:created>
  <dcterms:modified xsi:type="dcterms:W3CDTF">2025-12-09T07:36:00Z</dcterms:modified>
</cp:coreProperties>
</file>