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CDAB2" w14:textId="77777777" w:rsidR="009E7B2E" w:rsidRPr="009E7B2E" w:rsidRDefault="009E7B2E" w:rsidP="009E7B2E">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584ECFE1" w14:textId="77777777" w:rsidR="009E7B2E" w:rsidRPr="009E7B2E" w:rsidRDefault="009E7B2E" w:rsidP="009E7B2E">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6289D62F" w14:textId="77777777" w:rsidR="009E7B2E" w:rsidRPr="009E7B2E" w:rsidRDefault="009E7B2E" w:rsidP="009E7B2E">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5CEAB50B" w14:textId="77777777" w:rsidR="009E7B2E" w:rsidRPr="009E7B2E" w:rsidRDefault="009E7B2E" w:rsidP="009E7B2E">
      <w:pPr>
        <w:tabs>
          <w:tab w:val="left" w:pos="6521"/>
        </w:tabs>
        <w:suppressAutoHyphens w:val="0"/>
        <w:overflowPunct w:val="0"/>
        <w:autoSpaceDE w:val="0"/>
        <w:autoSpaceDN w:val="0"/>
        <w:adjustRightInd w:val="0"/>
        <w:spacing w:before="120"/>
        <w:textAlignment w:val="baseline"/>
        <w:rPr>
          <w:b/>
          <w:sz w:val="24"/>
          <w:szCs w:val="24"/>
          <w:lang w:eastAsia="zh-CN"/>
        </w:rPr>
      </w:pPr>
    </w:p>
    <w:p w14:paraId="33305D62" w14:textId="77777777" w:rsidR="009E7B2E" w:rsidRPr="009E7B2E" w:rsidRDefault="009E7B2E" w:rsidP="009E7B2E">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617B5224" w14:textId="77777777" w:rsidR="009E7B2E" w:rsidRPr="009E7B2E" w:rsidRDefault="009E7B2E" w:rsidP="009E7B2E">
      <w:pPr>
        <w:tabs>
          <w:tab w:val="left" w:pos="6521"/>
        </w:tabs>
        <w:jc w:val="center"/>
        <w:rPr>
          <w:b/>
          <w:sz w:val="24"/>
        </w:rPr>
      </w:pPr>
    </w:p>
    <w:p w14:paraId="530B0B3D" w14:textId="77777777" w:rsidR="009E7B2E" w:rsidRPr="009E7B2E" w:rsidRDefault="009E7B2E" w:rsidP="0035126D">
      <w:pPr>
        <w:suppressAutoHyphens w:val="0"/>
        <w:spacing w:line="276" w:lineRule="auto"/>
        <w:jc w:val="center"/>
        <w:rPr>
          <w:sz w:val="24"/>
          <w:szCs w:val="24"/>
          <w:lang w:eastAsia="lt-LT"/>
        </w:rPr>
      </w:pPr>
      <w:r w:rsidRPr="009E7B2E">
        <w:rPr>
          <w:sz w:val="24"/>
          <w:szCs w:val="24"/>
          <w:lang w:eastAsia="lt-LT"/>
        </w:rPr>
        <w:t>_____________ Nr. ______</w:t>
      </w:r>
    </w:p>
    <w:p w14:paraId="69BB0D08" w14:textId="77777777" w:rsidR="009E7B2E" w:rsidRPr="009E7B2E" w:rsidRDefault="009E7B2E" w:rsidP="0035126D">
      <w:pPr>
        <w:suppressAutoHyphens w:val="0"/>
        <w:spacing w:line="276" w:lineRule="auto"/>
        <w:jc w:val="center"/>
        <w:rPr>
          <w:sz w:val="24"/>
          <w:szCs w:val="24"/>
          <w:lang w:eastAsia="lt-LT"/>
        </w:rPr>
      </w:pPr>
      <w:smartTag w:uri="urn:schemas-tilde-lv/tildestengine" w:element="firmas">
        <w:r w:rsidRPr="009E7B2E">
          <w:rPr>
            <w:sz w:val="24"/>
            <w:szCs w:val="24"/>
            <w:lang w:eastAsia="lt-LT"/>
          </w:rPr>
          <w:t>Panevėžys</w:t>
        </w:r>
      </w:smartTag>
    </w:p>
    <w:p w14:paraId="47EFDEFF" w14:textId="77777777" w:rsidR="009E7B2E" w:rsidRPr="009E7B2E" w:rsidRDefault="009E7B2E" w:rsidP="0035126D">
      <w:pPr>
        <w:spacing w:line="276" w:lineRule="auto"/>
        <w:rPr>
          <w:sz w:val="24"/>
          <w:szCs w:val="24"/>
        </w:rPr>
      </w:pPr>
    </w:p>
    <w:p w14:paraId="3A3C65DA" w14:textId="2EECCF29" w:rsidR="00883150" w:rsidRDefault="007F26FE" w:rsidP="00883150">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EE2728">
        <w:rPr>
          <w:rFonts w:ascii="Times New Roman LT" w:hAnsi="Times New Roman LT"/>
          <w:sz w:val="24"/>
        </w:rPr>
        <w:t>G. Š</w:t>
      </w:r>
      <w:r w:rsidR="00EE2728" w:rsidRPr="00A02789">
        <w:rPr>
          <w:sz w:val="24"/>
          <w:szCs w:val="24"/>
        </w:rPr>
        <w:t>. (</w:t>
      </w:r>
      <w:r w:rsidR="00EE2728" w:rsidRPr="00A02789">
        <w:rPr>
          <w:i/>
          <w:iCs/>
          <w:sz w:val="24"/>
          <w:szCs w:val="24"/>
        </w:rPr>
        <w:t>duomenys neskelbtini</w:t>
      </w:r>
      <w:r w:rsidR="00EE2728"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0" w:name="_Hlk210728085"/>
      <w:r w:rsidR="00FB48E4" w:rsidRPr="00FB48E4">
        <w:rPr>
          <w:sz w:val="24"/>
        </w:rPr>
        <w:t>UAB „</w:t>
      </w:r>
      <w:r w:rsidR="008339E9">
        <w:rPr>
          <w:sz w:val="24"/>
        </w:rPr>
        <w:t>MG auto</w:t>
      </w:r>
      <w:r w:rsidR="00FB48E4" w:rsidRPr="00FB48E4">
        <w:rPr>
          <w:sz w:val="24"/>
        </w:rPr>
        <w:t>“</w:t>
      </w:r>
      <w:bookmarkEnd w:id="0"/>
      <w:r w:rsidR="00FB48E4" w:rsidRPr="00FB48E4">
        <w:rPr>
          <w:sz w:val="24"/>
        </w:rPr>
        <w:t xml:space="preserve"> (juridinio asmens kodas </w:t>
      </w:r>
      <w:r w:rsidR="008339E9">
        <w:rPr>
          <w:sz w:val="24"/>
        </w:rPr>
        <w:t>305831521</w:t>
      </w:r>
      <w:r w:rsidR="00FB48E4" w:rsidRPr="00FB48E4">
        <w:rPr>
          <w:sz w:val="24"/>
        </w:rPr>
        <w:t xml:space="preserve">, buveinės adresas: Panevėžys, </w:t>
      </w:r>
      <w:r w:rsidR="008339E9">
        <w:rPr>
          <w:sz w:val="24"/>
        </w:rPr>
        <w:t>Statybininkų g. 8-11</w:t>
      </w:r>
      <w:r w:rsidR="00FB48E4" w:rsidRPr="00FB48E4">
        <w:rPr>
          <w:sz w:val="24"/>
        </w:rPr>
        <w:t>), atstovaujama direktor</w:t>
      </w:r>
      <w:r w:rsidR="00631269">
        <w:rPr>
          <w:sz w:val="24"/>
        </w:rPr>
        <w:t>ės</w:t>
      </w:r>
      <w:r w:rsidR="00FB48E4" w:rsidRPr="00FB48E4">
        <w:rPr>
          <w:sz w:val="24"/>
        </w:rPr>
        <w:t xml:space="preserve"> </w:t>
      </w:r>
      <w:r w:rsidR="00EE2728">
        <w:rPr>
          <w:rFonts w:ascii="Times New Roman LT" w:hAnsi="Times New Roman LT"/>
          <w:sz w:val="24"/>
        </w:rPr>
        <w:t>M. Š</w:t>
      </w:r>
      <w:r w:rsidR="00EE2728" w:rsidRPr="00A02789">
        <w:rPr>
          <w:sz w:val="24"/>
          <w:szCs w:val="24"/>
        </w:rPr>
        <w:t>. (</w:t>
      </w:r>
      <w:r w:rsidR="00EE2728" w:rsidRPr="00A02789">
        <w:rPr>
          <w:i/>
          <w:iCs/>
          <w:sz w:val="24"/>
          <w:szCs w:val="24"/>
        </w:rPr>
        <w:t>duomenys neskelbtini</w:t>
      </w:r>
      <w:r w:rsidR="00EE2728" w:rsidRPr="00A02789">
        <w:rPr>
          <w:sz w:val="24"/>
          <w:szCs w:val="24"/>
        </w:rPr>
        <w:t>)</w:t>
      </w:r>
      <w:r w:rsidR="00FB48E4" w:rsidRPr="00FB48E4">
        <w:rPr>
          <w:sz w:val="24"/>
        </w:rPr>
        <w:t>, veikiančio</w:t>
      </w:r>
      <w:r w:rsidR="0035126D">
        <w:rPr>
          <w:sz w:val="24"/>
        </w:rPr>
        <w:t>s</w:t>
      </w:r>
      <w:r w:rsidR="00FB48E4" w:rsidRPr="00FB48E4">
        <w:rPr>
          <w:sz w:val="24"/>
        </w:rPr>
        <w:t xml:space="preserve"> pagal </w:t>
      </w:r>
      <w:r w:rsidR="0078564F" w:rsidRPr="0078564F">
        <w:rPr>
          <w:sz w:val="24"/>
        </w:rPr>
        <w:t>UAB „</w:t>
      </w:r>
      <w:r w:rsidR="00631269">
        <w:rPr>
          <w:sz w:val="24"/>
        </w:rPr>
        <w:t>MG auto</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7BE0FAD6" w14:textId="72779CC5" w:rsidR="0035126D" w:rsidRPr="00883150" w:rsidRDefault="00883150" w:rsidP="00883150">
      <w:pPr>
        <w:ind w:firstLine="720"/>
        <w:jc w:val="both"/>
        <w:rPr>
          <w:sz w:val="24"/>
          <w:lang w:eastAsia="zh-CN"/>
        </w:rPr>
      </w:pPr>
      <w:r>
        <w:rPr>
          <w:sz w:val="24"/>
          <w:lang w:eastAsia="zh-CN"/>
        </w:rPr>
        <w:t xml:space="preserve">1. </w:t>
      </w:r>
      <w:r w:rsidR="00631269" w:rsidRPr="00883150">
        <w:rPr>
          <w:sz w:val="24"/>
          <w:szCs w:val="24"/>
          <w:lang w:eastAsia="zh-CN"/>
        </w:rPr>
        <w:t xml:space="preserve">Nuomotojas išnuomoja, o nuomininkas išsinuomoja </w:t>
      </w:r>
      <w:r w:rsidR="00631269" w:rsidRPr="00883150">
        <w:rPr>
          <w:i/>
          <w:iCs/>
          <w:sz w:val="24"/>
          <w:szCs w:val="24"/>
          <w:lang w:eastAsia="zh-CN"/>
        </w:rPr>
        <w:t>4,4653 ha žemės sklypo</w:t>
      </w:r>
      <w:r w:rsidR="0035126D" w:rsidRPr="00883150">
        <w:rPr>
          <w:i/>
          <w:iCs/>
          <w:sz w:val="24"/>
          <w:szCs w:val="24"/>
          <w:lang w:eastAsia="zh-CN"/>
        </w:rPr>
        <w:t xml:space="preserve"> (</w:t>
      </w:r>
      <w:r w:rsidR="00631269" w:rsidRPr="00883150">
        <w:rPr>
          <w:i/>
          <w:iCs/>
          <w:sz w:val="24"/>
          <w:szCs w:val="24"/>
          <w:lang w:eastAsia="zh-CN"/>
        </w:rPr>
        <w:t>kadastro Nr. 2701/0014:87</w:t>
      </w:r>
      <w:r w:rsidR="0035126D" w:rsidRPr="00883150">
        <w:rPr>
          <w:i/>
          <w:iCs/>
          <w:sz w:val="24"/>
          <w:szCs w:val="24"/>
          <w:lang w:eastAsia="zh-CN"/>
        </w:rPr>
        <w:t>,</w:t>
      </w:r>
      <w:r w:rsidR="00631269" w:rsidRPr="00883150">
        <w:rPr>
          <w:i/>
          <w:iCs/>
          <w:sz w:val="24"/>
          <w:szCs w:val="24"/>
          <w:lang w:eastAsia="zh-CN"/>
        </w:rPr>
        <w:t xml:space="preserve"> Panevėžio m. k. v., unikalus Nr. 4400-3872-3298</w:t>
      </w:r>
      <w:r w:rsidR="0035126D" w:rsidRPr="00883150">
        <w:rPr>
          <w:i/>
          <w:iCs/>
          <w:sz w:val="24"/>
          <w:szCs w:val="24"/>
          <w:lang w:eastAsia="zh-CN"/>
        </w:rPr>
        <w:t>)</w:t>
      </w:r>
      <w:r w:rsidR="00631269" w:rsidRPr="00883150">
        <w:rPr>
          <w:i/>
          <w:iCs/>
          <w:sz w:val="24"/>
          <w:szCs w:val="24"/>
          <w:lang w:eastAsia="zh-CN"/>
        </w:rPr>
        <w:t>, esančio Panevėžyje, Elektronikos g. 34, 0,00</w:t>
      </w:r>
      <w:r w:rsidR="007644AB" w:rsidRPr="00883150">
        <w:rPr>
          <w:i/>
          <w:iCs/>
          <w:sz w:val="24"/>
          <w:szCs w:val="24"/>
          <w:lang w:eastAsia="zh-CN"/>
        </w:rPr>
        <w:t xml:space="preserve">62 </w:t>
      </w:r>
      <w:r w:rsidR="00631269" w:rsidRPr="00883150">
        <w:rPr>
          <w:i/>
          <w:iCs/>
          <w:sz w:val="24"/>
          <w:szCs w:val="24"/>
          <w:lang w:eastAsia="zh-CN"/>
        </w:rPr>
        <w:t>ha ploto dalį negyvenamajai patalpai – administracinei patalpai (</w:t>
      </w:r>
      <w:bookmarkStart w:id="1" w:name="_Hlk173224951"/>
      <w:r w:rsidR="00631269" w:rsidRPr="00883150">
        <w:rPr>
          <w:i/>
          <w:iCs/>
          <w:sz w:val="24"/>
          <w:szCs w:val="24"/>
          <w:lang w:eastAsia="zh-CN"/>
        </w:rPr>
        <w:t>unikalus Nr.</w:t>
      </w:r>
      <w:bookmarkEnd w:id="1"/>
      <w:r w:rsidR="00631269" w:rsidRPr="00883150">
        <w:rPr>
          <w:i/>
          <w:iCs/>
          <w:sz w:val="24"/>
          <w:szCs w:val="24"/>
          <w:lang w:eastAsia="zh-CN"/>
        </w:rPr>
        <w:t xml:space="preserve"> 4400-6074-</w:t>
      </w:r>
      <w:r w:rsidR="007644AB" w:rsidRPr="00883150">
        <w:rPr>
          <w:i/>
          <w:iCs/>
          <w:sz w:val="24"/>
          <w:szCs w:val="24"/>
          <w:lang w:eastAsia="zh-CN"/>
        </w:rPr>
        <w:t>1155</w:t>
      </w:r>
      <w:r w:rsidR="00631269" w:rsidRPr="00883150">
        <w:rPr>
          <w:i/>
          <w:iCs/>
          <w:sz w:val="24"/>
          <w:szCs w:val="24"/>
          <w:lang w:eastAsia="zh-CN"/>
        </w:rPr>
        <w:t>:44</w:t>
      </w:r>
      <w:r w:rsidR="007644AB" w:rsidRPr="00883150">
        <w:rPr>
          <w:i/>
          <w:iCs/>
          <w:sz w:val="24"/>
          <w:szCs w:val="24"/>
          <w:lang w:eastAsia="zh-CN"/>
        </w:rPr>
        <w:t>71</w:t>
      </w:r>
      <w:r w:rsidR="00631269" w:rsidRPr="00883150">
        <w:rPr>
          <w:i/>
          <w:iCs/>
          <w:sz w:val="24"/>
          <w:szCs w:val="24"/>
          <w:lang w:eastAsia="zh-CN"/>
        </w:rPr>
        <w:t>), esančiai administraciniame pastate (unikalus Nr. 2798-2007-5039) adresu Elektronikos g. 34A, eksploatuoti.</w:t>
      </w:r>
    </w:p>
    <w:p w14:paraId="1935078F" w14:textId="77777777" w:rsidR="00631269" w:rsidRPr="00631269" w:rsidRDefault="00631269" w:rsidP="00631269">
      <w:pPr>
        <w:ind w:firstLine="720"/>
        <w:jc w:val="both"/>
        <w:textAlignment w:val="baseline"/>
        <w:rPr>
          <w:i/>
          <w:iCs/>
          <w:sz w:val="24"/>
          <w:szCs w:val="24"/>
          <w:lang w:eastAsia="zh-CN"/>
        </w:rPr>
      </w:pPr>
      <w:bookmarkStart w:id="2" w:name="_Hlk159308431"/>
      <w:bookmarkStart w:id="3" w:name="_Hlk214976790"/>
      <w:r w:rsidRPr="00631269">
        <w:rPr>
          <w:sz w:val="24"/>
          <w:szCs w:val="24"/>
          <w:lang w:eastAsia="zh-CN"/>
        </w:rPr>
        <w:t xml:space="preserve">2. Žemės sklypo dalis išnuomojama </w:t>
      </w:r>
      <w:r w:rsidRPr="00631269">
        <w:rPr>
          <w:i/>
          <w:iCs/>
          <w:sz w:val="24"/>
          <w:szCs w:val="24"/>
          <w:lang w:eastAsia="zh-CN"/>
        </w:rPr>
        <w:t>65 metams</w:t>
      </w:r>
      <w:r w:rsidRPr="00631269">
        <w:rPr>
          <w:sz w:val="24"/>
          <w:szCs w:val="24"/>
          <w:lang w:eastAsia="zh-CN"/>
        </w:rPr>
        <w:t>,</w:t>
      </w:r>
      <w:r w:rsidRPr="00631269">
        <w:rPr>
          <w:i/>
          <w:iCs/>
          <w:sz w:val="24"/>
          <w:szCs w:val="24"/>
          <w:lang w:eastAsia="zh-CN"/>
        </w:rPr>
        <w:t xml:space="preserve"> </w:t>
      </w:r>
      <w:r w:rsidRPr="00631269">
        <w:rPr>
          <w:sz w:val="24"/>
          <w:szCs w:val="24"/>
          <w:lang w:eastAsia="zh-CN"/>
        </w:rPr>
        <w:t>skaičiuojant nuo šios sutarties sudarymo dienos</w:t>
      </w:r>
      <w:r w:rsidRPr="00631269">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26FB81E"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3. </w:t>
      </w:r>
      <w:bookmarkStart w:id="4" w:name="_Hlk159253796"/>
      <w:r w:rsidRPr="00631269">
        <w:rPr>
          <w:sz w:val="24"/>
          <w:szCs w:val="24"/>
          <w:lang w:eastAsia="zh-CN"/>
        </w:rPr>
        <w:t xml:space="preserve">Išnuomojamo žemės sklypo pagrindinė naudojimo paskirtis </w:t>
      </w:r>
      <w:bookmarkEnd w:id="4"/>
      <w:r w:rsidRPr="00631269">
        <w:rPr>
          <w:sz w:val="24"/>
          <w:szCs w:val="24"/>
          <w:lang w:eastAsia="zh-CN"/>
        </w:rPr>
        <w:t xml:space="preserve">– </w:t>
      </w:r>
      <w:r w:rsidRPr="00631269">
        <w:rPr>
          <w:i/>
          <w:iCs/>
          <w:sz w:val="24"/>
          <w:szCs w:val="24"/>
          <w:lang w:eastAsia="zh-CN"/>
        </w:rPr>
        <w:t xml:space="preserve">kita, </w:t>
      </w:r>
      <w:r w:rsidRPr="00631269">
        <w:rPr>
          <w:sz w:val="24"/>
          <w:szCs w:val="24"/>
          <w:lang w:eastAsia="zh-CN"/>
        </w:rPr>
        <w:t>naudojimo būdas</w:t>
      </w:r>
      <w:r w:rsidRPr="00631269">
        <w:rPr>
          <w:i/>
          <w:iCs/>
          <w:sz w:val="24"/>
          <w:szCs w:val="24"/>
          <w:lang w:eastAsia="zh-CN"/>
        </w:rPr>
        <w:t xml:space="preserve"> – pramonės ir sandėliavimo objektų teritorijos.</w:t>
      </w:r>
      <w:r w:rsidRPr="00631269">
        <w:rPr>
          <w:sz w:val="24"/>
          <w:szCs w:val="24"/>
          <w:lang w:eastAsia="zh-CN"/>
        </w:rPr>
        <w:t xml:space="preserve"> </w:t>
      </w:r>
    </w:p>
    <w:bookmarkEnd w:id="2"/>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44CADFB3"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en-US"/>
        </w:rPr>
      </w:pPr>
      <w:bookmarkStart w:id="5" w:name="part_e308d8cccb304025a9f690eafbceeb93"/>
      <w:bookmarkEnd w:id="5"/>
      <w:r w:rsidRPr="0063126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631269">
        <w:rPr>
          <w:i/>
          <w:iCs/>
          <w:sz w:val="24"/>
          <w:szCs w:val="24"/>
          <w:lang w:eastAsia="en-US"/>
        </w:rPr>
        <w:t xml:space="preserve">nėra. </w:t>
      </w:r>
      <w:bookmarkStart w:id="6" w:name="part_99e5e30cc5ca4df38307ba992da9a367"/>
      <w:bookmarkStart w:id="7" w:name="part_0cfcfaafd0de4467962fda1247b4d1f9"/>
      <w:bookmarkEnd w:id="6"/>
      <w:bookmarkEnd w:id="7"/>
      <w:r w:rsidRPr="0063126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5F4A694" w14:textId="77777777" w:rsidR="00631269" w:rsidRPr="00631269" w:rsidRDefault="00631269" w:rsidP="00631269">
      <w:pPr>
        <w:ind w:firstLine="720"/>
        <w:jc w:val="both"/>
        <w:rPr>
          <w:sz w:val="24"/>
          <w:szCs w:val="24"/>
          <w:lang w:eastAsia="en-US"/>
        </w:rPr>
      </w:pPr>
      <w:r w:rsidRPr="00631269">
        <w:rPr>
          <w:sz w:val="24"/>
          <w:szCs w:val="24"/>
          <w:lang w:eastAsia="en-US"/>
        </w:rPr>
        <w:lastRenderedPageBreak/>
        <w:t xml:space="preserve">7. Išnuomojamoje žemėje esančių požeminio ir paviršinio vandens, naudingųjų iškasenų (išskyrus gintarą, naftą, dujas ir kvarcinį smėlį) naudojimo sąlygos: </w:t>
      </w:r>
      <w:r w:rsidRPr="00631269">
        <w:rPr>
          <w:i/>
          <w:iCs/>
          <w:sz w:val="24"/>
          <w:szCs w:val="24"/>
          <w:lang w:eastAsia="en-US"/>
        </w:rPr>
        <w:t>nėra.</w:t>
      </w:r>
    </w:p>
    <w:p w14:paraId="05A7395C" w14:textId="77777777" w:rsidR="00631269" w:rsidRPr="00631269" w:rsidRDefault="00631269" w:rsidP="00631269">
      <w:pPr>
        <w:ind w:firstLine="720"/>
        <w:jc w:val="both"/>
        <w:textAlignment w:val="baseline"/>
        <w:rPr>
          <w:i/>
          <w:iCs/>
          <w:sz w:val="24"/>
          <w:szCs w:val="24"/>
          <w:lang w:eastAsia="zh-CN"/>
        </w:rPr>
      </w:pPr>
      <w:r w:rsidRPr="00631269">
        <w:rPr>
          <w:sz w:val="24"/>
          <w:szCs w:val="24"/>
          <w:lang w:eastAsia="zh-CN"/>
        </w:rPr>
        <w:t xml:space="preserve">8. Specialiosios žemės naudojimo sąlygos: </w:t>
      </w:r>
      <w:r w:rsidRPr="00631269">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7B503DBC"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9. Kiti teisės aktuose nustatyti žemės naudojimo apribojimai ir reglamentai:</w:t>
      </w:r>
    </w:p>
    <w:p w14:paraId="505D41CB"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9.1.</w:t>
      </w:r>
      <w:r w:rsidRPr="00631269">
        <w:rPr>
          <w:i/>
          <w:iCs/>
          <w:sz w:val="24"/>
          <w:szCs w:val="24"/>
          <w:lang w:eastAsia="zh-CN"/>
        </w:rPr>
        <w:t xml:space="preserve"> laikytis Lietuvos Respublikos žemės įstatyme nustatytų žemės naudotojų pareigų;</w:t>
      </w:r>
    </w:p>
    <w:p w14:paraId="24B1E330"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9.2.</w:t>
      </w:r>
      <w:r w:rsidRPr="00631269">
        <w:rPr>
          <w:i/>
          <w:iCs/>
          <w:sz w:val="24"/>
          <w:szCs w:val="24"/>
          <w:lang w:eastAsia="zh-CN"/>
        </w:rPr>
        <w:t xml:space="preserve"> įkeisti žemės sklypo nuomos teisę gali tik gavęs rašytinį valstybinės žemės nuomotojo sutikimą; </w:t>
      </w:r>
    </w:p>
    <w:p w14:paraId="57656521"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9.3.</w:t>
      </w:r>
      <w:r w:rsidRPr="00631269">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E581C5"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sz w:val="24"/>
          <w:szCs w:val="24"/>
          <w:lang w:eastAsia="zh-CN"/>
        </w:rPr>
        <w:t xml:space="preserve">10. Žemės servitutai ir kitos daiktinės teisės: </w:t>
      </w:r>
      <w:r w:rsidRPr="00631269">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p>
    <w:p w14:paraId="6AB05A26" w14:textId="3D6C7D46"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1D654E">
        <w:rPr>
          <w:sz w:val="24"/>
          <w:szCs w:val="24"/>
          <w:lang w:eastAsia="zh-CN"/>
        </w:rPr>
        <w:t xml:space="preserve">11. Žemės sklypo dalies vertė </w:t>
      </w:r>
      <w:r w:rsidRPr="001D654E">
        <w:rPr>
          <w:sz w:val="24"/>
        </w:rPr>
        <w:t xml:space="preserve">– </w:t>
      </w:r>
      <w:r w:rsidR="001D654E" w:rsidRPr="001D654E">
        <w:rPr>
          <w:i/>
          <w:iCs/>
          <w:sz w:val="24"/>
        </w:rPr>
        <w:t>382</w:t>
      </w:r>
      <w:r w:rsidRPr="001D654E">
        <w:rPr>
          <w:i/>
          <w:iCs/>
          <w:sz w:val="24"/>
        </w:rPr>
        <w:t>,00 Eur (</w:t>
      </w:r>
      <w:r w:rsidR="001D654E" w:rsidRPr="001D654E">
        <w:rPr>
          <w:i/>
          <w:iCs/>
          <w:sz w:val="24"/>
        </w:rPr>
        <w:t>trys</w:t>
      </w:r>
      <w:r w:rsidRPr="001D654E">
        <w:rPr>
          <w:i/>
          <w:iCs/>
          <w:sz w:val="24"/>
        </w:rPr>
        <w:t xml:space="preserve"> šimtai </w:t>
      </w:r>
      <w:r w:rsidR="001D654E" w:rsidRPr="001D654E">
        <w:rPr>
          <w:i/>
          <w:iCs/>
          <w:sz w:val="24"/>
        </w:rPr>
        <w:t>aštuoniasdešimt du eurai</w:t>
      </w:r>
      <w:r w:rsidRPr="001D654E">
        <w:rPr>
          <w:i/>
          <w:iCs/>
          <w:sz w:val="24"/>
        </w:rPr>
        <w:t>), nustatyta 2025 m. liepos 11 d. atliekant individualų turto vertinimą pagal Turto ir verslo vertinimo pagrindų įstatyme nustatytą tvarką, ir nėra perskaičiuojama</w:t>
      </w:r>
      <w:r w:rsidRPr="001D654E">
        <w:rPr>
          <w:i/>
          <w:sz w:val="24"/>
          <w:szCs w:val="24"/>
          <w:lang w:eastAsia="zh-CN"/>
        </w:rPr>
        <w:t>.</w:t>
      </w:r>
    </w:p>
    <w:p w14:paraId="0A7F601D"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12. Nuomininkas žemės nuomos mokestį moka pagal Savivaldybės tarybos patvirtintą tarifą nuo šioje sutartyje nurodytos vertės.</w:t>
      </w:r>
    </w:p>
    <w:p w14:paraId="5396F91F" w14:textId="591A3F36"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13. Sutarties 12 punkte nustatyta tvarka apskaičiuotas žemės nuomos mokestis didinamas 10</w:t>
      </w:r>
      <w:r w:rsidR="00C00F06">
        <w:rPr>
          <w:sz w:val="24"/>
          <w:lang w:eastAsia="en-US"/>
        </w:rPr>
        <w:t> </w:t>
      </w:r>
      <w:r w:rsidRPr="00631269">
        <w:rPr>
          <w:sz w:val="24"/>
          <w:lang w:eastAsia="en-US"/>
        </w:rPr>
        <w:t>procentų.</w:t>
      </w:r>
    </w:p>
    <w:p w14:paraId="7B1AC0C5" w14:textId="77777777" w:rsidR="00631269" w:rsidRPr="00631269" w:rsidRDefault="00631269" w:rsidP="00631269">
      <w:pPr>
        <w:widowControl w:val="0"/>
        <w:tabs>
          <w:tab w:val="right" w:leader="underscore" w:pos="9072"/>
        </w:tabs>
        <w:suppressAutoHyphens w:val="0"/>
        <w:ind w:firstLine="720"/>
        <w:jc w:val="both"/>
        <w:rPr>
          <w:color w:val="000000"/>
          <w:sz w:val="24"/>
          <w:szCs w:val="24"/>
          <w:lang w:eastAsia="en-US"/>
        </w:rPr>
      </w:pPr>
      <w:r w:rsidRPr="00631269">
        <w:rPr>
          <w:sz w:val="24"/>
          <w:lang w:eastAsia="en-US"/>
        </w:rPr>
        <w:t>14. Žemės nuomos mokesčio mokėjimo terminai</w:t>
      </w:r>
      <w:r w:rsidRPr="00631269">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C622FE4" w14:textId="77777777" w:rsidR="00631269" w:rsidRPr="00631269" w:rsidRDefault="00631269" w:rsidP="00631269">
      <w:pPr>
        <w:widowControl w:val="0"/>
        <w:suppressAutoHyphens w:val="0"/>
        <w:ind w:firstLine="720"/>
        <w:jc w:val="both"/>
        <w:rPr>
          <w:color w:val="000000"/>
          <w:sz w:val="24"/>
          <w:lang w:eastAsia="en-US"/>
        </w:rPr>
      </w:pPr>
      <w:r w:rsidRPr="00631269">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2D92EEC" w14:textId="1A595503" w:rsidR="00BF7C93" w:rsidRDefault="00631269" w:rsidP="00BF7C93">
      <w:pPr>
        <w:widowControl w:val="0"/>
        <w:suppressAutoHyphens w:val="0"/>
        <w:ind w:firstLine="720"/>
        <w:jc w:val="both"/>
        <w:rPr>
          <w:color w:val="000000"/>
          <w:sz w:val="24"/>
          <w:lang w:eastAsia="en-US"/>
        </w:rPr>
      </w:pPr>
      <w:r w:rsidRPr="00631269">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631269">
        <w:rPr>
          <w:i/>
          <w:iCs/>
          <w:color w:val="000000"/>
          <w:sz w:val="24"/>
          <w:lang w:eastAsia="en-US"/>
        </w:rPr>
        <w:t xml:space="preserve">5 metų terminas. </w:t>
      </w:r>
      <w:r w:rsidRPr="00631269">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883150">
        <w:rPr>
          <w:color w:val="000000"/>
          <w:sz w:val="24"/>
          <w:lang w:eastAsia="en-US"/>
        </w:rPr>
        <w:t xml:space="preserve">, </w:t>
      </w:r>
      <w:r w:rsidRPr="00631269">
        <w:rPr>
          <w:color w:val="000000"/>
          <w:sz w:val="24"/>
          <w:lang w:eastAsia="en-US"/>
        </w:rPr>
        <w:t>kol pateiks šį dokumentą arba nuomotojui prašymą nutraukti sutartį.</w:t>
      </w:r>
    </w:p>
    <w:p w14:paraId="77C5B853" w14:textId="33BA72F7" w:rsidR="00D17BF7" w:rsidRPr="00BF7C93" w:rsidRDefault="00E86B8A" w:rsidP="00BF7C93">
      <w:pPr>
        <w:widowControl w:val="0"/>
        <w:suppressAutoHyphens w:val="0"/>
        <w:ind w:firstLine="720"/>
        <w:jc w:val="both"/>
        <w:rPr>
          <w:color w:val="000000"/>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883150">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73AE1D9C" w:rsidR="001534D1" w:rsidRPr="00D21FE6" w:rsidRDefault="001534D1" w:rsidP="00883150">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w:t>
      </w:r>
      <w:r w:rsidR="00883150">
        <w:rPr>
          <w:i/>
          <w:iCs/>
          <w:color w:val="000000"/>
          <w:sz w:val="24"/>
          <w:szCs w:val="24"/>
        </w:rPr>
        <w:t xml:space="preserve"> </w:t>
      </w:r>
      <w:r w:rsidRPr="00D21FE6">
        <w:rPr>
          <w:i/>
          <w:iCs/>
          <w:color w:val="000000"/>
          <w:sz w:val="24"/>
          <w:szCs w:val="24"/>
        </w:rPr>
        <w:t xml:space="preserve">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xml:space="preserve"> dalyje </w:t>
      </w:r>
      <w:r w:rsidRPr="00D21FE6">
        <w:rPr>
          <w:i/>
          <w:iCs/>
          <w:color w:val="000000"/>
          <w:sz w:val="24"/>
          <w:szCs w:val="24"/>
        </w:rPr>
        <w:lastRenderedPageBreak/>
        <w:t>nustatyta tvarka. Individualus valstybinės žemės sklypo vertinimas atliekamas, kai jis nebuvo atliktas arba buvo atliktas anksčiau kaip prieš 3 metus. Individualus valstybinės žemės sklypo vertinimas atliekamas nuomotojo lėšomis.</w:t>
      </w:r>
    </w:p>
    <w:p w14:paraId="2FA31A17" w14:textId="13CF0E43" w:rsidR="00BF7C93" w:rsidRPr="0028079B" w:rsidRDefault="00BF7C93" w:rsidP="00883150">
      <w:pPr>
        <w:widowControl w:val="0"/>
        <w:tabs>
          <w:tab w:val="right" w:leader="underscore" w:pos="9072"/>
        </w:tabs>
        <w:suppressAutoHyphens w:val="0"/>
        <w:ind w:firstLine="709"/>
        <w:jc w:val="both"/>
        <w:rPr>
          <w:i/>
          <w:iCs/>
          <w:sz w:val="24"/>
          <w:szCs w:val="24"/>
          <w:lang w:eastAsia="zh-CN"/>
        </w:rPr>
      </w:pPr>
      <w:r w:rsidRPr="0028079B">
        <w:rPr>
          <w:sz w:val="24"/>
          <w:lang w:eastAsia="en-US"/>
        </w:rPr>
        <w:t>18. Kiti su nuomojamo žemės sklypo naudojimu ir grąžinimu, pasibaigus nuomos sutarčiai, susiję nuomotojo ir nuominink</w:t>
      </w:r>
      <w:r>
        <w:rPr>
          <w:sz w:val="24"/>
          <w:lang w:eastAsia="en-US"/>
        </w:rPr>
        <w:t>o</w:t>
      </w:r>
      <w:r w:rsidRPr="0028079B">
        <w:rPr>
          <w:sz w:val="24"/>
          <w:lang w:eastAsia="en-US"/>
        </w:rPr>
        <w:t xml:space="preserve"> įsipareigojimai: </w:t>
      </w:r>
      <w:r w:rsidRPr="0028079B">
        <w:rPr>
          <w:i/>
          <w:sz w:val="24"/>
          <w:szCs w:val="24"/>
          <w:lang w:eastAsia="zh-CN"/>
        </w:rPr>
        <w:t>p</w:t>
      </w:r>
      <w:r w:rsidRPr="0028079B">
        <w:rPr>
          <w:i/>
          <w:iCs/>
          <w:sz w:val="24"/>
          <w:szCs w:val="24"/>
          <w:lang w:eastAsia="zh-CN"/>
        </w:rPr>
        <w:t>asibaigus nuomos sutarčiai ir gavus nuominink</w:t>
      </w:r>
      <w:r>
        <w:rPr>
          <w:i/>
          <w:iCs/>
          <w:sz w:val="24"/>
          <w:szCs w:val="24"/>
          <w:lang w:eastAsia="zh-CN"/>
        </w:rPr>
        <w:t>o</w:t>
      </w:r>
      <w:r w:rsidRPr="0028079B">
        <w:rPr>
          <w:i/>
          <w:iCs/>
          <w:sz w:val="24"/>
          <w:szCs w:val="24"/>
          <w:lang w:eastAsia="zh-CN"/>
        </w:rPr>
        <w:t xml:space="preserve"> prašymą, nuomotojas įsipareigoja žemės nuomos sutarties atnaujinimo klausimą spręsti įstatymų nustatyta tvarka. </w:t>
      </w:r>
    </w:p>
    <w:p w14:paraId="4FC08094" w14:textId="77777777" w:rsidR="00BF7C93"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sz w:val="24"/>
          <w:lang w:eastAsia="en-US"/>
        </w:rPr>
        <w:t xml:space="preserve">19. Atsakomybė už žemės sklypo nuomos sutarties pažeidimus: </w:t>
      </w:r>
      <w:r w:rsidRPr="0028079B">
        <w:rPr>
          <w:i/>
          <w:iCs/>
          <w:sz w:val="24"/>
          <w:szCs w:val="24"/>
          <w:lang w:eastAsia="zh-CN"/>
        </w:rPr>
        <w:t>jeigu nuomininka</w:t>
      </w:r>
      <w:r>
        <w:rPr>
          <w:i/>
          <w:iCs/>
          <w:sz w:val="24"/>
          <w:szCs w:val="24"/>
          <w:lang w:eastAsia="zh-CN"/>
        </w:rPr>
        <w:t>s</w:t>
      </w:r>
      <w:r w:rsidRPr="0028079B">
        <w:rPr>
          <w:i/>
          <w:iCs/>
          <w:sz w:val="24"/>
          <w:szCs w:val="24"/>
          <w:lang w:eastAsia="zh-CN"/>
        </w:rPr>
        <w:t xml:space="preserve"> nesilaiko sutartyje numatytų žemės naudojimo sąlygų ir kitų apribojimų, nuomotojas turi teisę nutraukti nuomos sutartį prieš terminą. Nuomininka</w:t>
      </w:r>
      <w:r>
        <w:rPr>
          <w:i/>
          <w:iCs/>
          <w:sz w:val="24"/>
          <w:szCs w:val="24"/>
          <w:lang w:eastAsia="zh-CN"/>
        </w:rPr>
        <w:t>s</w:t>
      </w:r>
      <w:r w:rsidRPr="0028079B">
        <w:rPr>
          <w:i/>
          <w:iCs/>
          <w:sz w:val="24"/>
          <w:szCs w:val="24"/>
          <w:lang w:eastAsia="zh-CN"/>
        </w:rPr>
        <w:t xml:space="preserve"> įsipareigoja visiškai atlyginti dėl jo paties padarytų sutarties pažeidimų atsiradusią žalą nuomojamam žemės sklypui, nuomotojui ar tretiesiems asmenims.</w:t>
      </w:r>
    </w:p>
    <w:p w14:paraId="606201CD" w14:textId="5562BD1D" w:rsidR="00BF7C93" w:rsidRPr="0028079B"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Pr>
          <w:i/>
          <w:iCs/>
          <w:sz w:val="24"/>
          <w:szCs w:val="24"/>
          <w:lang w:eastAsia="zh-CN"/>
        </w:rPr>
        <w:t>s</w:t>
      </w:r>
      <w:r w:rsidRPr="0028079B">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s</w:t>
      </w:r>
      <w:r w:rsidRPr="0028079B">
        <w:rPr>
          <w:i/>
          <w:iCs/>
          <w:sz w:val="24"/>
          <w:szCs w:val="24"/>
          <w:lang w:eastAsia="zh-CN"/>
        </w:rPr>
        <w:t xml:space="preserve"> pašalina pažeidimus, nurodytus Lietuvos Respublikos </w:t>
      </w:r>
      <w:r w:rsidRPr="0028079B">
        <w:rPr>
          <w:i/>
          <w:iCs/>
          <w:color w:val="000000"/>
          <w:sz w:val="24"/>
          <w:szCs w:val="24"/>
          <w:lang w:eastAsia="en-US"/>
        </w:rPr>
        <w:t>ž</w:t>
      </w:r>
      <w:r w:rsidRPr="0028079B">
        <w:rPr>
          <w:i/>
          <w:iCs/>
          <w:sz w:val="24"/>
          <w:szCs w:val="24"/>
          <w:lang w:eastAsia="en-US"/>
        </w:rPr>
        <w:t>emės įstatymo 9 straipsnio</w:t>
      </w:r>
      <w:r w:rsidRPr="0028079B">
        <w:rPr>
          <w:i/>
          <w:iCs/>
          <w:sz w:val="24"/>
          <w:szCs w:val="24"/>
          <w:lang w:eastAsia="zh-CN"/>
        </w:rPr>
        <w:t xml:space="preserve"> 17</w:t>
      </w:r>
      <w:r w:rsidR="00883150">
        <w:rPr>
          <w:i/>
          <w:iCs/>
          <w:sz w:val="24"/>
          <w:szCs w:val="24"/>
          <w:lang w:eastAsia="zh-CN"/>
        </w:rPr>
        <w:t> </w:t>
      </w:r>
      <w:r w:rsidRPr="0028079B">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ui</w:t>
      </w:r>
      <w:r w:rsidRPr="0028079B">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493D04">
        <w:rPr>
          <w:i/>
          <w:iCs/>
          <w:sz w:val="24"/>
          <w:szCs w:val="24"/>
          <w:lang w:eastAsia="zh-CN"/>
        </w:rPr>
        <w:t> </w:t>
      </w:r>
      <w:r w:rsidRPr="0028079B">
        <w:rPr>
          <w:i/>
          <w:iCs/>
          <w:sz w:val="24"/>
          <w:szCs w:val="24"/>
          <w:lang w:eastAsia="zh-CN"/>
        </w:rPr>
        <w:t>straipsnio 17 dalyje. Pašalinus pažeidimus, valstybinės žemės sklypo (jo dalies) nuomininka</w:t>
      </w:r>
      <w:r>
        <w:rPr>
          <w:i/>
          <w:iCs/>
          <w:sz w:val="24"/>
          <w:szCs w:val="24"/>
          <w:lang w:eastAsia="zh-CN"/>
        </w:rPr>
        <w:t>s</w:t>
      </w:r>
      <w:r w:rsidRPr="0028079B">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6520B24"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CD6A5C8"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 xml:space="preserve">Sutikimas subnuomoti valstybinės žemės sklypą (jo dalį) duodamas, jeigu žemės sklypas subnuomojamas asmeniui, su kuriuo sudaryta statinių ar įrenginių (jų dalies), kuriems eksploatuoti žemės sklypas </w:t>
      </w:r>
      <w:r w:rsidR="00BF65E6">
        <w:rPr>
          <w:i/>
          <w:iCs/>
          <w:sz w:val="24"/>
          <w:szCs w:val="24"/>
          <w:lang w:eastAsia="lt-LT"/>
        </w:rPr>
        <w:lastRenderedPageBreak/>
        <w:t>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883150">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3EACD8E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4C722E">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1D62ECB3"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4C722E">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2609016B"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4C722E">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771F6318"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w:t>
      </w:r>
      <w:r w:rsidR="004C722E">
        <w:rPr>
          <w:color w:val="000000"/>
          <w:sz w:val="24"/>
          <w:lang w:eastAsia="en-US"/>
        </w:rPr>
        <w:t>s</w:t>
      </w:r>
      <w:r>
        <w:rPr>
          <w:color w:val="000000"/>
          <w:sz w:val="24"/>
          <w:lang w:eastAsia="en-US"/>
        </w:rPr>
        <w:t xml:space="preserve"> atlyginimo už statinių statybos galimybę ir (ar) negautas statybą leidžiantis dokumentas naujų statinių statybai;</w:t>
      </w:r>
    </w:p>
    <w:p w14:paraId="4A07D0FF" w14:textId="17E142F0"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.7. jeigu per 2 arba 5 metus</w:t>
      </w:r>
      <w:r w:rsidR="004C722E">
        <w:rPr>
          <w:color w:val="000000"/>
          <w:sz w:val="24"/>
          <w:lang w:eastAsia="en-US"/>
        </w:rPr>
        <w:t xml:space="preserve"> nuo sprendimo pakeisti pagrindinę žemės naudojimo paskirtį ir (ar) būdą priėmimo dienos</w:t>
      </w:r>
      <w:r>
        <w:rPr>
          <w:color w:val="000000"/>
          <w:sz w:val="24"/>
          <w:lang w:eastAsia="en-US"/>
        </w:rPr>
        <w:t xml:space="preserve">,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 xml:space="preserve">Kiekvienam statinio ar įrenginio savininkui, jeigu statinys ar įrenginys priklauso keliems asmenims, – kiekvienam statinio ar įrenginio bendraturčiui įgyvendinus galimybę statyti naujus ir </w:t>
      </w:r>
      <w:r w:rsidRPr="00843B38">
        <w:rPr>
          <w:sz w:val="24"/>
          <w:lang w:eastAsia="en-US"/>
        </w:rPr>
        <w:lastRenderedPageBreak/>
        <w:t>(ar) rekonstruoti esamus statinius ir (ar) įrenginius, be aukciono išnuomotos valstybinės žemės nuomos sutartis nekeičiama, išnuomoto žemės sklypo dalies dydis neperskaičiuojamas.</w:t>
      </w:r>
    </w:p>
    <w:p w14:paraId="69780753" w14:textId="37D1B167"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kaip 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bookmarkEnd w:id="3"/>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5D76EE25"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EE2728">
        <w:rPr>
          <w:rFonts w:ascii="Times New Roman LT" w:hAnsi="Times New Roman LT"/>
          <w:sz w:val="24"/>
        </w:rPr>
        <w:t>G. Š</w:t>
      </w:r>
      <w:r w:rsidR="00EE2728" w:rsidRPr="00A02789">
        <w:rPr>
          <w:sz w:val="24"/>
          <w:szCs w:val="24"/>
        </w:rPr>
        <w:t>. (</w:t>
      </w:r>
      <w:r w:rsidR="00EE2728" w:rsidRPr="00A02789">
        <w:rPr>
          <w:i/>
          <w:iCs/>
          <w:sz w:val="24"/>
          <w:szCs w:val="24"/>
        </w:rPr>
        <w:t>duomenys neskelbtini</w:t>
      </w:r>
      <w:r w:rsidR="00EE2728" w:rsidRPr="00A02789">
        <w:rPr>
          <w:sz w:val="24"/>
          <w:szCs w:val="24"/>
        </w:rPr>
        <w:t>)</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13116D68"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Nuominink</w:t>
      </w:r>
      <w:r w:rsidR="00E47013">
        <w:rPr>
          <w:sz w:val="24"/>
          <w:szCs w:val="24"/>
          <w:lang w:eastAsia="en-US"/>
        </w:rPr>
        <w:t>ė</w:t>
      </w:r>
      <w:r w:rsidRPr="00931281">
        <w:rPr>
          <w:sz w:val="24"/>
          <w:szCs w:val="24"/>
          <w:lang w:eastAsia="en-US"/>
        </w:rPr>
        <w:t xml:space="preserve">                   </w:t>
      </w:r>
      <w:r w:rsidRPr="00931281">
        <w:rPr>
          <w:lang w:eastAsia="en-US"/>
        </w:rPr>
        <w:t>________________________</w:t>
      </w:r>
      <w:r w:rsidRPr="00931281">
        <w:rPr>
          <w:sz w:val="24"/>
          <w:szCs w:val="24"/>
          <w:lang w:eastAsia="en-US"/>
        </w:rPr>
        <w:t xml:space="preserve">                             </w:t>
      </w:r>
      <w:r w:rsidR="00EE2728">
        <w:rPr>
          <w:rFonts w:ascii="Times New Roman LT" w:hAnsi="Times New Roman LT"/>
          <w:sz w:val="24"/>
        </w:rPr>
        <w:t>M. Š</w:t>
      </w:r>
      <w:r w:rsidR="00EE2728" w:rsidRPr="00A02789">
        <w:rPr>
          <w:sz w:val="24"/>
          <w:szCs w:val="24"/>
        </w:rPr>
        <w:t>. (</w:t>
      </w:r>
      <w:r w:rsidR="00EE2728" w:rsidRPr="00A02789">
        <w:rPr>
          <w:i/>
          <w:iCs/>
          <w:sz w:val="24"/>
          <w:szCs w:val="24"/>
        </w:rPr>
        <w:t>duomenys neskelbtini</w:t>
      </w:r>
      <w:r w:rsidR="00EE2728" w:rsidRPr="00A02789">
        <w:rPr>
          <w:sz w:val="24"/>
          <w:szCs w:val="24"/>
        </w:rPr>
        <w:t>)</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E7B2E">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54E4B" w14:textId="77777777" w:rsidR="00D772C6" w:rsidRDefault="00D772C6">
      <w:r>
        <w:separator/>
      </w:r>
    </w:p>
  </w:endnote>
  <w:endnote w:type="continuationSeparator" w:id="0">
    <w:p w14:paraId="2F4ED182" w14:textId="77777777" w:rsidR="00D772C6" w:rsidRDefault="00D7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12364" w14:textId="77777777" w:rsidR="00D772C6" w:rsidRDefault="00D772C6">
      <w:r>
        <w:separator/>
      </w:r>
    </w:p>
  </w:footnote>
  <w:footnote w:type="continuationSeparator" w:id="0">
    <w:p w14:paraId="7FD45814" w14:textId="77777777" w:rsidR="00D772C6" w:rsidRDefault="00D7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12D2A08"/>
    <w:multiLevelType w:val="hybridMultilevel"/>
    <w:tmpl w:val="7A743970"/>
    <w:lvl w:ilvl="0" w:tplc="56F4576E">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2"/>
  </w:num>
  <w:num w:numId="3" w16cid:durableId="17708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0D5162"/>
    <w:rsid w:val="00104A45"/>
    <w:rsid w:val="00144210"/>
    <w:rsid w:val="0015029C"/>
    <w:rsid w:val="001534D1"/>
    <w:rsid w:val="00167E02"/>
    <w:rsid w:val="00176463"/>
    <w:rsid w:val="001B4283"/>
    <w:rsid w:val="001C4CFE"/>
    <w:rsid w:val="001D654E"/>
    <w:rsid w:val="001F6C25"/>
    <w:rsid w:val="00200706"/>
    <w:rsid w:val="0021247A"/>
    <w:rsid w:val="00213497"/>
    <w:rsid w:val="00246C1C"/>
    <w:rsid w:val="0025070B"/>
    <w:rsid w:val="002B4367"/>
    <w:rsid w:val="002C4444"/>
    <w:rsid w:val="00347EE0"/>
    <w:rsid w:val="0035039C"/>
    <w:rsid w:val="0035126D"/>
    <w:rsid w:val="00351431"/>
    <w:rsid w:val="0036557D"/>
    <w:rsid w:val="00365695"/>
    <w:rsid w:val="00440AE5"/>
    <w:rsid w:val="00475919"/>
    <w:rsid w:val="00493D04"/>
    <w:rsid w:val="004A5E6F"/>
    <w:rsid w:val="004C2253"/>
    <w:rsid w:val="004C722E"/>
    <w:rsid w:val="004C777E"/>
    <w:rsid w:val="004D5260"/>
    <w:rsid w:val="004E3D69"/>
    <w:rsid w:val="00536FAC"/>
    <w:rsid w:val="005601C2"/>
    <w:rsid w:val="005664AF"/>
    <w:rsid w:val="005922AF"/>
    <w:rsid w:val="005B7DBD"/>
    <w:rsid w:val="005E01DF"/>
    <w:rsid w:val="005E25A9"/>
    <w:rsid w:val="0062100D"/>
    <w:rsid w:val="00631269"/>
    <w:rsid w:val="00636187"/>
    <w:rsid w:val="0064571B"/>
    <w:rsid w:val="00695346"/>
    <w:rsid w:val="006E03A3"/>
    <w:rsid w:val="007033AF"/>
    <w:rsid w:val="00717C93"/>
    <w:rsid w:val="00727A5E"/>
    <w:rsid w:val="00753174"/>
    <w:rsid w:val="007644AB"/>
    <w:rsid w:val="0078564F"/>
    <w:rsid w:val="007A5A3C"/>
    <w:rsid w:val="007A760C"/>
    <w:rsid w:val="007C61B3"/>
    <w:rsid w:val="007F26FE"/>
    <w:rsid w:val="007F287F"/>
    <w:rsid w:val="008332D1"/>
    <w:rsid w:val="00833700"/>
    <w:rsid w:val="008339E9"/>
    <w:rsid w:val="00883150"/>
    <w:rsid w:val="008D1994"/>
    <w:rsid w:val="008E683C"/>
    <w:rsid w:val="00906F29"/>
    <w:rsid w:val="00916FE4"/>
    <w:rsid w:val="00931281"/>
    <w:rsid w:val="00933E2C"/>
    <w:rsid w:val="009764EC"/>
    <w:rsid w:val="009E7B2E"/>
    <w:rsid w:val="009F3735"/>
    <w:rsid w:val="00A35358"/>
    <w:rsid w:val="00A35B3F"/>
    <w:rsid w:val="00A37AFA"/>
    <w:rsid w:val="00A773A9"/>
    <w:rsid w:val="00A83A59"/>
    <w:rsid w:val="00A948CA"/>
    <w:rsid w:val="00AA2860"/>
    <w:rsid w:val="00AB1501"/>
    <w:rsid w:val="00B022DC"/>
    <w:rsid w:val="00B23051"/>
    <w:rsid w:val="00B56397"/>
    <w:rsid w:val="00BF65E6"/>
    <w:rsid w:val="00BF7C93"/>
    <w:rsid w:val="00C00F06"/>
    <w:rsid w:val="00C0186B"/>
    <w:rsid w:val="00C31EB7"/>
    <w:rsid w:val="00C816C2"/>
    <w:rsid w:val="00C96956"/>
    <w:rsid w:val="00D17BF7"/>
    <w:rsid w:val="00D21FE6"/>
    <w:rsid w:val="00D45814"/>
    <w:rsid w:val="00D6192F"/>
    <w:rsid w:val="00D645E5"/>
    <w:rsid w:val="00D772C6"/>
    <w:rsid w:val="00D8099B"/>
    <w:rsid w:val="00DC3087"/>
    <w:rsid w:val="00DD464C"/>
    <w:rsid w:val="00DF101B"/>
    <w:rsid w:val="00E43357"/>
    <w:rsid w:val="00E47013"/>
    <w:rsid w:val="00E6393D"/>
    <w:rsid w:val="00E730D6"/>
    <w:rsid w:val="00E76C03"/>
    <w:rsid w:val="00E77D61"/>
    <w:rsid w:val="00E86B8A"/>
    <w:rsid w:val="00ED0C0E"/>
    <w:rsid w:val="00EE2728"/>
    <w:rsid w:val="00EF1D42"/>
    <w:rsid w:val="00F95F1E"/>
    <w:rsid w:val="00FB48E4"/>
    <w:rsid w:val="00FC3281"/>
    <w:rsid w:val="00FD6D3E"/>
    <w:rsid w:val="00FE5082"/>
    <w:rsid w:val="00FF132B"/>
    <w:rsid w:val="00FF141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11897</Words>
  <Characters>6782</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2025-12-17T14:13:00Z</dcterms:created>
  <dcterms:modified xsi:type="dcterms:W3CDTF">2025-12-17T14:13:00Z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