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5877B409" w14:textId="77777777" w:rsidR="00B96DF7" w:rsidRDefault="00B96DF7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69229756" w:rsidR="00D63D17" w:rsidRPr="00F53D13" w:rsidRDefault="00D63D17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</w:t>
      </w:r>
      <w:r w:rsidR="0005578C">
        <w:rPr>
          <w:b/>
          <w:bCs/>
          <w:szCs w:val="26"/>
        </w:rPr>
        <w:t>25:97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>ESANČIO PANEVĖŽYJE,</w:t>
      </w:r>
      <w:r w:rsidR="00214947">
        <w:rPr>
          <w:b/>
          <w:bCs/>
          <w:szCs w:val="26"/>
        </w:rPr>
        <w:t xml:space="preserve"> ŽEMAIČIŲ G. 18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05578C">
        <w:rPr>
          <w:b/>
          <w:bCs/>
          <w:iCs/>
          <w:color w:val="000000"/>
          <w:szCs w:val="24"/>
        </w:rPr>
        <w:t>PANEVĖŽIO MIESTO SAVIVALDYBĖS ADMINISTRACIJAI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77CC7EAE" w14:textId="77777777" w:rsidR="00036C7F" w:rsidRPr="00036C7F" w:rsidRDefault="00036C7F" w:rsidP="00036C7F">
      <w:pPr>
        <w:suppressAutoHyphens/>
        <w:jc w:val="center"/>
        <w:rPr>
          <w:lang w:eastAsia="zh-CN"/>
        </w:rPr>
      </w:pPr>
      <w:r w:rsidRPr="00036C7F"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6C7F">
        <w:rPr>
          <w:lang w:eastAsia="zh-CN"/>
        </w:rPr>
        <w:instrText xml:space="preserve"> FORMTEXT </w:instrText>
      </w:r>
      <w:r w:rsidRPr="00036C7F">
        <w:rPr>
          <w:lang w:eastAsia="zh-CN"/>
        </w:rPr>
      </w:r>
      <w:r w:rsidRPr="00036C7F">
        <w:rPr>
          <w:lang w:eastAsia="zh-CN"/>
        </w:rPr>
        <w:fldChar w:fldCharType="separate"/>
      </w:r>
      <w:r w:rsidRPr="00036C7F">
        <w:rPr>
          <w:lang w:eastAsia="zh-CN"/>
        </w:rPr>
        <w:t>2025 m. gruodžio 19 d.</w:t>
      </w:r>
      <w:r w:rsidRPr="00036C7F">
        <w:rPr>
          <w:lang w:eastAsia="zh-CN"/>
        </w:rPr>
        <w:fldChar w:fldCharType="end"/>
      </w:r>
      <w:bookmarkEnd w:id="0"/>
      <w:r w:rsidRPr="00036C7F">
        <w:rPr>
          <w:lang w:eastAsia="zh-CN"/>
        </w:rPr>
        <w:t xml:space="preserve"> Nr. </w:t>
      </w:r>
      <w:bookmarkStart w:id="1" w:name="registravimoNr"/>
      <w:r w:rsidRPr="00036C7F"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6C7F">
        <w:rPr>
          <w:lang w:eastAsia="zh-CN"/>
        </w:rPr>
        <w:instrText xml:space="preserve"> FORMTEXT </w:instrText>
      </w:r>
      <w:r w:rsidRPr="00036C7F">
        <w:rPr>
          <w:lang w:eastAsia="zh-CN"/>
        </w:rPr>
      </w:r>
      <w:r w:rsidRPr="00036C7F">
        <w:rPr>
          <w:lang w:eastAsia="zh-CN"/>
        </w:rPr>
        <w:fldChar w:fldCharType="separate"/>
      </w:r>
      <w:r w:rsidRPr="00036C7F">
        <w:rPr>
          <w:lang w:eastAsia="zh-CN"/>
        </w:rPr>
        <w:t>TSP-589</w:t>
      </w:r>
      <w:r w:rsidRPr="00036C7F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3112AC26" w14:textId="77777777" w:rsidR="00B96DF7" w:rsidRDefault="00B96DF7" w:rsidP="003F61C1">
      <w:pPr>
        <w:jc w:val="center"/>
        <w:rPr>
          <w:szCs w:val="24"/>
        </w:rPr>
      </w:pPr>
    </w:p>
    <w:p w14:paraId="28274C78" w14:textId="7DDD3538" w:rsidR="003F61C1" w:rsidRPr="00336FDA" w:rsidRDefault="0005578C" w:rsidP="00B96DF7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05578C">
        <w:rPr>
          <w:szCs w:val="24"/>
        </w:rPr>
        <w:t xml:space="preserve">Vadovaudamasi Lietuvos Respublikos vietos savivaldos įstatymo 6 straipsnio 12 punktu, 15 straipsnio 2 dalies 20 punktu, Lietuvos Respublikos žemės įstatymo 8 straipsnio 1 dalimi, 3 dalies 1 punktu, Valstybinės žemės perdavimo neatlygintinai naudotis taisyklių, patvirtintų Lietuvos Respublikos Vyriausybės 1995 m. lapkričio 13 d. nutarimu Nr. 1428 „Dėl Valstybinės žemės perdavimo neatlygintinai naudotis taisyklių patvirtinimo“, 2, 3 punktais, 4.2 papunkčiu, 9 punktu, Lietuvos Respublikos Vyriausybės 1999 m. vasario 24 d. nutarimo Nr. 205 „Dėl žemės įvertinimo tvarkos“ 5.8 papunkčiu,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25.1 papunkčiu, atsižvelgdama į </w:t>
      </w:r>
      <w:bookmarkStart w:id="2" w:name="_Hlk215670484"/>
      <w:r w:rsidRPr="0005578C">
        <w:rPr>
          <w:szCs w:val="24"/>
        </w:rPr>
        <w:t xml:space="preserve">Panevėžio miesto savivaldybės administracijos </w:t>
      </w:r>
      <w:bookmarkEnd w:id="2"/>
      <w:r w:rsidRPr="0005578C">
        <w:rPr>
          <w:szCs w:val="24"/>
        </w:rPr>
        <w:t>2025</w:t>
      </w:r>
      <w:r w:rsidR="00B96DF7">
        <w:rPr>
          <w:szCs w:val="24"/>
        </w:rPr>
        <w:t> </w:t>
      </w:r>
      <w:r w:rsidRPr="0005578C">
        <w:rPr>
          <w:szCs w:val="24"/>
        </w:rPr>
        <w:t xml:space="preserve">m. lapkričio 5 d. prašymą ir Nacionalinės žemės tarnybos prie Aplinkos ministerijos </w:t>
      </w:r>
      <w:r w:rsidR="00036C7F">
        <w:rPr>
          <w:szCs w:val="24"/>
        </w:rPr>
        <w:t xml:space="preserve">2025 m. gruodžio 17 d. išvadą Nr. </w:t>
      </w:r>
      <w:r w:rsidR="00036C7F" w:rsidRPr="001023D0">
        <w:rPr>
          <w:szCs w:val="24"/>
        </w:rPr>
        <w:t>1SD-</w:t>
      </w:r>
      <w:r w:rsidR="00036C7F" w:rsidRPr="00036C7F">
        <w:rPr>
          <w:rFonts w:eastAsiaTheme="minorHAnsi"/>
          <w:szCs w:val="24"/>
        </w:rPr>
        <w:t>144949</w:t>
      </w:r>
      <w:r w:rsidR="00036C7F" w:rsidRPr="00036C7F">
        <w:rPr>
          <w:szCs w:val="24"/>
        </w:rPr>
        <w:t>-</w:t>
      </w:r>
      <w:r w:rsidR="00036C7F" w:rsidRPr="001023D0">
        <w:rPr>
          <w:szCs w:val="24"/>
        </w:rPr>
        <w:t>(8.6 E.</w:t>
      </w:r>
      <w:r w:rsidR="00490003">
        <w:rPr>
          <w:szCs w:val="24"/>
        </w:rPr>
        <w:t>)</w:t>
      </w:r>
      <w:r w:rsidR="00490003" w:rsidRPr="00490003">
        <w:rPr>
          <w:szCs w:val="24"/>
        </w:rPr>
        <w:t xml:space="preserve"> </w:t>
      </w:r>
      <w:r w:rsidR="00490003" w:rsidRPr="00D01814">
        <w:rPr>
          <w:szCs w:val="24"/>
        </w:rPr>
        <w:t xml:space="preserve">„Dėl valstybinės žemės </w:t>
      </w:r>
      <w:r w:rsidR="00490003">
        <w:rPr>
          <w:szCs w:val="24"/>
        </w:rPr>
        <w:t>panaudos</w:t>
      </w:r>
      <w:r w:rsidR="00490003" w:rsidRPr="00D01814">
        <w:rPr>
          <w:szCs w:val="24"/>
        </w:rPr>
        <w:t xml:space="preserve"> sutarties projekto atitikties teisės aktų reikalavimams“</w:t>
      </w:r>
      <w:r w:rsidR="00036C7F">
        <w:rPr>
          <w:szCs w:val="24"/>
        </w:rPr>
        <w:t>,</w:t>
      </w:r>
      <w:r w:rsidRPr="0005578C">
        <w:rPr>
          <w:szCs w:val="24"/>
        </w:rPr>
        <w:t xml:space="preserve"> Panevėžio miesto savivaldybės taryba</w:t>
      </w:r>
      <w:r w:rsidR="00B96DF7">
        <w:rPr>
          <w:szCs w:val="24"/>
        </w:rPr>
        <w:t xml:space="preserve"> </w:t>
      </w:r>
      <w:r w:rsidRPr="0005578C">
        <w:rPr>
          <w:szCs w:val="24"/>
        </w:rPr>
        <w:t>n u s p r e n d ž i a:</w:t>
      </w:r>
    </w:p>
    <w:p w14:paraId="16D4460A" w14:textId="3509D9B0" w:rsidR="00295107" w:rsidRPr="000E1960" w:rsidRDefault="002842FD" w:rsidP="00B96DF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</w:t>
      </w:r>
      <w:r w:rsidR="0005578C">
        <w:t>9003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>2701/00</w:t>
      </w:r>
      <w:r w:rsidR="0005578C">
        <w:t>25:97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</w:t>
      </w:r>
      <w:r w:rsidR="006B3584">
        <w:t xml:space="preserve"> </w:t>
      </w:r>
      <w:r w:rsidR="0005578C">
        <w:t>Žemaičių g. 18</w:t>
      </w:r>
      <w:r w:rsidR="00D42861" w:rsidRPr="007E695E">
        <w:t>,</w:t>
      </w:r>
      <w:r w:rsidR="00D42861">
        <w:t xml:space="preserve"> </w:t>
      </w:r>
      <w:r w:rsidR="006B3584" w:rsidRPr="002A323E">
        <w:t>reikaling</w:t>
      </w:r>
      <w:r w:rsidR="006B3584">
        <w:t>o</w:t>
      </w:r>
      <w:r w:rsidR="006B3584" w:rsidRPr="002A323E">
        <w:t xml:space="preserve"> </w:t>
      </w:r>
      <w:r w:rsidR="0005578C" w:rsidRPr="0005578C">
        <w:t>Panevėžio miesto savivaldybės nuosavybės teise valdomiems</w:t>
      </w:r>
      <w:r w:rsidR="00D01D05">
        <w:t>:</w:t>
      </w:r>
      <w:r w:rsidR="0005578C" w:rsidRPr="0005578C">
        <w:t xml:space="preserve"> </w:t>
      </w:r>
      <w:bookmarkStart w:id="3" w:name="_Hlk215670687"/>
      <w:r w:rsidR="0068630A">
        <w:t xml:space="preserve">pastatui – lopšeliui-darželiui (unikalus Nr. 2797-2006-2014), pastatams – pavėsinėms (unikalūs Nr. 2797-2006-2036, 2797-2006-2047, 2797-2006-2058, 2797-2006-2069, 2797-2006-2072, 2797-2006-2086, 2797-2006-2090, 2797-2006-2103, 2797-2006-2136, 2797-2006-2025) ir kitiems inžineriniams statiniams – kiemo statiniams (unikalus Nr. 2797-2006-2147), </w:t>
      </w:r>
      <w:bookmarkEnd w:id="3"/>
      <w:r w:rsidR="0005578C" w:rsidRPr="0005578C">
        <w:t xml:space="preserve">perduotiems </w:t>
      </w:r>
      <w:r w:rsidR="0005578C" w:rsidRPr="0005578C">
        <w:lastRenderedPageBreak/>
        <w:t xml:space="preserve">patikėjimo teise valdyti Panevėžio miesto savivaldybės administracijai </w:t>
      </w:r>
      <w:r w:rsidR="00D96C37" w:rsidRPr="0002501E">
        <w:t xml:space="preserve">Panevėžio miesto savivaldybės tarybos </w:t>
      </w:r>
      <w:r w:rsidR="00B96DF7">
        <w:t xml:space="preserve">2025 m. kovo 27 d. </w:t>
      </w:r>
      <w:r w:rsidR="00D96C37" w:rsidRPr="0002501E">
        <w:t xml:space="preserve">sprendimu </w:t>
      </w:r>
      <w:r w:rsidR="00D96C37">
        <w:t>Nr. 1-63 „Dėl nekilnojamojo turto, esančio Žemaičių g. 18, Panevėžyje, perdavimo Panevėžio miesto savivaldybės administracijai“</w:t>
      </w:r>
      <w:r w:rsidR="00214947" w:rsidRPr="00B96DF7">
        <w:rPr>
          <w:bCs/>
        </w:rPr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0335B7" w:rsidRPr="000335B7">
        <w:t>128 000,00 Eur (vienas šimtas dvidešimt aštuoni tūkstančiai eurų</w:t>
      </w:r>
      <w:r w:rsidR="00B96DF7">
        <w:t>)</w:t>
      </w:r>
      <w:r w:rsidR="00295107" w:rsidRPr="000335B7">
        <w:t>.</w:t>
      </w:r>
    </w:p>
    <w:p w14:paraId="4AB501C1" w14:textId="2D2C8563" w:rsidR="00295107" w:rsidRPr="00B96DF7" w:rsidRDefault="0005578C" w:rsidP="00B96DF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D63D17">
        <w:t>Perduo</w:t>
      </w:r>
      <w:r>
        <w:t>ti</w:t>
      </w:r>
      <w:r w:rsidRPr="00D63D17">
        <w:t xml:space="preserve"> neatlygintinai naudotis </w:t>
      </w:r>
      <w:r>
        <w:t>Panevėžio miesto savivaldybės administracijai</w:t>
      </w:r>
      <w:r w:rsidRPr="0035143E">
        <w:t xml:space="preserve"> </w:t>
      </w:r>
      <w:r w:rsidR="002A323E" w:rsidRPr="00FB05B0">
        <w:t>šio sprendimo 1 p</w:t>
      </w:r>
      <w:r w:rsidR="00E10853" w:rsidRPr="00FB05B0">
        <w:t>unkte</w:t>
      </w:r>
      <w:r w:rsidR="002A323E" w:rsidRPr="00FB05B0">
        <w:t xml:space="preserve"> nurodytą valstybinės žemės sklypą </w:t>
      </w:r>
      <w:r w:rsidR="00601E9B">
        <w:t>5</w:t>
      </w:r>
      <w:r w:rsidR="00684E4A">
        <w:t>6</w:t>
      </w:r>
      <w:r w:rsidR="002A323E" w:rsidRPr="00FB05B0">
        <w:t xml:space="preserve"> met</w:t>
      </w:r>
      <w:r w:rsidR="00601E9B">
        <w:t>ams</w:t>
      </w:r>
      <w:r w:rsidR="002A323E" w:rsidRPr="00FB05B0">
        <w:t>, bet ne ilgesniam laikotarpiui nei reikia savivaldybės funkcij</w:t>
      </w:r>
      <w:r w:rsidR="00684E4A">
        <w:t>ai</w:t>
      </w:r>
      <w:r w:rsidR="002A323E" w:rsidRPr="00FB05B0">
        <w:t xml:space="preserve"> </w:t>
      </w:r>
      <w:r w:rsidR="002A323E" w:rsidRPr="000116F6">
        <w:t xml:space="preserve">– </w:t>
      </w:r>
      <w:r w:rsidR="00684E4A" w:rsidRPr="00684E4A">
        <w:t xml:space="preserve">socialinių paslaugų teikimo užtikrinimas planuojant ir organizuojant socialines paslaugas, kontroliuojant bendrųjų socialinių paslaugų ir socialinės priežiūros kokybę, taip pat socialinių paslaugų įstaigų steigimas ir išlaikymas </w:t>
      </w:r>
      <w:r w:rsidR="00B96DF7">
        <w:t xml:space="preserve">– </w:t>
      </w:r>
      <w:r w:rsidR="00684E4A" w:rsidRPr="00684E4A">
        <w:t>vykdyti pagal pridedamą valstybinės žemės panaudos sutarties projektą (priedas), kuris yra neatskiriamoji šio sprendimo dalis. Panaudos terminas nustatytas atsižvelgiant į valstybės interesus pagal žemės sklype esančių statinių ekonomiškai pagrįstą naudojimo trukmę ir nusidėvėjimo duomenis.</w:t>
      </w:r>
    </w:p>
    <w:p w14:paraId="47B361F8" w14:textId="2D23F578" w:rsidR="003F61C1" w:rsidRPr="0027509D" w:rsidRDefault="0027509D" w:rsidP="00B96DF7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F042B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536A54A8" w14:textId="31194D21" w:rsidR="0035143E" w:rsidRDefault="00336FDA" w:rsidP="008D3CC4">
      <w:pPr>
        <w:tabs>
          <w:tab w:val="left" w:pos="6917"/>
          <w:tab w:val="left" w:pos="6946"/>
        </w:tabs>
        <w:suppressAutoHyphens/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 Loreta Masiliūnien</w:t>
      </w:r>
      <w:r w:rsidR="008D3CC4">
        <w:t>ė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91B4" w14:textId="77777777" w:rsidR="003D4B45" w:rsidRDefault="003D4B45" w:rsidP="003F61C1">
      <w:r>
        <w:separator/>
      </w:r>
    </w:p>
  </w:endnote>
  <w:endnote w:type="continuationSeparator" w:id="0">
    <w:p w14:paraId="1A251FBD" w14:textId="77777777" w:rsidR="003D4B45" w:rsidRDefault="003D4B45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413E4" w14:textId="77777777" w:rsidR="003D4B45" w:rsidRDefault="003D4B45" w:rsidP="003F61C1">
      <w:r>
        <w:separator/>
      </w:r>
    </w:p>
  </w:footnote>
  <w:footnote w:type="continuationSeparator" w:id="0">
    <w:p w14:paraId="7336BA07" w14:textId="77777777" w:rsidR="003D4B45" w:rsidRDefault="003D4B45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73B44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3015D"/>
    <w:multiLevelType w:val="hybridMultilevel"/>
    <w:tmpl w:val="6F36F52E"/>
    <w:lvl w:ilvl="0" w:tplc="D7C8B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5"/>
  </w:num>
  <w:num w:numId="6" w16cid:durableId="747388433">
    <w:abstractNumId w:val="4"/>
  </w:num>
  <w:num w:numId="7" w16cid:durableId="171917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16F6"/>
    <w:rsid w:val="000335B7"/>
    <w:rsid w:val="00036C7F"/>
    <w:rsid w:val="000505CA"/>
    <w:rsid w:val="000508AE"/>
    <w:rsid w:val="0005578C"/>
    <w:rsid w:val="0008474B"/>
    <w:rsid w:val="00086166"/>
    <w:rsid w:val="000A2AAB"/>
    <w:rsid w:val="000B10B9"/>
    <w:rsid w:val="000C31B7"/>
    <w:rsid w:val="000E1960"/>
    <w:rsid w:val="000F0513"/>
    <w:rsid w:val="000F7AE0"/>
    <w:rsid w:val="00101781"/>
    <w:rsid w:val="0010546C"/>
    <w:rsid w:val="00107946"/>
    <w:rsid w:val="00115CD0"/>
    <w:rsid w:val="00126EAD"/>
    <w:rsid w:val="00137423"/>
    <w:rsid w:val="0014044B"/>
    <w:rsid w:val="00143F13"/>
    <w:rsid w:val="00151679"/>
    <w:rsid w:val="00155215"/>
    <w:rsid w:val="001720FF"/>
    <w:rsid w:val="00177505"/>
    <w:rsid w:val="001838F5"/>
    <w:rsid w:val="00191065"/>
    <w:rsid w:val="001B36A2"/>
    <w:rsid w:val="001D340E"/>
    <w:rsid w:val="001D5382"/>
    <w:rsid w:val="002142C4"/>
    <w:rsid w:val="00214947"/>
    <w:rsid w:val="00216948"/>
    <w:rsid w:val="00227710"/>
    <w:rsid w:val="00236396"/>
    <w:rsid w:val="00237C52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F16CB"/>
    <w:rsid w:val="002F3FEA"/>
    <w:rsid w:val="00315848"/>
    <w:rsid w:val="00331A45"/>
    <w:rsid w:val="003356D4"/>
    <w:rsid w:val="00336FDA"/>
    <w:rsid w:val="00342D20"/>
    <w:rsid w:val="0035143E"/>
    <w:rsid w:val="0036048A"/>
    <w:rsid w:val="00371F41"/>
    <w:rsid w:val="003726F6"/>
    <w:rsid w:val="00374303"/>
    <w:rsid w:val="0038476B"/>
    <w:rsid w:val="003D003F"/>
    <w:rsid w:val="003D4B45"/>
    <w:rsid w:val="003D5DCA"/>
    <w:rsid w:val="003E6E6F"/>
    <w:rsid w:val="003F0226"/>
    <w:rsid w:val="003F197C"/>
    <w:rsid w:val="003F61C1"/>
    <w:rsid w:val="003F6EA2"/>
    <w:rsid w:val="004008E9"/>
    <w:rsid w:val="00401FCA"/>
    <w:rsid w:val="00426BDC"/>
    <w:rsid w:val="004334F6"/>
    <w:rsid w:val="004500F4"/>
    <w:rsid w:val="00450EF9"/>
    <w:rsid w:val="00490003"/>
    <w:rsid w:val="004B44D9"/>
    <w:rsid w:val="004D52A6"/>
    <w:rsid w:val="004F042B"/>
    <w:rsid w:val="004F753F"/>
    <w:rsid w:val="005033C5"/>
    <w:rsid w:val="00507685"/>
    <w:rsid w:val="00532277"/>
    <w:rsid w:val="00535B43"/>
    <w:rsid w:val="00544F82"/>
    <w:rsid w:val="00551146"/>
    <w:rsid w:val="00552843"/>
    <w:rsid w:val="005564F9"/>
    <w:rsid w:val="00557380"/>
    <w:rsid w:val="005761BE"/>
    <w:rsid w:val="005A71A4"/>
    <w:rsid w:val="005E0B66"/>
    <w:rsid w:val="00601E9B"/>
    <w:rsid w:val="006028D1"/>
    <w:rsid w:val="0063451B"/>
    <w:rsid w:val="006630CF"/>
    <w:rsid w:val="006646FB"/>
    <w:rsid w:val="00671584"/>
    <w:rsid w:val="00683AC9"/>
    <w:rsid w:val="00684E4A"/>
    <w:rsid w:val="0068630A"/>
    <w:rsid w:val="00695AC6"/>
    <w:rsid w:val="006B3584"/>
    <w:rsid w:val="006B4047"/>
    <w:rsid w:val="006C00E3"/>
    <w:rsid w:val="006D5D22"/>
    <w:rsid w:val="007148B9"/>
    <w:rsid w:val="007158FB"/>
    <w:rsid w:val="00715991"/>
    <w:rsid w:val="00721426"/>
    <w:rsid w:val="007244FB"/>
    <w:rsid w:val="00727FAE"/>
    <w:rsid w:val="00737269"/>
    <w:rsid w:val="00737B0D"/>
    <w:rsid w:val="00752C87"/>
    <w:rsid w:val="00752D10"/>
    <w:rsid w:val="00784641"/>
    <w:rsid w:val="007926CE"/>
    <w:rsid w:val="007A13A0"/>
    <w:rsid w:val="007C0CDD"/>
    <w:rsid w:val="007D2F0C"/>
    <w:rsid w:val="007D66E0"/>
    <w:rsid w:val="007E695E"/>
    <w:rsid w:val="007F058E"/>
    <w:rsid w:val="008035B9"/>
    <w:rsid w:val="00807DE4"/>
    <w:rsid w:val="00807FAB"/>
    <w:rsid w:val="0082238A"/>
    <w:rsid w:val="00837079"/>
    <w:rsid w:val="00863160"/>
    <w:rsid w:val="00871737"/>
    <w:rsid w:val="00874169"/>
    <w:rsid w:val="00880226"/>
    <w:rsid w:val="008A3A84"/>
    <w:rsid w:val="008B5D83"/>
    <w:rsid w:val="008C2065"/>
    <w:rsid w:val="008D3CC4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0C34"/>
    <w:rsid w:val="00954C84"/>
    <w:rsid w:val="00965F9F"/>
    <w:rsid w:val="00984F16"/>
    <w:rsid w:val="009A3BFC"/>
    <w:rsid w:val="009E6A6F"/>
    <w:rsid w:val="009E781F"/>
    <w:rsid w:val="009F0F1E"/>
    <w:rsid w:val="009F5950"/>
    <w:rsid w:val="00A1414E"/>
    <w:rsid w:val="00A2101E"/>
    <w:rsid w:val="00A32FC5"/>
    <w:rsid w:val="00A3768A"/>
    <w:rsid w:val="00A56A0D"/>
    <w:rsid w:val="00A635C1"/>
    <w:rsid w:val="00A8611B"/>
    <w:rsid w:val="00AA154A"/>
    <w:rsid w:val="00AA27FB"/>
    <w:rsid w:val="00AA77A9"/>
    <w:rsid w:val="00AB3B2F"/>
    <w:rsid w:val="00AC6889"/>
    <w:rsid w:val="00AD50ED"/>
    <w:rsid w:val="00AD569D"/>
    <w:rsid w:val="00AE5325"/>
    <w:rsid w:val="00AF0FEA"/>
    <w:rsid w:val="00AF4686"/>
    <w:rsid w:val="00B248E5"/>
    <w:rsid w:val="00B332F8"/>
    <w:rsid w:val="00B460DB"/>
    <w:rsid w:val="00B512DE"/>
    <w:rsid w:val="00B65F88"/>
    <w:rsid w:val="00B87B46"/>
    <w:rsid w:val="00B96DF7"/>
    <w:rsid w:val="00BA074E"/>
    <w:rsid w:val="00BA1B30"/>
    <w:rsid w:val="00BA2659"/>
    <w:rsid w:val="00BD1A0F"/>
    <w:rsid w:val="00BD5016"/>
    <w:rsid w:val="00BE2BB3"/>
    <w:rsid w:val="00BE404C"/>
    <w:rsid w:val="00BE49C3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E65CC"/>
    <w:rsid w:val="00D01D05"/>
    <w:rsid w:val="00D124D1"/>
    <w:rsid w:val="00D34063"/>
    <w:rsid w:val="00D42861"/>
    <w:rsid w:val="00D63D17"/>
    <w:rsid w:val="00D715E0"/>
    <w:rsid w:val="00D76BE7"/>
    <w:rsid w:val="00D85521"/>
    <w:rsid w:val="00D865B8"/>
    <w:rsid w:val="00D870BF"/>
    <w:rsid w:val="00D96C37"/>
    <w:rsid w:val="00DB1D92"/>
    <w:rsid w:val="00DB5614"/>
    <w:rsid w:val="00DC041A"/>
    <w:rsid w:val="00DC2050"/>
    <w:rsid w:val="00DE5CFC"/>
    <w:rsid w:val="00DF7084"/>
    <w:rsid w:val="00E106C9"/>
    <w:rsid w:val="00E10853"/>
    <w:rsid w:val="00E248B8"/>
    <w:rsid w:val="00E322B1"/>
    <w:rsid w:val="00E3278B"/>
    <w:rsid w:val="00E34AEF"/>
    <w:rsid w:val="00E44EE7"/>
    <w:rsid w:val="00E50902"/>
    <w:rsid w:val="00E66202"/>
    <w:rsid w:val="00E92D1E"/>
    <w:rsid w:val="00EA4782"/>
    <w:rsid w:val="00EA73E2"/>
    <w:rsid w:val="00ED717D"/>
    <w:rsid w:val="00EE7236"/>
    <w:rsid w:val="00F224A3"/>
    <w:rsid w:val="00F23BA8"/>
    <w:rsid w:val="00F324D7"/>
    <w:rsid w:val="00F33F6C"/>
    <w:rsid w:val="00F44488"/>
    <w:rsid w:val="00F4704C"/>
    <w:rsid w:val="00F52735"/>
    <w:rsid w:val="00F53D13"/>
    <w:rsid w:val="00F621D9"/>
    <w:rsid w:val="00F71728"/>
    <w:rsid w:val="00F721E5"/>
    <w:rsid w:val="00FA45CC"/>
    <w:rsid w:val="00FB05B0"/>
    <w:rsid w:val="00FD12F7"/>
    <w:rsid w:val="00FE0269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2640</Words>
  <Characters>1505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2025-11-07T12:54:00Z</cp:lastPrinted>
  <dcterms:created xsi:type="dcterms:W3CDTF">2025-12-19T11:40:00Z</dcterms:created>
  <dcterms:modified xsi:type="dcterms:W3CDTF">2025-12-19T11:40:00Z</dcterms:modified>
</cp:coreProperties>
</file>