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3CD49D6" w14:textId="77777777" w:rsidR="00DC3FA2" w:rsidRPr="00002C95" w:rsidRDefault="00DC3FA2" w:rsidP="00DC3FA2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</w:t>
      </w:r>
      <w:r w:rsidRPr="00DA39D9">
        <w:rPr>
          <w:b/>
        </w:rPr>
        <w:t>ARCHITEKTŪROS KOKYBĖS VERTINIMO METODIKOS TAIKYMO PANEVĖŽIO MIESTO SAVIVALDYBĖS TERITORIJOJE GAIR</w:t>
      </w:r>
      <w:r>
        <w:rPr>
          <w:b/>
        </w:rPr>
        <w:t>IŲ PATVIRTINIMO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7F3DEC0" w:rsidR="006539FD" w:rsidRPr="00B332F8" w:rsidRDefault="00695DC3" w:rsidP="001352EF">
      <w:pPr>
        <w:tabs>
          <w:tab w:val="left" w:pos="0"/>
        </w:tabs>
        <w:jc w:val="center"/>
      </w:pPr>
      <w:r>
        <w:t>202</w:t>
      </w:r>
      <w:r w:rsidR="00FF583F">
        <w:t>6</w:t>
      </w:r>
      <w:r w:rsidR="00F56BB8" w:rsidRPr="00B332F8">
        <w:t xml:space="preserve"> m. </w:t>
      </w:r>
      <w:r w:rsidR="00FF583F">
        <w:t>saus</w:t>
      </w:r>
      <w:r w:rsidR="00DC3FA2">
        <w:t>io</w:t>
      </w:r>
      <w:r w:rsidR="009A4D18">
        <w:t xml:space="preserve"> </w:t>
      </w:r>
      <w:r w:rsidR="00FF583F">
        <w:t>mėn. ___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98542E3" w14:textId="324599B2" w:rsidR="00DC3FA2" w:rsidRDefault="00111D1C" w:rsidP="00111D1C">
      <w:pPr>
        <w:tabs>
          <w:tab w:val="left" w:pos="0"/>
        </w:tabs>
        <w:ind w:firstLine="720"/>
        <w:jc w:val="both"/>
      </w:pPr>
      <w:r>
        <w:t xml:space="preserve">Šiuo Panevėžio miesto savivaldybės tarybos sprendimus yra patvirtinamos architektūros kokybės vertinimo metodikos taikymo Panevėžio miesto savivaldybės teritorijoje gairės (toliau – Gairės). Gairės nustato architektūros kokybės vertinimo būdą ir priemones Panevėžio miesto savivaldybės teritorijoje. Gairėmis rekomenduojama vadovautis kolegialiai vertinant architektūros objektų (statinių, urbanistinių kompleksų ir kraštovaizdžio objektų) (toliau – objektas) kokybę Panevėžio miesto savivaldybės teritorijoje projektuojamuose visuomeninės paskirties pastatuose ir kituose statiniuose, urbanistiniuose kompleksuose ir kraštovaizdžio objektuose, iškilus papildomam poreikiui įvertinti projektuojamo pastato architektūrinę kokybę. Gairėse vartojamos </w:t>
      </w:r>
      <w:r>
        <w:rPr>
          <w:spacing w:val="-4"/>
        </w:rPr>
        <w:t>sąvokos suprantamos taip, kaip jos apibrėžtos Architektūros, Lietuvos Respublikos statybos, Lietuvos Respublikos teritorijų planavimo ir Lietuvos Respublikos vietos savivaldos įstatymuose.</w:t>
      </w:r>
    </w:p>
    <w:p w14:paraId="660BFBA6" w14:textId="77777777" w:rsidR="00111D1C" w:rsidRDefault="00111D1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8ACD9C" w14:textId="5D720F7E" w:rsidR="00AA299B" w:rsidRDefault="00BC0351" w:rsidP="005C414B">
      <w:pPr>
        <w:ind w:firstLine="709"/>
        <w:jc w:val="both"/>
      </w:pPr>
      <w:r>
        <w:t>Sklandus ir visiems objektams vienodas architektūros kokybės vertinimas.</w:t>
      </w:r>
    </w:p>
    <w:p w14:paraId="58D171BE" w14:textId="77777777" w:rsidR="00BC0351" w:rsidRDefault="00BC0351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2062D96A" w:rsidR="00AA299B" w:rsidRDefault="00111D1C" w:rsidP="008C4FCF">
      <w:pPr>
        <w:tabs>
          <w:tab w:val="left" w:pos="0"/>
        </w:tabs>
        <w:ind w:firstLine="426"/>
        <w:jc w:val="both"/>
      </w:pPr>
      <w:r w:rsidRPr="00111D1C">
        <w:t xml:space="preserve">2024 m. gegužės 1 d. įsigaliojo </w:t>
      </w:r>
      <w:bookmarkStart w:id="0" w:name="_Hlk219712591"/>
      <w:r w:rsidRPr="00111D1C">
        <w:t xml:space="preserve">Lietuvos Respublikos architektūros įstatymo Nr. XIII-425 7, 10, 11, 13, 15, 17 ir 18 straipsnių pakeitimo įstatymas </w:t>
      </w:r>
      <w:bookmarkEnd w:id="0"/>
      <w:r w:rsidRPr="00111D1C">
        <w:t>(toliau – Pakeitimo įstatymas). Pakeitimo įstatymo 8 straipsnio 2 ir 4 dalys įsigaliojo 2023 m. gruodžio 29 d. Pakeitimo įstatymo 8 straipsnio 4 dalyje nurodyta, kad šio įstatymo 3 straipsnyje išdėstyto Architektūros įstatymo 11 straipsnio 6 dalies nuostata dėl savivaldybių tarybų patvirtintų Architektūros kokybės vertinimo metodikos taikymo gairių taikoma nuo 2025 m. sausio 1 d. Savivaldybių tarybos iki 2024 gruodžio 31 d. priima šiai nuostatai įgyvendinti reikalingus teisės aktus.</w:t>
      </w:r>
    </w:p>
    <w:p w14:paraId="4102C472" w14:textId="77777777" w:rsidR="00111D1C" w:rsidRDefault="00111D1C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7ED12130" w14:textId="5C13DCA8" w:rsidR="008944B4" w:rsidRDefault="008C4FCF" w:rsidP="00157600">
      <w:pPr>
        <w:ind w:firstLine="709"/>
        <w:jc w:val="both"/>
      </w:pPr>
      <w:r w:rsidRPr="00000AE1">
        <w:t xml:space="preserve">Projektą parengė </w:t>
      </w:r>
      <w:r w:rsidR="00DC3FA2">
        <w:t>Teritorijų planavimo ir architektūros skyrius</w:t>
      </w:r>
      <w:r w:rsidR="009A4D18">
        <w:t xml:space="preserve"> </w:t>
      </w:r>
      <w:r w:rsidR="00DC3FA2">
        <w:t xml:space="preserve">vadovaudamasis Lietuvos </w:t>
      </w:r>
      <w:r w:rsidR="00DC3FA2" w:rsidRPr="00DC3FA2">
        <w:t>Respublikos aplinkos ministro 2024 m. balandžio 8 d. įsakymu Nr.D1-112</w:t>
      </w:r>
      <w:r w:rsidR="00DC3FA2">
        <w:t xml:space="preserve"> </w:t>
      </w:r>
      <w:r w:rsidR="00842731">
        <w:t xml:space="preserve">„Dėl architektūros kokybės vertinimo metodikos patvirtinimo“ </w:t>
      </w:r>
      <w:r w:rsidR="00DC3FA2">
        <w:t>ir Lietuvos architektūros įstatymo nuostatomis</w:t>
      </w:r>
      <w:r w:rsidR="00842731">
        <w:t xml:space="preserve"> bei Vyriausybės atstovo Panevėžio ir Utenos apskrityse reikalavimo įgyvendinti </w:t>
      </w:r>
      <w:r w:rsidR="00842731" w:rsidRPr="00111D1C">
        <w:t>Lietuvos Respublikos architektūros įstatymo Nr. XIII-425 7, 10, 11, 13, 15, 17 ir 18 straipsnių pakeitimo įstatym</w:t>
      </w:r>
      <w:r w:rsidR="005E5919">
        <w:t xml:space="preserve">o 8 straipsnio 4 dalies ir Lietuvos Respublikos architektūros įstatymo 11 straipsnio 6 dalies nuostatas – patvirtinti Panevėžio miesto savivaldybės vertinimo metodikos taikymo gaires. </w:t>
      </w:r>
    </w:p>
    <w:p w14:paraId="736DC1E1" w14:textId="77777777" w:rsidR="005E5919" w:rsidRDefault="005E5919" w:rsidP="00157600">
      <w:pPr>
        <w:ind w:firstLine="709"/>
        <w:jc w:val="both"/>
      </w:pPr>
    </w:p>
    <w:p w14:paraId="6A0C48AE" w14:textId="77777777" w:rsidR="008944B4" w:rsidRPr="008944B4" w:rsidRDefault="008944B4" w:rsidP="008944B4">
      <w:pPr>
        <w:ind w:firstLine="709"/>
        <w:jc w:val="both"/>
        <w:rPr>
          <w:b/>
          <w:bCs/>
        </w:rPr>
      </w:pPr>
      <w:r w:rsidRPr="008944B4">
        <w:rPr>
          <w:b/>
          <w:bCs/>
        </w:rPr>
        <w:t>VIEŠINIMAS:</w:t>
      </w:r>
      <w:r w:rsidRPr="008944B4">
        <w:rPr>
          <w:b/>
          <w:bCs/>
        </w:rPr>
        <w:br/>
        <w:t>Paskelbta 2024 m. Gruodžio 12d. Panevėžio savivaldybės tinklalapyje iki 2025 Sausio 17d.</w:t>
      </w:r>
    </w:p>
    <w:p w14:paraId="744D2CCD" w14:textId="77777777" w:rsidR="008944B4" w:rsidRPr="008944B4" w:rsidRDefault="008944B4" w:rsidP="008944B4">
      <w:pPr>
        <w:ind w:firstLine="709"/>
        <w:jc w:val="both"/>
      </w:pPr>
      <w:r w:rsidRPr="008944B4">
        <w:t>Pasiūlymų – pastabų nebuvo gauta.</w:t>
      </w:r>
    </w:p>
    <w:p w14:paraId="4FBC9C66" w14:textId="77777777" w:rsidR="008944B4" w:rsidRPr="008944B4" w:rsidRDefault="008944B4" w:rsidP="008944B4">
      <w:pPr>
        <w:ind w:firstLine="709"/>
        <w:jc w:val="both"/>
        <w:rPr>
          <w:b/>
          <w:bCs/>
        </w:rPr>
      </w:pPr>
    </w:p>
    <w:p w14:paraId="11C8CC80" w14:textId="77777777" w:rsidR="008944B4" w:rsidRPr="008944B4" w:rsidRDefault="008944B4" w:rsidP="008944B4">
      <w:pPr>
        <w:ind w:firstLine="709"/>
        <w:jc w:val="both"/>
        <w:rPr>
          <w:b/>
          <w:bCs/>
        </w:rPr>
      </w:pPr>
      <w:r w:rsidRPr="008944B4">
        <w:rPr>
          <w:b/>
          <w:bCs/>
        </w:rPr>
        <w:t xml:space="preserve">Pristatyta Panevėžio AUET 2025 Sausio 7 d. </w:t>
      </w:r>
    </w:p>
    <w:p w14:paraId="5F59FD00" w14:textId="77777777" w:rsidR="008944B4" w:rsidRPr="008944B4" w:rsidRDefault="008944B4" w:rsidP="008944B4">
      <w:pPr>
        <w:ind w:firstLine="709"/>
        <w:jc w:val="both"/>
      </w:pPr>
      <w:r w:rsidRPr="008944B4">
        <w:t xml:space="preserve">Nuspręsta pritarti dokumento pavadinimu “Architektūros kokybės vertinimo metodikos taikymo Panevėžio savivaldybės teritorijoje gairės” esmei. Rekomenduojame dokumente </w:t>
      </w:r>
      <w:r w:rsidRPr="008944B4">
        <w:lastRenderedPageBreak/>
        <w:t>“Architektūros kokybės vertinimo metodikos taikymo Panevėžio savivaldybės teritorijoje gairės” įrašyti Panevėžio AUET-o darbą svarstant miesto architektūros ir urbanistikos objektus.</w:t>
      </w:r>
    </w:p>
    <w:p w14:paraId="1A4BD32D" w14:textId="77777777" w:rsidR="008944B4" w:rsidRPr="008944B4" w:rsidRDefault="008944B4" w:rsidP="008944B4">
      <w:pPr>
        <w:ind w:firstLine="709"/>
        <w:jc w:val="both"/>
      </w:pPr>
    </w:p>
    <w:p w14:paraId="69F12795" w14:textId="77777777" w:rsidR="008944B4" w:rsidRPr="008944B4" w:rsidRDefault="008944B4" w:rsidP="008944B4">
      <w:pPr>
        <w:ind w:firstLine="709"/>
        <w:jc w:val="both"/>
        <w:rPr>
          <w:b/>
        </w:rPr>
      </w:pPr>
      <w:r w:rsidRPr="008944B4">
        <w:rPr>
          <w:b/>
        </w:rPr>
        <w:t>Pristatyta Panevėžio RAT 2025-02-28</w:t>
      </w:r>
    </w:p>
    <w:p w14:paraId="63886ED8" w14:textId="77777777" w:rsidR="008944B4" w:rsidRPr="008944B4" w:rsidRDefault="008944B4" w:rsidP="008944B4">
      <w:pPr>
        <w:ind w:firstLine="709"/>
        <w:jc w:val="both"/>
      </w:pPr>
      <w:r w:rsidRPr="008944B4">
        <w:t>Panevėžio RAT teikia išvadą dėl Panevėžio miesto savivaldybės Architektūros kokybės vertinimo metodikos taikymo gairių.  Svarstymas vyko Panevėžio miesto savivaldybės administracijos prašymu.</w:t>
      </w:r>
    </w:p>
    <w:p w14:paraId="03FE419C" w14:textId="77777777" w:rsidR="008944B4" w:rsidRPr="00000AE1" w:rsidRDefault="008944B4" w:rsidP="00157600">
      <w:pPr>
        <w:ind w:firstLine="709"/>
        <w:jc w:val="both"/>
      </w:pP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77C4EA59" w14:textId="75DA465E" w:rsidR="0076256E" w:rsidRDefault="0076256E" w:rsidP="001B5C41">
      <w:pPr>
        <w:tabs>
          <w:tab w:val="left" w:pos="0"/>
        </w:tabs>
        <w:spacing w:line="360" w:lineRule="auto"/>
        <w:jc w:val="both"/>
      </w:pPr>
    </w:p>
    <w:p w14:paraId="009BAD13" w14:textId="2AA6C405" w:rsidR="00111D1C" w:rsidRDefault="00111D1C" w:rsidP="001B5C41">
      <w:pPr>
        <w:tabs>
          <w:tab w:val="left" w:pos="0"/>
        </w:tabs>
        <w:spacing w:line="360" w:lineRule="auto"/>
        <w:jc w:val="both"/>
      </w:pPr>
      <w:r>
        <w:t>1. Architektūros kokybės vertinimo metodikos taikymo Panevėžio miesto savivaldybės teritorijoje gairės</w:t>
      </w:r>
    </w:p>
    <w:p w14:paraId="46A22F0E" w14:textId="5F621302" w:rsidR="00111D1C" w:rsidRDefault="00111D1C" w:rsidP="00111D1C">
      <w:pPr>
        <w:tabs>
          <w:tab w:val="left" w:pos="0"/>
        </w:tabs>
        <w:spacing w:line="360" w:lineRule="auto"/>
        <w:jc w:val="both"/>
      </w:pPr>
      <w:r>
        <w:t>2. Architektūros kokybės vertinimo metodikos taikymo Panevėžio miesto savivaldybės teritorijoje gairių 1 priedas</w:t>
      </w:r>
    </w:p>
    <w:p w14:paraId="390A472C" w14:textId="6F4B74BC" w:rsidR="00111D1C" w:rsidRPr="00B332F8" w:rsidRDefault="00111D1C" w:rsidP="001B5C41">
      <w:pPr>
        <w:tabs>
          <w:tab w:val="left" w:pos="0"/>
        </w:tabs>
        <w:spacing w:line="360" w:lineRule="auto"/>
        <w:jc w:val="both"/>
      </w:pPr>
    </w:p>
    <w:sectPr w:rsidR="00111D1C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C8CC" w14:textId="77777777" w:rsidR="00D6583C" w:rsidRDefault="00D6583C" w:rsidP="00A52524">
      <w:r>
        <w:separator/>
      </w:r>
    </w:p>
  </w:endnote>
  <w:endnote w:type="continuationSeparator" w:id="0">
    <w:p w14:paraId="4D41C7D9" w14:textId="77777777" w:rsidR="00D6583C" w:rsidRDefault="00D6583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7098" w14:textId="77777777" w:rsidR="00D6583C" w:rsidRDefault="00D6583C" w:rsidP="00A52524">
      <w:r>
        <w:separator/>
      </w:r>
    </w:p>
  </w:footnote>
  <w:footnote w:type="continuationSeparator" w:id="0">
    <w:p w14:paraId="407E1134" w14:textId="77777777" w:rsidR="00D6583C" w:rsidRDefault="00D6583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096247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249393">
    <w:abstractNumId w:val="1"/>
  </w:num>
  <w:num w:numId="3" w16cid:durableId="1282541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1D1C"/>
    <w:rsid w:val="00114AEB"/>
    <w:rsid w:val="00117E43"/>
    <w:rsid w:val="0012388B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5919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55CD3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2731"/>
    <w:rsid w:val="008449A7"/>
    <w:rsid w:val="00845E4A"/>
    <w:rsid w:val="008674C1"/>
    <w:rsid w:val="00874356"/>
    <w:rsid w:val="008801C6"/>
    <w:rsid w:val="00883E7D"/>
    <w:rsid w:val="0089215A"/>
    <w:rsid w:val="008944B4"/>
    <w:rsid w:val="008A6E83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07F05"/>
    <w:rsid w:val="009129F1"/>
    <w:rsid w:val="009177AB"/>
    <w:rsid w:val="0092588B"/>
    <w:rsid w:val="00931AEB"/>
    <w:rsid w:val="00931EE1"/>
    <w:rsid w:val="00942E8A"/>
    <w:rsid w:val="00960ED2"/>
    <w:rsid w:val="00964813"/>
    <w:rsid w:val="00965126"/>
    <w:rsid w:val="0097074B"/>
    <w:rsid w:val="00994919"/>
    <w:rsid w:val="0099710B"/>
    <w:rsid w:val="009A020D"/>
    <w:rsid w:val="009A4D18"/>
    <w:rsid w:val="009A5FF0"/>
    <w:rsid w:val="009B0664"/>
    <w:rsid w:val="009B4236"/>
    <w:rsid w:val="009C41D2"/>
    <w:rsid w:val="009D143C"/>
    <w:rsid w:val="009D72F6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34D5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6D40"/>
    <w:rsid w:val="00B332F8"/>
    <w:rsid w:val="00B3422D"/>
    <w:rsid w:val="00B42A26"/>
    <w:rsid w:val="00B503AA"/>
    <w:rsid w:val="00B53B44"/>
    <w:rsid w:val="00B72FC6"/>
    <w:rsid w:val="00B7349A"/>
    <w:rsid w:val="00B813E5"/>
    <w:rsid w:val="00B86A53"/>
    <w:rsid w:val="00BA1BE5"/>
    <w:rsid w:val="00BB1560"/>
    <w:rsid w:val="00BB7453"/>
    <w:rsid w:val="00BB7698"/>
    <w:rsid w:val="00BC0351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583C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3FA2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2396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Arvydas Narkevičius</cp:lastModifiedBy>
  <cp:revision>3</cp:revision>
  <cp:lastPrinted>2023-02-02T12:26:00Z</cp:lastPrinted>
  <dcterms:created xsi:type="dcterms:W3CDTF">2026-01-19T08:40:00Z</dcterms:created>
  <dcterms:modified xsi:type="dcterms:W3CDTF">2026-01-19T09:00:00Z</dcterms:modified>
</cp:coreProperties>
</file>