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608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145F1A5" w14:textId="77777777" w:rsidR="005C41AC" w:rsidRPr="005C41AC" w:rsidRDefault="005C41AC" w:rsidP="00571BF3">
      <w:pPr>
        <w:keepNext/>
        <w:jc w:val="center"/>
        <w:outlineLvl w:val="1"/>
      </w:pPr>
    </w:p>
    <w:p w14:paraId="035429A0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0C2C102" w14:textId="47291AB9" w:rsidR="0062551B" w:rsidRPr="00A562AA" w:rsidRDefault="006127B2" w:rsidP="005F44E3">
      <w:pPr>
        <w:pStyle w:val="Antrat1"/>
      </w:pPr>
      <w:r w:rsidRPr="00ED47F5">
        <w:t>DĖL</w:t>
      </w:r>
      <w:r w:rsidR="00AD03D0" w:rsidRPr="00ED47F5">
        <w:t xml:space="preserve"> </w:t>
      </w:r>
      <w:r w:rsidR="004D3BAA" w:rsidRPr="002C5505">
        <w:t>SAVIVALDYBĖS TARYBOS 2018 M. RUGSĖJO 27 D. SPRENDIMO NR. 1-282 „DĖL MOKYMO LĖŠŲ APSKAIČIAVIMO, PASKIRSTYMO IR PANAUDOJIMO TVARKOS APRAŠO PATVIRTINIMO“ PAKEITIMO</w:t>
      </w:r>
    </w:p>
    <w:p w14:paraId="0A732E70" w14:textId="77777777" w:rsidR="0062551B" w:rsidRDefault="0062551B" w:rsidP="003E58F0">
      <w:pPr>
        <w:jc w:val="center"/>
      </w:pPr>
    </w:p>
    <w:p w14:paraId="7FC947D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sausio 13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TSP-21</w:t>
      </w:r>
      <w:r>
        <w:fldChar w:fldCharType="end"/>
      </w:r>
      <w:bookmarkEnd w:id="1"/>
    </w:p>
    <w:p w14:paraId="67D5018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A97C53" w14:textId="77777777" w:rsidR="0062551B" w:rsidRDefault="0062551B" w:rsidP="00571BF3">
      <w:pPr>
        <w:jc w:val="both"/>
      </w:pPr>
    </w:p>
    <w:p w14:paraId="0E1370E5" w14:textId="77777777" w:rsidR="0062551B" w:rsidRPr="00A562AA" w:rsidRDefault="0062551B" w:rsidP="005C41AC">
      <w:pPr>
        <w:ind w:firstLine="851"/>
        <w:jc w:val="both"/>
      </w:pPr>
    </w:p>
    <w:p w14:paraId="2E30F7D5" w14:textId="2186C879" w:rsidR="00263331" w:rsidRPr="00EF61CA" w:rsidRDefault="0062551B" w:rsidP="00BE18C2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263331">
        <w:rPr>
          <w:szCs w:val="24"/>
        </w:rPr>
        <w:t xml:space="preserve"> </w:t>
      </w:r>
      <w:r w:rsidR="00263331" w:rsidRPr="00EF61CA">
        <w:rPr>
          <w:szCs w:val="24"/>
        </w:rPr>
        <w:t>Lietuvos Respublikos vietos savivaldos įstatymo 33 straipsnio 3 dalies 5 punktu, </w:t>
      </w:r>
      <w:r w:rsidR="004D3BAA" w:rsidRPr="00EF61CA">
        <w:rPr>
          <w:szCs w:val="24"/>
        </w:rPr>
        <w:t>Lietuvos Respublikos Vyriausybės 2018 m. liepos 11 d. nutarimu Nr. 679 „Dėl Mokymo lėšų apskaičiavimo, paskirstymo ir panaudojimo tvarkos aprašo patvirtinimo“</w:t>
      </w:r>
      <w:r w:rsidR="004D3BAA">
        <w:rPr>
          <w:szCs w:val="24"/>
        </w:rPr>
        <w:t xml:space="preserve">, </w:t>
      </w:r>
      <w:r w:rsidR="00263331" w:rsidRPr="00EF61CA">
        <w:rPr>
          <w:szCs w:val="24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Panevėžio miesto savivaldybės taryba n u s p r e n d ž i a:</w:t>
      </w:r>
    </w:p>
    <w:p w14:paraId="27A07E1F" w14:textId="30E11FB7" w:rsidR="00263331" w:rsidRPr="00EF61CA" w:rsidRDefault="004D3BAA" w:rsidP="00BE18C2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bookmarkStart w:id="2" w:name="part_ecca9efd0ac24a14a2c8b3eb5b877ef2"/>
      <w:bookmarkEnd w:id="2"/>
      <w:r>
        <w:t>P</w:t>
      </w:r>
      <w:r w:rsidRPr="00033606">
        <w:t>akeisti Mokymo lėšų apskaičiavimo, paskirstymo</w:t>
      </w:r>
      <w:r>
        <w:t xml:space="preserve"> ir panaudojimo tvarkos aprašą, </w:t>
      </w:r>
      <w:r w:rsidRPr="00033606">
        <w:t>patvirtintą Panevėžio miesto savivaldybės tarybos 2018 m. rugsėjo 27 d. sprendimu Nr. 1-282 „Dėl Mokymo lėšų apskaičiavimo, paskirstymo ir panaudojimo tvarkos aprašo patvirtinimo“</w:t>
      </w:r>
      <w:r w:rsidR="00FC3AC1">
        <w:t>,</w:t>
      </w:r>
      <w:r>
        <w:t xml:space="preserve"> ir jį išdėstyti nauja redakcija</w:t>
      </w:r>
      <w:r w:rsidR="00263331" w:rsidRPr="00EF61CA">
        <w:rPr>
          <w:szCs w:val="24"/>
        </w:rPr>
        <w:t xml:space="preserve"> (pridedama).</w:t>
      </w:r>
    </w:p>
    <w:p w14:paraId="2396FBE8" w14:textId="77777777" w:rsidR="00263331" w:rsidRPr="00BF7EEC" w:rsidRDefault="00263331" w:rsidP="00BE18C2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color w:val="000000"/>
          <w:szCs w:val="24"/>
          <w:lang w:eastAsia="lt-LT"/>
        </w:rPr>
      </w:pPr>
      <w:r w:rsidRPr="00BF7EEC">
        <w:rPr>
          <w:color w:val="000000"/>
          <w:szCs w:val="24"/>
          <w:lang w:eastAsia="lt-LT"/>
        </w:rPr>
        <w:t>Nustatyti, kad sprendimas:</w:t>
      </w:r>
    </w:p>
    <w:p w14:paraId="724AB704" w14:textId="160BD016" w:rsidR="00263331" w:rsidRPr="00BF7EEC" w:rsidRDefault="004D3BAA" w:rsidP="00BE18C2">
      <w:pPr>
        <w:pStyle w:val="Sraopastraipa"/>
        <w:spacing w:line="360" w:lineRule="auto"/>
        <w:ind w:left="0" w:firstLine="840"/>
        <w:jc w:val="both"/>
        <w:rPr>
          <w:color w:val="000000"/>
          <w:szCs w:val="24"/>
          <w:lang w:eastAsia="lt-LT"/>
        </w:rPr>
      </w:pPr>
      <w:bookmarkStart w:id="3" w:name="part_5b45d14d3fbe4c18b39ccb0b73f81b0f"/>
      <w:bookmarkEnd w:id="3"/>
      <w:r>
        <w:rPr>
          <w:color w:val="000000"/>
          <w:szCs w:val="24"/>
          <w:lang w:eastAsia="lt-LT"/>
        </w:rPr>
        <w:t>2</w:t>
      </w:r>
      <w:r w:rsidR="00263331" w:rsidRPr="00BF7EEC">
        <w:rPr>
          <w:color w:val="000000"/>
          <w:szCs w:val="24"/>
          <w:lang w:eastAsia="lt-LT"/>
        </w:rPr>
        <w:t>.1.   skelbiamas Teisės aktų registre ir Panevėžio miesto savivaldybės interneto svetainėje;</w:t>
      </w:r>
    </w:p>
    <w:p w14:paraId="375BF616" w14:textId="069EEBC8" w:rsidR="00263331" w:rsidRPr="00BF7EEC" w:rsidRDefault="004D3BAA" w:rsidP="00BE18C2">
      <w:pPr>
        <w:pStyle w:val="Sraopastraipa"/>
        <w:spacing w:line="360" w:lineRule="auto"/>
        <w:ind w:left="0" w:firstLine="840"/>
        <w:jc w:val="both"/>
        <w:rPr>
          <w:color w:val="000000"/>
          <w:szCs w:val="24"/>
          <w:lang w:eastAsia="lt-LT"/>
        </w:rPr>
      </w:pPr>
      <w:bookmarkStart w:id="4" w:name="part_d56c6325ba404239b9816e86e94e5338"/>
      <w:bookmarkEnd w:id="4"/>
      <w:r>
        <w:rPr>
          <w:color w:val="000000"/>
          <w:szCs w:val="24"/>
          <w:lang w:eastAsia="lt-LT"/>
        </w:rPr>
        <w:t>2</w:t>
      </w:r>
      <w:r w:rsidR="00263331" w:rsidRPr="00BF7EEC">
        <w:rPr>
          <w:color w:val="000000"/>
          <w:szCs w:val="24"/>
          <w:lang w:eastAsia="lt-LT"/>
        </w:rPr>
        <w:t>.2.   įsigalioja kitą dieną po oficialaus paskelbimo Teisės aktų registre.</w:t>
      </w:r>
    </w:p>
    <w:p w14:paraId="1ADEB4AB" w14:textId="5DFC778B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469D5B04" w14:textId="77777777" w:rsidR="0062551B" w:rsidRDefault="0062551B" w:rsidP="002D0B3C">
      <w:pPr>
        <w:jc w:val="both"/>
        <w:rPr>
          <w:szCs w:val="24"/>
        </w:rPr>
      </w:pPr>
    </w:p>
    <w:p w14:paraId="737B4DDC" w14:textId="2F59B6CB" w:rsidR="00567FB9" w:rsidRPr="00567FB9" w:rsidRDefault="00567FB9" w:rsidP="00567FB9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  <w:t>Loreta Masiliūnienė</w:t>
      </w:r>
    </w:p>
    <w:p w14:paraId="1DB97B40" w14:textId="605D39B2" w:rsidR="001D3CB6" w:rsidRPr="00A562AA" w:rsidRDefault="001D3CB6" w:rsidP="00567FB9">
      <w:pPr>
        <w:tabs>
          <w:tab w:val="left" w:pos="6663"/>
        </w:tabs>
        <w:jc w:val="both"/>
        <w:rPr>
          <w:szCs w:val="24"/>
        </w:rPr>
      </w:pP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960B9" w14:textId="77777777" w:rsidR="003C197A" w:rsidRDefault="003C197A">
      <w:r>
        <w:separator/>
      </w:r>
    </w:p>
  </w:endnote>
  <w:endnote w:type="continuationSeparator" w:id="0">
    <w:p w14:paraId="4B5E9AD5" w14:textId="77777777" w:rsidR="003C197A" w:rsidRDefault="003C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86E2" w14:textId="77777777" w:rsidR="0062551B" w:rsidRDefault="0062551B" w:rsidP="00BE4566">
    <w:pPr>
      <w:tabs>
        <w:tab w:val="left" w:pos="8445"/>
      </w:tabs>
    </w:pPr>
    <w:r>
      <w:tab/>
    </w:r>
  </w:p>
  <w:p w14:paraId="172F61F9" w14:textId="77777777" w:rsidR="0062551B" w:rsidRDefault="0062551B"/>
  <w:p w14:paraId="0FCE529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D64C8" w14:textId="77777777" w:rsidR="0062551B" w:rsidRDefault="0062551B" w:rsidP="00DD20B8">
    <w:pPr>
      <w:pStyle w:val="Porat"/>
    </w:pPr>
  </w:p>
  <w:p w14:paraId="49A00022" w14:textId="77777777" w:rsidR="0062551B" w:rsidRDefault="0062551B" w:rsidP="00DD20B8">
    <w:pPr>
      <w:pStyle w:val="Porat"/>
    </w:pPr>
  </w:p>
  <w:p w14:paraId="1A31EA07" w14:textId="77777777" w:rsidR="0062551B" w:rsidRDefault="0062551B" w:rsidP="00DD20B8">
    <w:pPr>
      <w:pStyle w:val="Porat"/>
    </w:pPr>
  </w:p>
  <w:p w14:paraId="07EBC19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5CC8F" w14:textId="77777777" w:rsidR="003C197A" w:rsidRDefault="003C197A">
      <w:r>
        <w:separator/>
      </w:r>
    </w:p>
  </w:footnote>
  <w:footnote w:type="continuationSeparator" w:id="0">
    <w:p w14:paraId="12FEF406" w14:textId="77777777" w:rsidR="003C197A" w:rsidRDefault="003C1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1684" w14:textId="77777777" w:rsidR="0062551B" w:rsidRDefault="0062551B">
    <w:pPr>
      <w:pStyle w:val="Antrats"/>
      <w:jc w:val="center"/>
    </w:pPr>
  </w:p>
  <w:p w14:paraId="0DA97AEE" w14:textId="77777777" w:rsidR="0062551B" w:rsidRDefault="0062551B">
    <w:pPr>
      <w:pStyle w:val="Antrats"/>
      <w:jc w:val="center"/>
    </w:pPr>
  </w:p>
  <w:p w14:paraId="39DDC00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B1D600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665E"/>
    <w:multiLevelType w:val="hybridMultilevel"/>
    <w:tmpl w:val="98DEFF8E"/>
    <w:lvl w:ilvl="0" w:tplc="9114257E">
      <w:start w:val="1"/>
      <w:numFmt w:val="decimal"/>
      <w:lvlText w:val="%1."/>
      <w:lvlJc w:val="left"/>
      <w:pPr>
        <w:ind w:left="1296" w:hanging="4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25664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56FBA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55F1B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3331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69F3"/>
    <w:rsid w:val="00325CF1"/>
    <w:rsid w:val="00337555"/>
    <w:rsid w:val="00355495"/>
    <w:rsid w:val="00355EE8"/>
    <w:rsid w:val="00392558"/>
    <w:rsid w:val="0039707D"/>
    <w:rsid w:val="003A3559"/>
    <w:rsid w:val="003C197A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D3BAA"/>
    <w:rsid w:val="004E4142"/>
    <w:rsid w:val="00510DE4"/>
    <w:rsid w:val="005166E3"/>
    <w:rsid w:val="0052387D"/>
    <w:rsid w:val="00524D2D"/>
    <w:rsid w:val="00533646"/>
    <w:rsid w:val="00562BCD"/>
    <w:rsid w:val="00566FC8"/>
    <w:rsid w:val="00567FB9"/>
    <w:rsid w:val="00571BF3"/>
    <w:rsid w:val="00573349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C2CDE"/>
    <w:rsid w:val="007D3F07"/>
    <w:rsid w:val="007E2B12"/>
    <w:rsid w:val="007F1F9E"/>
    <w:rsid w:val="007F2ABF"/>
    <w:rsid w:val="007F3F25"/>
    <w:rsid w:val="00801DD2"/>
    <w:rsid w:val="00811E67"/>
    <w:rsid w:val="0082035B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40E3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03D0"/>
    <w:rsid w:val="00AD3E4E"/>
    <w:rsid w:val="00AD778C"/>
    <w:rsid w:val="00B05FC9"/>
    <w:rsid w:val="00B14AEE"/>
    <w:rsid w:val="00B408ED"/>
    <w:rsid w:val="00B435CE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18C2"/>
    <w:rsid w:val="00BE4566"/>
    <w:rsid w:val="00BE6846"/>
    <w:rsid w:val="00BF06D7"/>
    <w:rsid w:val="00BF0A1B"/>
    <w:rsid w:val="00C008EA"/>
    <w:rsid w:val="00C13EA5"/>
    <w:rsid w:val="00C14F8B"/>
    <w:rsid w:val="00C40FD3"/>
    <w:rsid w:val="00C420AA"/>
    <w:rsid w:val="00C52416"/>
    <w:rsid w:val="00C568DA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47F5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3AC1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63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194</Words>
  <Characters>1288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2026-01-13T14:24:00Z</dcterms:created>
  <dcterms:modified xsi:type="dcterms:W3CDTF">2026-01-13T14:24:00Z</dcterms:modified>
</cp:coreProperties>
</file>