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0A8A03CC" w:rsidR="000C4CD9" w:rsidRDefault="000C4CD9" w:rsidP="000C4CD9">
      <w:pPr>
        <w:tabs>
          <w:tab w:val="left" w:pos="0"/>
        </w:tabs>
        <w:jc w:val="center"/>
        <w:rPr>
          <w:b/>
        </w:rPr>
      </w:pPr>
      <w:r w:rsidRPr="00CC063E">
        <w:rPr>
          <w:b/>
        </w:rPr>
        <w:t>AIŠKINAMASIS RAŠTAS</w:t>
      </w:r>
    </w:p>
    <w:p w14:paraId="5ECB1C0E" w14:textId="4C17642B" w:rsidR="00BC7F91" w:rsidRPr="003126B1" w:rsidRDefault="00346065" w:rsidP="003126B1">
      <w:pPr>
        <w:pStyle w:val="Antrat1"/>
      </w:pPr>
      <w:r w:rsidRPr="00D24252">
        <w:t>DĖL PANEVĖŽIO MIESTO SAVIVALDYBĖS TARYBOS SPRENDIMO</w:t>
      </w:r>
      <w:bookmarkStart w:id="0" w:name="_Hlk128745853"/>
      <w:r w:rsidR="000D5893">
        <w:rPr>
          <w:bCs/>
        </w:rPr>
        <w:t xml:space="preserve"> </w:t>
      </w:r>
      <w:r w:rsidR="0012215C" w:rsidRPr="000D5893">
        <w:rPr>
          <w:bCs/>
        </w:rPr>
        <w:t>„</w:t>
      </w:r>
      <w:bookmarkEnd w:id="0"/>
      <w:r w:rsidR="002030DA" w:rsidRPr="002030DA">
        <w:rPr>
          <w:bCs/>
        </w:rPr>
        <w:t>DĖL ŽEMĖS SKLYPO (KADASTRO NR. 2701/0014:</w:t>
      </w:r>
      <w:r w:rsidR="003126B1">
        <w:rPr>
          <w:bCs/>
        </w:rPr>
        <w:t>145</w:t>
      </w:r>
      <w:r w:rsidR="002030DA" w:rsidRPr="002030DA">
        <w:rPr>
          <w:bCs/>
        </w:rPr>
        <w:t xml:space="preserve">), ESANČIO PANEVĖŽYJE, </w:t>
      </w:r>
      <w:r w:rsidR="003126B1" w:rsidRPr="003126B1">
        <w:t xml:space="preserve">TINKLŲ G. 11E, </w:t>
      </w:r>
      <w:r w:rsidR="003126B1" w:rsidRPr="003126B1">
        <w:rPr>
          <w:bCs/>
        </w:rPr>
        <w:t xml:space="preserve">DALIES DYDŽIO NUSTATYMO </w:t>
      </w:r>
      <w:r w:rsidR="003126B1" w:rsidRPr="003126B1">
        <w:t>IR ŠIOS ŽEMĖS SKLYPO DALIES NUOMOS</w:t>
      </w:r>
      <w:r w:rsidR="0082546E" w:rsidRPr="0012215C">
        <w:t>“</w:t>
      </w:r>
      <w:r w:rsidR="00BC7F91" w:rsidRPr="003126B1">
        <w:rPr>
          <w:caps/>
          <w:szCs w:val="26"/>
        </w:rPr>
        <w:t xml:space="preserve"> </w:t>
      </w:r>
      <w:r w:rsidR="00BC7F91" w:rsidRPr="0012215C">
        <w:t>PROJEKTO</w:t>
      </w:r>
    </w:p>
    <w:p w14:paraId="5ABD6F02" w14:textId="77777777" w:rsidR="00B91427" w:rsidRPr="00CC063E" w:rsidRDefault="00B91427" w:rsidP="000C4CD9">
      <w:pPr>
        <w:pStyle w:val="Pagrindinistekstas3"/>
        <w:jc w:val="left"/>
        <w:rPr>
          <w:bCs/>
          <w:szCs w:val="24"/>
        </w:rPr>
      </w:pPr>
    </w:p>
    <w:p w14:paraId="3058845B" w14:textId="06FFB296" w:rsidR="00CE4261" w:rsidRPr="007D7B8A" w:rsidRDefault="00B91427" w:rsidP="00E60585">
      <w:pPr>
        <w:tabs>
          <w:tab w:val="left" w:pos="0"/>
        </w:tabs>
        <w:jc w:val="center"/>
      </w:pPr>
      <w:r>
        <w:t>202</w:t>
      </w:r>
      <w:r w:rsidR="00951D81">
        <w:t>6</w:t>
      </w:r>
      <w:r w:rsidR="009D0F94">
        <w:t xml:space="preserve"> m</w:t>
      </w:r>
      <w:r w:rsidR="00EE4AB8">
        <w:t xml:space="preserve">. </w:t>
      </w:r>
      <w:r w:rsidR="00951D81">
        <w:t xml:space="preserve">sausio </w:t>
      </w:r>
      <w:r w:rsidR="003126B1">
        <w:t>2</w:t>
      </w:r>
      <w:r w:rsidR="00305BDB">
        <w:t>7</w:t>
      </w:r>
      <w:r w:rsidR="002030DA">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587DBBBC" w14:textId="481801E8" w:rsidR="007C4488" w:rsidRPr="00477184" w:rsidRDefault="000C4CD9" w:rsidP="002B7428">
      <w:pPr>
        <w:tabs>
          <w:tab w:val="left" w:pos="0"/>
        </w:tabs>
        <w:spacing w:line="360" w:lineRule="exact"/>
        <w:ind w:firstLine="720"/>
        <w:jc w:val="both"/>
      </w:pPr>
      <w:r w:rsidRPr="00477184">
        <w:rPr>
          <w:b/>
        </w:rPr>
        <w:t>1. Sprendimo projekto tikslai ir uždaviniai:</w:t>
      </w:r>
      <w:r w:rsidRPr="00477184">
        <w:t xml:space="preserve"> </w:t>
      </w:r>
    </w:p>
    <w:p w14:paraId="3D2105AB" w14:textId="43226646" w:rsidR="0012215C" w:rsidRDefault="001217E9" w:rsidP="002030DA">
      <w:pPr>
        <w:tabs>
          <w:tab w:val="left" w:pos="0"/>
        </w:tabs>
        <w:spacing w:line="360" w:lineRule="exact"/>
        <w:ind w:firstLine="720"/>
        <w:jc w:val="both"/>
      </w:pPr>
      <w:r w:rsidRPr="00477184">
        <w:rPr>
          <w:bCs/>
        </w:rPr>
        <w:t xml:space="preserve">Panevėžio miesto savivaldybės </w:t>
      </w:r>
      <w:r w:rsidR="00AC302E" w:rsidRPr="00477184">
        <w:rPr>
          <w:bCs/>
        </w:rPr>
        <w:t xml:space="preserve">(toliau – Savivaldybė) </w:t>
      </w:r>
      <w:r w:rsidRPr="00477184">
        <w:rPr>
          <w:bCs/>
        </w:rPr>
        <w:t>tarybos sprendimo ,,</w:t>
      </w:r>
      <w:r w:rsidR="000D5893" w:rsidRPr="000D5893">
        <w:rPr>
          <w:bCs/>
          <w:szCs w:val="20"/>
          <w:lang w:eastAsia="zh-CN"/>
        </w:rPr>
        <w:t xml:space="preserve">Dėl žemės sklypo </w:t>
      </w:r>
      <w:r w:rsidR="000D5893" w:rsidRPr="000D5893">
        <w:rPr>
          <w:szCs w:val="20"/>
          <w:lang w:eastAsia="zh-CN"/>
        </w:rPr>
        <w:t xml:space="preserve">(kadastro Nr. </w:t>
      </w:r>
      <w:r w:rsidR="002030DA">
        <w:rPr>
          <w:szCs w:val="20"/>
          <w:lang w:eastAsia="zh-CN"/>
        </w:rPr>
        <w:t>2701/0014:</w:t>
      </w:r>
      <w:r w:rsidR="003126B1">
        <w:rPr>
          <w:szCs w:val="20"/>
          <w:lang w:eastAsia="zh-CN"/>
        </w:rPr>
        <w:t>145</w:t>
      </w:r>
      <w:r w:rsidR="000D5893" w:rsidRPr="000D5893">
        <w:rPr>
          <w:szCs w:val="20"/>
          <w:lang w:eastAsia="zh-CN"/>
        </w:rPr>
        <w:t xml:space="preserve">), esančio Panevėžyje, </w:t>
      </w:r>
      <w:r w:rsidR="003126B1">
        <w:rPr>
          <w:szCs w:val="20"/>
          <w:lang w:eastAsia="zh-CN"/>
        </w:rPr>
        <w:t>T</w:t>
      </w:r>
      <w:r w:rsidR="003126B1" w:rsidRPr="003126B1">
        <w:rPr>
          <w:szCs w:val="20"/>
          <w:lang w:eastAsia="zh-CN"/>
        </w:rPr>
        <w:t>inklų g. 11</w:t>
      </w:r>
      <w:r w:rsidR="003126B1">
        <w:rPr>
          <w:szCs w:val="20"/>
          <w:lang w:eastAsia="zh-CN"/>
        </w:rPr>
        <w:t>E</w:t>
      </w:r>
      <w:r w:rsidR="003126B1" w:rsidRPr="003126B1">
        <w:rPr>
          <w:szCs w:val="20"/>
          <w:lang w:eastAsia="zh-CN"/>
        </w:rPr>
        <w:t>, dalies dydžio nustatymo ir šios žemės sklypo dalies nuomos</w:t>
      </w:r>
      <w:r w:rsidRPr="00477184">
        <w:rPr>
          <w:bCs/>
        </w:rPr>
        <w:t xml:space="preserve">“ projekto (toliau – </w:t>
      </w:r>
      <w:r w:rsidR="006F46C7" w:rsidRPr="00477184">
        <w:rPr>
          <w:bCs/>
        </w:rPr>
        <w:t>P</w:t>
      </w:r>
      <w:r w:rsidRPr="00477184">
        <w:rPr>
          <w:bCs/>
        </w:rPr>
        <w:t>rojektas)</w:t>
      </w:r>
      <w:r w:rsidR="006F46C7" w:rsidRPr="00477184">
        <w:rPr>
          <w:bCs/>
        </w:rPr>
        <w:t xml:space="preserve"> </w:t>
      </w:r>
      <w:r w:rsidR="00E3423B" w:rsidRPr="00477184">
        <w:t xml:space="preserve">tikslas – </w:t>
      </w:r>
      <w:bookmarkStart w:id="1" w:name="_Hlk163118564"/>
      <w:r w:rsidR="0012215C">
        <w:t>n</w:t>
      </w:r>
      <w:r w:rsidR="0012215C" w:rsidRPr="0048422C">
        <w:t xml:space="preserve">ustatyti </w:t>
      </w:r>
      <w:r w:rsidR="003126B1" w:rsidRPr="00880F93">
        <w:t>pastat</w:t>
      </w:r>
      <w:r w:rsidR="003126B1">
        <w:t>o</w:t>
      </w:r>
      <w:r w:rsidR="003126B1" w:rsidRPr="00880F93">
        <w:t xml:space="preserve"> – </w:t>
      </w:r>
      <w:r w:rsidR="003126B1">
        <w:t>gelžbetonio cecho</w:t>
      </w:r>
      <w:r w:rsidR="003126B1" w:rsidRPr="00880F93">
        <w:t xml:space="preserve"> (unikalus Nr. </w:t>
      </w:r>
      <w:r w:rsidR="003126B1">
        <w:t>2796-0015-1047</w:t>
      </w:r>
      <w:r w:rsidR="003126B1" w:rsidRPr="00880F93">
        <w:t>)</w:t>
      </w:r>
      <w:r w:rsidR="003126B1">
        <w:t xml:space="preserve"> (toliau – Pastatas) 8/25 daliai </w:t>
      </w:r>
      <w:r w:rsidR="003126B1" w:rsidRPr="00880F93">
        <w:t>eksploatuoti reikalingą žemės sklypo (kadastro Nr. 2701/0014:</w:t>
      </w:r>
      <w:r w:rsidR="003126B1">
        <w:t>145</w:t>
      </w:r>
      <w:r w:rsidR="003126B1" w:rsidRPr="00880F93">
        <w:t xml:space="preserve">), esančio Panevėžyje, </w:t>
      </w:r>
      <w:r w:rsidR="003126B1">
        <w:t>Tinklų g. 11E</w:t>
      </w:r>
      <w:r w:rsidR="003126B1" w:rsidRPr="00880F93">
        <w:t>, (toliau – Žemės sklypas) dalies dydį – 0,</w:t>
      </w:r>
      <w:r w:rsidR="003126B1">
        <w:t>1114</w:t>
      </w:r>
      <w:r w:rsidR="003126B1" w:rsidRPr="00880F93">
        <w:t xml:space="preserve"> ha</w:t>
      </w:r>
      <w:r w:rsidR="003126B1">
        <w:t xml:space="preserve"> </w:t>
      </w:r>
      <w:r w:rsidR="0012215C">
        <w:rPr>
          <w:lang w:eastAsia="en-US"/>
        </w:rPr>
        <w:t xml:space="preserve">ir </w:t>
      </w:r>
      <w:r w:rsidR="0012215C" w:rsidRPr="00477184">
        <w:rPr>
          <w:lang w:eastAsia="en-US"/>
        </w:rPr>
        <w:t xml:space="preserve">išnuomoti </w:t>
      </w:r>
      <w:bookmarkStart w:id="2" w:name="_Hlk169184085"/>
      <w:r w:rsidR="0012215C" w:rsidRPr="00477184">
        <w:rPr>
          <w:lang w:eastAsia="en-US"/>
        </w:rPr>
        <w:t>ši</w:t>
      </w:r>
      <w:r w:rsidR="003126B1">
        <w:rPr>
          <w:lang w:eastAsia="en-US"/>
        </w:rPr>
        <w:t>ą</w:t>
      </w:r>
      <w:r w:rsidR="0012215C" w:rsidRPr="00477184">
        <w:rPr>
          <w:lang w:eastAsia="en-US"/>
        </w:rPr>
        <w:t xml:space="preserve"> Žemės sklypo dal</w:t>
      </w:r>
      <w:bookmarkStart w:id="3" w:name="_Hlk194397474"/>
      <w:bookmarkEnd w:id="2"/>
      <w:r w:rsidR="003126B1">
        <w:rPr>
          <w:lang w:eastAsia="en-US"/>
        </w:rPr>
        <w:t>į</w:t>
      </w:r>
      <w:r w:rsidR="000D5893">
        <w:rPr>
          <w:lang w:eastAsia="en-US"/>
        </w:rPr>
        <w:t xml:space="preserve"> </w:t>
      </w:r>
      <w:bookmarkEnd w:id="3"/>
      <w:r w:rsidR="002030DA">
        <w:rPr>
          <w:lang w:eastAsia="zh-CN"/>
        </w:rPr>
        <w:t>UAB „</w:t>
      </w:r>
      <w:r w:rsidR="003126B1">
        <w:rPr>
          <w:lang w:eastAsia="zh-CN"/>
        </w:rPr>
        <w:t>Gorteda</w:t>
      </w:r>
      <w:r w:rsidR="002030DA">
        <w:rPr>
          <w:lang w:eastAsia="zh-CN"/>
        </w:rPr>
        <w:t>“</w:t>
      </w:r>
      <w:r w:rsidR="007B2D32">
        <w:rPr>
          <w:lang w:eastAsia="zh-CN"/>
        </w:rPr>
        <w:t xml:space="preserve"> </w:t>
      </w:r>
      <w:r w:rsidR="0012215C" w:rsidRPr="00477184">
        <w:rPr>
          <w:lang w:eastAsia="en-US"/>
        </w:rPr>
        <w:t>pagal suderintą valstybinės žemės nuomos sutarties projektą</w:t>
      </w:r>
      <w:r w:rsidR="00FA243B">
        <w:rPr>
          <w:lang w:eastAsia="en-US"/>
        </w:rPr>
        <w:t>.</w:t>
      </w:r>
    </w:p>
    <w:bookmarkEnd w:id="1"/>
    <w:p w14:paraId="439E9EC5" w14:textId="7B520B4F" w:rsidR="005077DF" w:rsidRPr="00477184" w:rsidRDefault="000C4CD9" w:rsidP="002B7428">
      <w:pPr>
        <w:spacing w:line="360" w:lineRule="exact"/>
        <w:ind w:firstLine="720"/>
        <w:jc w:val="both"/>
      </w:pPr>
      <w:r w:rsidRPr="00477184">
        <w:rPr>
          <w:b/>
        </w:rPr>
        <w:t xml:space="preserve">2. </w:t>
      </w:r>
      <w:r w:rsidRPr="00477184">
        <w:rPr>
          <w:b/>
          <w:bCs/>
        </w:rPr>
        <w:t>Siūlomos teisinio reguliavimo nuostatos, laukiami rezultatai:</w:t>
      </w:r>
      <w:r w:rsidRPr="00477184">
        <w:t xml:space="preserve"> </w:t>
      </w:r>
    </w:p>
    <w:p w14:paraId="74AD4F59" w14:textId="5DBB2C40" w:rsidR="009502AB" w:rsidRPr="00477184" w:rsidRDefault="009502AB" w:rsidP="002B7428">
      <w:pPr>
        <w:tabs>
          <w:tab w:val="left" w:pos="0"/>
        </w:tabs>
        <w:spacing w:line="360" w:lineRule="exact"/>
        <w:ind w:firstLine="720"/>
        <w:jc w:val="both"/>
        <w:rPr>
          <w:bCs/>
        </w:rPr>
      </w:pPr>
      <w:r w:rsidRPr="00477184">
        <w:rPr>
          <w:bCs/>
        </w:rPr>
        <w:t xml:space="preserve">Kadangi </w:t>
      </w:r>
      <w:bookmarkStart w:id="4" w:name="_Hlk158210628"/>
      <w:r w:rsidRPr="00477184">
        <w:rPr>
          <w:bCs/>
        </w:rPr>
        <w:t>Žemės sklyp</w:t>
      </w:r>
      <w:r w:rsidR="003126B1">
        <w:rPr>
          <w:bCs/>
        </w:rPr>
        <w:t xml:space="preserve">o dalį </w:t>
      </w:r>
      <w:r w:rsidRPr="00477184">
        <w:rPr>
          <w:bCs/>
        </w:rPr>
        <w:t>Savivaldybė valdo patikėjimo teise</w:t>
      </w:r>
      <w:bookmarkEnd w:id="4"/>
      <w:r w:rsidRPr="00477184">
        <w:rPr>
          <w:bCs/>
        </w:rPr>
        <w:t xml:space="preserve">, todėl sprendimą </w:t>
      </w:r>
      <w:r w:rsidR="00092FB1" w:rsidRPr="00477184">
        <w:rPr>
          <w:bCs/>
        </w:rPr>
        <w:t>išnuomoti</w:t>
      </w:r>
      <w:r w:rsidR="00EA313F" w:rsidRPr="00477184">
        <w:rPr>
          <w:bCs/>
        </w:rPr>
        <w:t xml:space="preserve"> </w:t>
      </w:r>
      <w:r w:rsidR="00AE543D" w:rsidRPr="00477184">
        <w:rPr>
          <w:bCs/>
        </w:rPr>
        <w:t>Ž</w:t>
      </w:r>
      <w:r w:rsidR="00EA313F" w:rsidRPr="00477184">
        <w:rPr>
          <w:bCs/>
        </w:rPr>
        <w:t xml:space="preserve">emės </w:t>
      </w:r>
      <w:r w:rsidR="00F622FD" w:rsidRPr="00951D81">
        <w:rPr>
          <w:bCs/>
        </w:rPr>
        <w:t>sklyp</w:t>
      </w:r>
      <w:r w:rsidR="00011EA0" w:rsidRPr="00951D81">
        <w:rPr>
          <w:bCs/>
        </w:rPr>
        <w:t xml:space="preserve">o </w:t>
      </w:r>
      <w:r w:rsidR="00951D81" w:rsidRPr="00951D81">
        <w:rPr>
          <w:lang w:eastAsia="zh-CN"/>
        </w:rPr>
        <w:t>0,</w:t>
      </w:r>
      <w:r w:rsidR="003126B1">
        <w:rPr>
          <w:lang w:eastAsia="zh-CN"/>
        </w:rPr>
        <w:t>1114</w:t>
      </w:r>
      <w:r w:rsidR="00951D81" w:rsidRPr="00351431">
        <w:rPr>
          <w:i/>
          <w:iCs/>
          <w:lang w:eastAsia="zh-CN"/>
        </w:rPr>
        <w:t xml:space="preserve"> </w:t>
      </w:r>
      <w:r w:rsidR="00C0790A">
        <w:rPr>
          <w:bCs/>
        </w:rPr>
        <w:t xml:space="preserve"> ha </w:t>
      </w:r>
      <w:r w:rsidR="00011EA0" w:rsidRPr="00477184">
        <w:rPr>
          <w:bCs/>
        </w:rPr>
        <w:t>dal</w:t>
      </w:r>
      <w:r w:rsidR="00C0790A">
        <w:rPr>
          <w:bCs/>
        </w:rPr>
        <w:t>į</w:t>
      </w:r>
      <w:r w:rsidR="007F5FDC" w:rsidRPr="00477184">
        <w:rPr>
          <w:bCs/>
        </w:rPr>
        <w:t xml:space="preserve"> </w:t>
      </w:r>
      <w:r w:rsidRPr="00477184">
        <w:rPr>
          <w:bCs/>
        </w:rPr>
        <w:t>turėtų priimti Savivaldybės taryba.</w:t>
      </w:r>
    </w:p>
    <w:p w14:paraId="692012CD" w14:textId="67C9F008" w:rsidR="00F86AE4" w:rsidRPr="006C01AC" w:rsidRDefault="003D2A8C" w:rsidP="002B7428">
      <w:pPr>
        <w:spacing w:line="360" w:lineRule="exact"/>
        <w:ind w:firstLine="720"/>
        <w:jc w:val="both"/>
        <w:rPr>
          <w:lang w:eastAsia="en-US"/>
        </w:rPr>
      </w:pPr>
      <w:r w:rsidRPr="00477184">
        <w:t xml:space="preserve">Savivaldybės tarybai priėmus Projektą, </w:t>
      </w:r>
      <w:r w:rsidR="002030DA" w:rsidRPr="002030DA">
        <w:t>UAB „</w:t>
      </w:r>
      <w:r w:rsidR="003126B1">
        <w:t>Gorteda</w:t>
      </w:r>
      <w:r w:rsidR="002030DA" w:rsidRPr="002030DA">
        <w:t xml:space="preserve">“ </w:t>
      </w:r>
      <w:r w:rsidRPr="00477184">
        <w:t>galės</w:t>
      </w:r>
      <w:r w:rsidR="00F622FD" w:rsidRPr="00477184">
        <w:t xml:space="preserve"> </w:t>
      </w:r>
      <w:r w:rsidR="00092FB1" w:rsidRPr="00477184">
        <w:rPr>
          <w:lang w:eastAsia="en-US"/>
        </w:rPr>
        <w:t>išsinuomoti</w:t>
      </w:r>
      <w:r w:rsidR="00092FB1" w:rsidRPr="00477184">
        <w:t xml:space="preserve"> </w:t>
      </w:r>
      <w:r w:rsidR="00C70ED3" w:rsidRPr="00477184">
        <w:rPr>
          <w:lang w:eastAsia="en-US"/>
        </w:rPr>
        <w:t>Žemės sklyp</w:t>
      </w:r>
      <w:r w:rsidR="00011EA0" w:rsidRPr="00477184">
        <w:rPr>
          <w:lang w:eastAsia="en-US"/>
        </w:rPr>
        <w:t xml:space="preserve">o </w:t>
      </w:r>
      <w:r w:rsidR="00951D81">
        <w:rPr>
          <w:lang w:eastAsia="en-US"/>
        </w:rPr>
        <w:t>0,</w:t>
      </w:r>
      <w:r w:rsidR="003126B1">
        <w:rPr>
          <w:lang w:eastAsia="en-US"/>
        </w:rPr>
        <w:t>1114</w:t>
      </w:r>
      <w:r w:rsidR="00AB5997">
        <w:rPr>
          <w:lang w:eastAsia="en-US"/>
        </w:rPr>
        <w:t xml:space="preserve"> ha ploto žemės </w:t>
      </w:r>
      <w:r w:rsidR="00011EA0" w:rsidRPr="00477184">
        <w:rPr>
          <w:lang w:eastAsia="en-US"/>
        </w:rPr>
        <w:t>dal</w:t>
      </w:r>
      <w:r w:rsidR="0073794C">
        <w:rPr>
          <w:lang w:eastAsia="en-US"/>
        </w:rPr>
        <w:t>į</w:t>
      </w:r>
      <w:r w:rsidR="00C70ED3" w:rsidRPr="00477184">
        <w:rPr>
          <w:lang w:eastAsia="en-US"/>
        </w:rPr>
        <w:t xml:space="preserve"> </w:t>
      </w:r>
      <w:r w:rsidR="00092FB1" w:rsidRPr="00477184">
        <w:rPr>
          <w:lang w:eastAsia="en-US"/>
        </w:rPr>
        <w:t>pagal valstybinės</w:t>
      </w:r>
      <w:r w:rsidR="00092FB1" w:rsidRPr="006C01AC">
        <w:rPr>
          <w:lang w:eastAsia="en-US"/>
        </w:rPr>
        <w:t xml:space="preserve"> žemės nuomos sutarties projektą. </w:t>
      </w:r>
    </w:p>
    <w:p w14:paraId="5F78A748" w14:textId="6A30B1C0" w:rsidR="000C4CD9" w:rsidRPr="006C01AC" w:rsidRDefault="000C4CD9" w:rsidP="002B7428">
      <w:pPr>
        <w:spacing w:line="360" w:lineRule="exact"/>
        <w:ind w:firstLine="720"/>
        <w:jc w:val="both"/>
      </w:pPr>
      <w:r w:rsidRPr="006C01AC">
        <w:rPr>
          <w:b/>
        </w:rPr>
        <w:t xml:space="preserve">3. </w:t>
      </w:r>
      <w:r w:rsidRPr="006C01AC">
        <w:rPr>
          <w:b/>
          <w:bCs/>
        </w:rPr>
        <w:t>Lėšų poreikis ir šaltiniai:</w:t>
      </w:r>
      <w:r w:rsidRPr="006C01AC">
        <w:t xml:space="preserve"> </w:t>
      </w:r>
    </w:p>
    <w:p w14:paraId="59ED3AA9" w14:textId="4B56240B" w:rsidR="000668CC" w:rsidRPr="006C01AC" w:rsidRDefault="000668CC" w:rsidP="002B7428">
      <w:pPr>
        <w:spacing w:line="360" w:lineRule="exact"/>
        <w:ind w:firstLine="720"/>
        <w:rPr>
          <w:bCs/>
        </w:rPr>
      </w:pPr>
      <w:r w:rsidRPr="006C01AC">
        <w:rPr>
          <w:bCs/>
        </w:rPr>
        <w:t xml:space="preserve">Papildomo finansavimo nereikės. </w:t>
      </w:r>
    </w:p>
    <w:p w14:paraId="1B8D89EF" w14:textId="77777777" w:rsidR="000C4CD9" w:rsidRPr="006C01AC" w:rsidRDefault="000C4CD9" w:rsidP="002B7428">
      <w:pPr>
        <w:tabs>
          <w:tab w:val="left" w:pos="0"/>
        </w:tabs>
        <w:spacing w:line="360" w:lineRule="exact"/>
        <w:ind w:firstLine="720"/>
        <w:jc w:val="both"/>
        <w:rPr>
          <w:b/>
        </w:rPr>
      </w:pPr>
      <w:r w:rsidRPr="006C01AC">
        <w:rPr>
          <w:b/>
        </w:rPr>
        <w:t xml:space="preserve">4. </w:t>
      </w:r>
      <w:r w:rsidRPr="006C01AC">
        <w:rPr>
          <w:b/>
          <w:bCs/>
        </w:rPr>
        <w:t>Sprendimui priimti reikalingi pagrindimai, skaičiavimai ar paaiškinimai:</w:t>
      </w:r>
      <w:r w:rsidRPr="006C01AC">
        <w:rPr>
          <w:b/>
        </w:rPr>
        <w:t xml:space="preserve"> </w:t>
      </w:r>
    </w:p>
    <w:p w14:paraId="321EEA23" w14:textId="676CA5D0" w:rsidR="000D01FD" w:rsidRPr="006C01AC" w:rsidRDefault="007C4488" w:rsidP="002B7428">
      <w:pPr>
        <w:spacing w:line="360" w:lineRule="exact"/>
        <w:ind w:firstLine="720"/>
        <w:jc w:val="both"/>
        <w:rPr>
          <w:bCs/>
        </w:rPr>
      </w:pPr>
      <w:r>
        <w:rPr>
          <w:bCs/>
        </w:rPr>
        <w:t>S</w:t>
      </w:r>
      <w:r w:rsidR="003D2A8C" w:rsidRPr="006C01AC">
        <w:rPr>
          <w:bCs/>
        </w:rPr>
        <w:t>avivaldybės administracija 202</w:t>
      </w:r>
      <w:r w:rsidR="00EC7082">
        <w:rPr>
          <w:bCs/>
        </w:rPr>
        <w:t>5</w:t>
      </w:r>
      <w:r w:rsidR="003D2A8C" w:rsidRPr="006C01AC">
        <w:rPr>
          <w:bCs/>
        </w:rPr>
        <w:t xml:space="preserve"> m.</w:t>
      </w:r>
      <w:r w:rsidR="00C0790A">
        <w:rPr>
          <w:bCs/>
        </w:rPr>
        <w:t xml:space="preserve"> </w:t>
      </w:r>
      <w:r w:rsidR="0039572F">
        <w:rPr>
          <w:bCs/>
        </w:rPr>
        <w:t xml:space="preserve">gruodžio </w:t>
      </w:r>
      <w:r w:rsidR="003126B1">
        <w:rPr>
          <w:bCs/>
        </w:rPr>
        <w:t>11</w:t>
      </w:r>
      <w:r w:rsidR="003D2A8C" w:rsidRPr="006C01AC">
        <w:rPr>
          <w:bCs/>
        </w:rPr>
        <w:t xml:space="preserve"> d. gavo </w:t>
      </w:r>
      <w:r w:rsidR="00C0790A" w:rsidRPr="00C0790A">
        <w:t>UAB „</w:t>
      </w:r>
      <w:r w:rsidR="003126B1">
        <w:t>Gorteda</w:t>
      </w:r>
      <w:r w:rsidR="00C0790A" w:rsidRPr="00C0790A">
        <w:t xml:space="preserve">“ </w:t>
      </w:r>
      <w:r w:rsidR="003D2A8C" w:rsidRPr="006C01AC">
        <w:rPr>
          <w:bCs/>
        </w:rPr>
        <w:t xml:space="preserve">prašymą </w:t>
      </w:r>
      <w:r w:rsidR="00092FB1" w:rsidRPr="006C01AC">
        <w:rPr>
          <w:bCs/>
        </w:rPr>
        <w:t xml:space="preserve">išnuomoti </w:t>
      </w:r>
      <w:r w:rsidR="00F15606" w:rsidRPr="006C01AC">
        <w:rPr>
          <w:bCs/>
        </w:rPr>
        <w:t xml:space="preserve">ne aukciono būdu </w:t>
      </w:r>
      <w:r w:rsidR="008F747C" w:rsidRPr="006C01AC">
        <w:rPr>
          <w:bCs/>
        </w:rPr>
        <w:t>Ž</w:t>
      </w:r>
      <w:r w:rsidR="00092FB1" w:rsidRPr="006C01AC">
        <w:rPr>
          <w:bCs/>
        </w:rPr>
        <w:t>emės sklyp</w:t>
      </w:r>
      <w:r w:rsidR="00011EA0" w:rsidRPr="006C01AC">
        <w:rPr>
          <w:bCs/>
        </w:rPr>
        <w:t>o dal</w:t>
      </w:r>
      <w:r w:rsidR="003126B1">
        <w:rPr>
          <w:bCs/>
        </w:rPr>
        <w:t>į</w:t>
      </w:r>
      <w:r w:rsidR="004518CB" w:rsidRPr="006C01AC">
        <w:rPr>
          <w:bCs/>
        </w:rPr>
        <w:t>, reikaling</w:t>
      </w:r>
      <w:r w:rsidR="003126B1">
        <w:rPr>
          <w:bCs/>
        </w:rPr>
        <w:t>ą</w:t>
      </w:r>
      <w:r w:rsidR="004518CB" w:rsidRPr="006C01AC">
        <w:rPr>
          <w:bCs/>
        </w:rPr>
        <w:t xml:space="preserve"> </w:t>
      </w:r>
      <w:r w:rsidR="00C0790A">
        <w:rPr>
          <w:bCs/>
        </w:rPr>
        <w:t>Pa</w:t>
      </w:r>
      <w:r w:rsidR="003126B1">
        <w:rPr>
          <w:bCs/>
        </w:rPr>
        <w:t xml:space="preserve">stato 8/25 daliai </w:t>
      </w:r>
      <w:r w:rsidR="0001132A" w:rsidRPr="006C01AC">
        <w:rPr>
          <w:bCs/>
        </w:rPr>
        <w:t>eksploatuoti</w:t>
      </w:r>
      <w:r w:rsidR="009443EB">
        <w:rPr>
          <w:bCs/>
        </w:rPr>
        <w:t xml:space="preserve">. </w:t>
      </w:r>
    </w:p>
    <w:p w14:paraId="616CEEB5" w14:textId="670445DD" w:rsidR="00DD13F8" w:rsidRPr="006C01AC" w:rsidRDefault="00DD13F8" w:rsidP="002B7428">
      <w:pPr>
        <w:spacing w:line="360" w:lineRule="exact"/>
        <w:ind w:firstLine="720"/>
        <w:jc w:val="both"/>
        <w:rPr>
          <w:bCs/>
        </w:rPr>
      </w:pPr>
      <w:r w:rsidRPr="006C01AC">
        <w:rPr>
          <w:bCs/>
        </w:rPr>
        <w:t xml:space="preserve">Lietuvos Respublikos vietos savivaldos įstatymo 15 straipsnio 2 dalies 20 punkte nustatyta, kad išimtinė savivaldybės tarybos funkcija </w:t>
      </w:r>
      <w:r w:rsidR="0082641E" w:rsidRPr="006C01AC">
        <w:rPr>
          <w:bCs/>
        </w:rPr>
        <w:t xml:space="preserve">– </w:t>
      </w:r>
      <w:r w:rsidRPr="006C01AC">
        <w:rPr>
          <w:lang w:eastAsia="en-US"/>
        </w:rPr>
        <w:t xml:space="preserve">sprendimų dėl savivaldybei </w:t>
      </w:r>
      <w:r w:rsidRPr="006C01AC">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6C01AC">
        <w:t xml:space="preserve"> </w:t>
      </w:r>
      <w:r w:rsidRPr="006C01AC">
        <w:rPr>
          <w:lang w:eastAsia="en-US"/>
        </w:rPr>
        <w:t>priėmimas</w:t>
      </w:r>
      <w:r w:rsidRPr="006C01AC">
        <w:rPr>
          <w:bCs/>
        </w:rPr>
        <w:t xml:space="preserve">. </w:t>
      </w:r>
    </w:p>
    <w:p w14:paraId="6BC83D8D" w14:textId="2A6963AB" w:rsidR="0082641E" w:rsidRPr="006C01AC" w:rsidRDefault="00DD13F8" w:rsidP="002B7428">
      <w:pPr>
        <w:spacing w:line="360" w:lineRule="exact"/>
        <w:ind w:firstLine="720"/>
        <w:jc w:val="both"/>
        <w:rPr>
          <w:bCs/>
        </w:rPr>
      </w:pPr>
      <w:r w:rsidRPr="006C01AC">
        <w:rPr>
          <w:bCs/>
        </w:rPr>
        <w:t xml:space="preserve">Lietuvos Respublikos žemės įstatymo (toliau – Žemės įstatymas) 9 straipsnio 1 dalies 1 punkte nustatyta, kad savivaldybių tarybos </w:t>
      </w:r>
      <w:r w:rsidR="008F747C" w:rsidRPr="006C01AC">
        <w:rPr>
          <w:bCs/>
        </w:rPr>
        <w:t xml:space="preserve">išnuomoja </w:t>
      </w:r>
      <w:r w:rsidRPr="006C01AC">
        <w:rPr>
          <w:bCs/>
        </w:rPr>
        <w:t xml:space="preserve">valstybinės žemės sklypus, perduotus patikėjimo teise savivaldybėms. Sprendimą išnuomoti valstybinės žemės sklypą priima savivaldybės taryba, o valstybinės žemės nuomos sutartį sudaro meras arba jo įgaliotas savivaldybės administracijos direktorius. </w:t>
      </w:r>
    </w:p>
    <w:p w14:paraId="5B87F094" w14:textId="02323556" w:rsidR="00DD13F8" w:rsidRPr="006C01AC" w:rsidRDefault="0082641E" w:rsidP="002B7428">
      <w:pPr>
        <w:spacing w:line="360" w:lineRule="exact"/>
        <w:ind w:firstLine="720"/>
        <w:jc w:val="both"/>
        <w:rPr>
          <w:bCs/>
        </w:rPr>
      </w:pPr>
      <w:r w:rsidRPr="006C01AC">
        <w:rPr>
          <w:bCs/>
        </w:rPr>
        <w:t xml:space="preserve">Žemės įstatymo </w:t>
      </w:r>
      <w:r w:rsidR="00DB5B40" w:rsidRPr="006C01AC">
        <w:rPr>
          <w:bCs/>
        </w:rPr>
        <w:t xml:space="preserve">9 straipsnio 6 dalies 1 punkte nurodyta, kad valstybinė žemė išnuomojama be aukciono, jeigu 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w:t>
      </w:r>
      <w:r w:rsidR="00DB5B40" w:rsidRPr="006C01AC">
        <w:rPr>
          <w:bCs/>
        </w:rPr>
        <w:lastRenderedPageBreak/>
        <w:t>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p>
    <w:p w14:paraId="6231628D" w14:textId="05C73C4E" w:rsidR="00400757" w:rsidRDefault="00400757" w:rsidP="002B7428">
      <w:pPr>
        <w:spacing w:line="360" w:lineRule="exact"/>
        <w:ind w:firstLine="720"/>
        <w:jc w:val="both"/>
        <w:rPr>
          <w:bCs/>
        </w:rPr>
      </w:pPr>
      <w:r w:rsidRPr="006C01AC">
        <w:rPr>
          <w:bCs/>
        </w:rPr>
        <w:t xml:space="preserve">Kitos paskirties valstybinės žemės sklypų pardavimo ir nuomos taisyklių, patvirtintų Lietuvos Respublikos Vyriausybės 1999 m. kovo 9 d. nutarimu Nr. 260 „Dėl Kitos paskirties valstybinės žemės sklypų pardavimo ir nuomos taisyklių patvirtinimo“ </w:t>
      </w:r>
      <w:r w:rsidR="004B385B" w:rsidRPr="006C01AC">
        <w:rPr>
          <w:bCs/>
        </w:rPr>
        <w:t xml:space="preserve">(toliau – </w:t>
      </w:r>
      <w:r w:rsidR="00D37625" w:rsidRPr="006C01AC">
        <w:rPr>
          <w:bCs/>
        </w:rPr>
        <w:t>T</w:t>
      </w:r>
      <w:r w:rsidR="004B385B" w:rsidRPr="006C01AC">
        <w:rPr>
          <w:bCs/>
        </w:rPr>
        <w:t xml:space="preserve">aisyklės), 35 punkte numatyta,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 </w:t>
      </w:r>
      <w:r w:rsidR="0027021E" w:rsidRPr="006C01AC">
        <w:rPr>
          <w:bCs/>
        </w:rPr>
        <w:t xml:space="preserve">Taisyklių </w:t>
      </w:r>
      <w:r w:rsidRPr="006C01AC">
        <w:rPr>
          <w:bCs/>
        </w:rPr>
        <w:t xml:space="preserve">39.4 </w:t>
      </w:r>
      <w:r w:rsidR="0082641E" w:rsidRPr="006C01AC">
        <w:rPr>
          <w:bCs/>
        </w:rPr>
        <w:t xml:space="preserve">papunktyje </w:t>
      </w:r>
      <w:r w:rsidRPr="006C01AC">
        <w:rPr>
          <w:bCs/>
        </w:rPr>
        <w:t xml:space="preserve">nurodyta, kad jei asmuo pateikė visus Taisyklių 38 punkte nurodytus dokumentus ir reikalingus duomenis, per 30 darbo dienų nuo gauto prašymo įvertinimo, </w:t>
      </w:r>
      <w:r w:rsidR="00C703BC" w:rsidRPr="006C01AC">
        <w:rPr>
          <w:bCs/>
        </w:rPr>
        <w:t>s</w:t>
      </w:r>
      <w:r w:rsidR="0082641E" w:rsidRPr="006C01AC">
        <w:rPr>
          <w:bCs/>
        </w:rPr>
        <w:t xml:space="preserve">avivaldybė, </w:t>
      </w:r>
      <w:r w:rsidRPr="006C01AC">
        <w:rPr>
          <w:bCs/>
        </w:rPr>
        <w:t xml:space="preserve">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0695EBB9" w14:textId="681D43E1" w:rsidR="00405A6C" w:rsidRDefault="00405A6C" w:rsidP="00405A6C">
      <w:pPr>
        <w:tabs>
          <w:tab w:val="left" w:pos="0"/>
        </w:tabs>
        <w:spacing w:line="360" w:lineRule="exact"/>
        <w:ind w:firstLine="720"/>
        <w:jc w:val="both"/>
      </w:pPr>
      <w:r w:rsidRPr="006C01AC">
        <w:rPr>
          <w:color w:val="000000"/>
        </w:rPr>
        <w:t>Savivaldybės administracijos Teritorijų planavimo ir architektūros skyriaus Žemėtvarkos poskyrio specialistams, atlikus faktinių duomenų patikrinimą vietoje (Teritorijų planavimo ir architektūros skyriaus Žemėtvarkos poskyrio 202</w:t>
      </w:r>
      <w:r w:rsidR="0039572F">
        <w:rPr>
          <w:color w:val="000000"/>
        </w:rPr>
        <w:t>6</w:t>
      </w:r>
      <w:r w:rsidR="00DB7757">
        <w:rPr>
          <w:color w:val="000000"/>
        </w:rPr>
        <w:t xml:space="preserve"> m. </w:t>
      </w:r>
      <w:r w:rsidR="00262946">
        <w:rPr>
          <w:color w:val="000000"/>
        </w:rPr>
        <w:t>s</w:t>
      </w:r>
      <w:r w:rsidR="0039572F">
        <w:rPr>
          <w:color w:val="000000"/>
        </w:rPr>
        <w:t>ausio 1</w:t>
      </w:r>
      <w:r w:rsidR="00EC7851">
        <w:rPr>
          <w:color w:val="000000"/>
        </w:rPr>
        <w:t>6</w:t>
      </w:r>
      <w:r w:rsidR="00262946">
        <w:rPr>
          <w:color w:val="000000"/>
        </w:rPr>
        <w:t xml:space="preserve"> </w:t>
      </w:r>
      <w:r w:rsidR="00DB7757">
        <w:rPr>
          <w:color w:val="000000"/>
        </w:rPr>
        <w:t>d.</w:t>
      </w:r>
      <w:r w:rsidR="00DB7757" w:rsidRPr="006C01AC">
        <w:rPr>
          <w:color w:val="000000"/>
        </w:rPr>
        <w:t xml:space="preserve"> </w:t>
      </w:r>
      <w:r w:rsidRPr="006C01AC">
        <w:rPr>
          <w:color w:val="000000"/>
        </w:rPr>
        <w:t>patikrinimo aktas Nr. ŽPa-</w:t>
      </w:r>
      <w:r w:rsidR="00EC7851">
        <w:t>8</w:t>
      </w:r>
      <w:r w:rsidRPr="006C01AC">
        <w:t>)</w:t>
      </w:r>
      <w:r w:rsidRPr="006C01AC">
        <w:rPr>
          <w:color w:val="000000"/>
        </w:rPr>
        <w:t xml:space="preserve">, nustatyta, kad </w:t>
      </w:r>
      <w:r w:rsidR="000D5893" w:rsidRPr="000D5893">
        <w:t>Žemės sklype esant</w:t>
      </w:r>
      <w:r w:rsidR="00EC7851">
        <w:t>is</w:t>
      </w:r>
      <w:r w:rsidR="000D5893" w:rsidRPr="000D5893">
        <w:t xml:space="preserve"> Pastatas</w:t>
      </w:r>
      <w:r w:rsidR="00B42112">
        <w:t>, kuri</w:t>
      </w:r>
      <w:r w:rsidR="00BA6880">
        <w:t>o</w:t>
      </w:r>
      <w:r w:rsidR="00B42112">
        <w:t xml:space="preserve"> </w:t>
      </w:r>
      <w:r w:rsidR="00BA6880">
        <w:t xml:space="preserve">8/25 dalis nuosavybės teise priklauso </w:t>
      </w:r>
      <w:r w:rsidR="00B42112">
        <w:t>UAB ,,</w:t>
      </w:r>
      <w:r w:rsidR="003071EF">
        <w:t>Gorteda</w:t>
      </w:r>
      <w:r w:rsidR="00B42112">
        <w:t>“</w:t>
      </w:r>
      <w:r w:rsidR="00BA6880">
        <w:t>,</w:t>
      </w:r>
      <w:r w:rsidR="00015C95">
        <w:t xml:space="preserve"> </w:t>
      </w:r>
      <w:r w:rsidR="000D5893" w:rsidRPr="000D5893">
        <w:t>yra tinkam</w:t>
      </w:r>
      <w:r w:rsidR="003071EF">
        <w:t>as</w:t>
      </w:r>
      <w:r w:rsidR="000D5893" w:rsidRPr="000D5893">
        <w:t xml:space="preserve"> naudoti ir naudojami pagal Nekilnojamojo turto registre įregistruotą jų tiesioginę paskirtį</w:t>
      </w:r>
      <w:r>
        <w:t>.</w:t>
      </w:r>
    </w:p>
    <w:p w14:paraId="023B2D41" w14:textId="77777777" w:rsidR="00157AD5" w:rsidRDefault="00157AD5" w:rsidP="00157AD5">
      <w:pPr>
        <w:tabs>
          <w:tab w:val="left" w:pos="0"/>
        </w:tabs>
        <w:spacing w:line="360" w:lineRule="exact"/>
        <w:ind w:firstLine="720"/>
        <w:jc w:val="both"/>
      </w:pPr>
      <w:r>
        <w:t>Pagal Lietuvos Respublikos aplinkos ministro 2024 m. liepos 19 d. įsakymu Nr. D1-247 „Dėl Kitos paskirties valstybinės žemės sklypų, parduodamų ar išnuomojamų ne aukciono būdu, administravimo metodikos patvirtinimo“ patvirtintos Kitos paskirties valstybinės žemės sklypų, parduodamų ar išnuomojamų ne aukciono būdu, administravimo metodikos (toliau – Metodika) III skyriaus reikalavimus mažiausias valstybinės žemės sklypo dydis, reikalingas statiniams ar įrenginiams eksploatuoti, išskyrus kultūros paveldo objektus, įrašytus į Kultūros vertybių registrą, nustatomas pagal formulę:</w:t>
      </w:r>
    </w:p>
    <w:p w14:paraId="3343C8BE" w14:textId="77777777" w:rsidR="00157AD5" w:rsidRDefault="00157AD5" w:rsidP="00157AD5">
      <w:pPr>
        <w:tabs>
          <w:tab w:val="left" w:pos="0"/>
        </w:tabs>
        <w:spacing w:line="360" w:lineRule="exact"/>
        <w:ind w:firstLine="720"/>
        <w:jc w:val="both"/>
      </w:pPr>
      <w:r>
        <w:t>S</w:t>
      </w:r>
      <w:r w:rsidRPr="00BC210F">
        <w:rPr>
          <w:vertAlign w:val="subscript"/>
        </w:rPr>
        <w:t>min</w:t>
      </w:r>
      <w:r>
        <w:t>=A</w:t>
      </w:r>
      <w:r w:rsidRPr="00BC210F">
        <w:rPr>
          <w:vertAlign w:val="subscript"/>
        </w:rPr>
        <w:t>stat</w:t>
      </w:r>
      <w:r>
        <w:t xml:space="preserve"> + S</w:t>
      </w:r>
      <w:r w:rsidRPr="00BC210F">
        <w:rPr>
          <w:vertAlign w:val="subscript"/>
        </w:rPr>
        <w:t>priež</w:t>
      </w:r>
      <w:r>
        <w:t>,</w:t>
      </w:r>
    </w:p>
    <w:p w14:paraId="4A78E85B" w14:textId="77777777" w:rsidR="00157AD5" w:rsidRDefault="00157AD5" w:rsidP="00157AD5">
      <w:pPr>
        <w:tabs>
          <w:tab w:val="left" w:pos="0"/>
        </w:tabs>
        <w:spacing w:line="360" w:lineRule="exact"/>
        <w:ind w:firstLine="720"/>
        <w:jc w:val="both"/>
      </w:pPr>
      <w:r>
        <w:t>čia:</w:t>
      </w:r>
    </w:p>
    <w:p w14:paraId="1B76D8E8" w14:textId="77777777" w:rsidR="00157AD5" w:rsidRDefault="00157AD5" w:rsidP="00157AD5">
      <w:pPr>
        <w:tabs>
          <w:tab w:val="left" w:pos="0"/>
        </w:tabs>
        <w:spacing w:line="360" w:lineRule="exact"/>
        <w:ind w:firstLine="720"/>
        <w:jc w:val="both"/>
      </w:pPr>
      <w:r>
        <w:t>S</w:t>
      </w:r>
      <w:r w:rsidRPr="00BC210F">
        <w:rPr>
          <w:vertAlign w:val="subscript"/>
        </w:rPr>
        <w:t>min</w:t>
      </w:r>
      <w:r>
        <w:t xml:space="preserve"> – mažiausias valstybinės žemės sklypo dydis, kurį sudaro statinio ar įrenginio užimamas plotas ir statiniui ar įrenginiui prižiūrėti (prie jo privažiuoti, prieiti) reikalingas plotas;</w:t>
      </w:r>
    </w:p>
    <w:p w14:paraId="396BFAB2" w14:textId="77777777" w:rsidR="00157AD5" w:rsidRDefault="00157AD5" w:rsidP="00157AD5">
      <w:pPr>
        <w:tabs>
          <w:tab w:val="left" w:pos="0"/>
        </w:tabs>
        <w:spacing w:line="360" w:lineRule="exact"/>
        <w:ind w:firstLine="720"/>
        <w:jc w:val="both"/>
      </w:pPr>
      <w:r>
        <w:t>A</w:t>
      </w:r>
      <w:r w:rsidRPr="00BC210F">
        <w:rPr>
          <w:vertAlign w:val="subscript"/>
        </w:rPr>
        <w:t>stat</w:t>
      </w:r>
      <w:r>
        <w:t xml:space="preserve"> – statinio ar įrenginio užimamas plotas;</w:t>
      </w:r>
    </w:p>
    <w:p w14:paraId="7E7D6443" w14:textId="77777777" w:rsidR="00157AD5" w:rsidRDefault="00157AD5" w:rsidP="00157AD5">
      <w:pPr>
        <w:tabs>
          <w:tab w:val="left" w:pos="0"/>
        </w:tabs>
        <w:spacing w:line="360" w:lineRule="exact"/>
        <w:ind w:firstLine="720"/>
        <w:jc w:val="both"/>
      </w:pPr>
      <w:r>
        <w:t>S</w:t>
      </w:r>
      <w:r w:rsidRPr="00BC210F">
        <w:rPr>
          <w:vertAlign w:val="subscript"/>
        </w:rPr>
        <w:t>priež</w:t>
      </w:r>
      <w:r>
        <w:t xml:space="preserve"> – statiniui ar įrenginiui prižiūrėti reikalingas plotas (kvadratiniais metrais), apskaičiuojamas pagal formulę:</w:t>
      </w:r>
    </w:p>
    <w:p w14:paraId="7E72C6CF" w14:textId="77777777" w:rsidR="006D73CA" w:rsidRDefault="00157AD5" w:rsidP="00157AD5">
      <w:pPr>
        <w:tabs>
          <w:tab w:val="left" w:pos="0"/>
        </w:tabs>
        <w:spacing w:line="360" w:lineRule="exact"/>
        <w:ind w:firstLine="720"/>
        <w:jc w:val="both"/>
        <w:rPr>
          <w:rFonts w:cs="Arial"/>
          <w:color w:val="000000"/>
        </w:rPr>
      </w:pPr>
      <w:r>
        <w:t xml:space="preserve">kai statinio ar įrenginio užimamas plotas </w:t>
      </w:r>
      <w:r w:rsidR="006D73CA">
        <w:rPr>
          <w:color w:val="000000"/>
        </w:rPr>
        <w:t>≥</w:t>
      </w:r>
      <w:r w:rsidR="006D73CA" w:rsidRPr="004F53C1">
        <w:rPr>
          <w:rFonts w:cs="Arial"/>
          <w:color w:val="000000"/>
        </w:rPr>
        <w:t xml:space="preserve"> 250 m</w:t>
      </w:r>
      <w:r w:rsidR="006D73CA" w:rsidRPr="004F53C1">
        <w:rPr>
          <w:rFonts w:cs="Arial"/>
          <w:color w:val="000000"/>
          <w:vertAlign w:val="superscript"/>
        </w:rPr>
        <w:t>2</w:t>
      </w:r>
      <w:r w:rsidR="006D73CA">
        <w:rPr>
          <w:rFonts w:cs="Arial"/>
          <w:color w:val="000000"/>
        </w:rPr>
        <w:t xml:space="preserve"> ir </w:t>
      </w:r>
      <w:r w:rsidR="006D73CA">
        <w:rPr>
          <w:color w:val="000000"/>
        </w:rPr>
        <w:t>&lt;</w:t>
      </w:r>
      <w:r w:rsidR="006D73CA">
        <w:rPr>
          <w:rFonts w:cs="Arial"/>
          <w:color w:val="000000"/>
        </w:rPr>
        <w:t xml:space="preserve"> 2000 m</w:t>
      </w:r>
      <w:r w:rsidR="006D73CA" w:rsidRPr="003D3DCD">
        <w:rPr>
          <w:rFonts w:cs="Arial"/>
          <w:color w:val="000000"/>
          <w:vertAlign w:val="superscript"/>
        </w:rPr>
        <w:t>2</w:t>
      </w:r>
      <w:r w:rsidR="006D73CA">
        <w:rPr>
          <w:rFonts w:cs="Arial"/>
          <w:color w:val="000000"/>
        </w:rPr>
        <w:t>,</w:t>
      </w:r>
      <w:r w:rsidR="006D73CA" w:rsidRPr="004F53C1">
        <w:rPr>
          <w:rFonts w:cs="Arial"/>
          <w:color w:val="000000"/>
        </w:rPr>
        <w:t xml:space="preserve"> tai  </w:t>
      </w:r>
      <w:r w:rsidR="006D73CA" w:rsidRPr="004F53C1">
        <w:rPr>
          <w:rFonts w:cs="Arial"/>
          <w:i/>
          <w:iCs/>
          <w:color w:val="000000"/>
        </w:rPr>
        <w:t>S</w:t>
      </w:r>
      <w:r w:rsidR="006D73CA" w:rsidRPr="004F53C1">
        <w:rPr>
          <w:rFonts w:cs="Arial"/>
          <w:color w:val="000000"/>
          <w:vertAlign w:val="subscript"/>
        </w:rPr>
        <w:t>priež </w:t>
      </w:r>
      <w:r w:rsidR="006D73CA" w:rsidRPr="004F53C1">
        <w:rPr>
          <w:rFonts w:cs="Arial"/>
          <w:color w:val="000000"/>
        </w:rPr>
        <w:t>= 6 √A</w:t>
      </w:r>
      <w:r w:rsidR="006D73CA" w:rsidRPr="004F53C1">
        <w:rPr>
          <w:rFonts w:cs="Arial"/>
          <w:color w:val="000000"/>
          <w:vertAlign w:val="subscript"/>
        </w:rPr>
        <w:t>stat </w:t>
      </w:r>
      <w:r w:rsidR="006D73CA" w:rsidRPr="004F53C1">
        <w:rPr>
          <w:rFonts w:cs="Arial"/>
          <w:color w:val="000000"/>
        </w:rPr>
        <w:t>·*</w:t>
      </w:r>
      <w:r w:rsidR="006D73CA">
        <w:rPr>
          <w:rFonts w:cs="Arial"/>
          <w:color w:val="000000"/>
        </w:rPr>
        <w:t>3</w:t>
      </w:r>
      <w:r w:rsidR="006D73CA" w:rsidRPr="004F53C1">
        <w:rPr>
          <w:rFonts w:cs="Arial"/>
          <w:color w:val="000000"/>
        </w:rPr>
        <w:t>,00;</w:t>
      </w:r>
    </w:p>
    <w:p w14:paraId="0E06373B" w14:textId="3D48ED50" w:rsidR="00157AD5" w:rsidRDefault="00157AD5" w:rsidP="00157AD5">
      <w:pPr>
        <w:tabs>
          <w:tab w:val="left" w:pos="0"/>
        </w:tabs>
        <w:spacing w:line="360" w:lineRule="exact"/>
        <w:ind w:firstLine="720"/>
        <w:jc w:val="both"/>
      </w:pPr>
      <w:r w:rsidRPr="00157AD5">
        <w:lastRenderedPageBreak/>
        <w:t>Pagal Metodikos III skyriaus nuostatas Pastatui</w:t>
      </w:r>
      <w:r>
        <w:t>, kuriame yra Patalpa,</w:t>
      </w:r>
      <w:r w:rsidRPr="00157AD5">
        <w:t xml:space="preserve"> eksploatuoti reikalingas </w:t>
      </w:r>
      <w:r w:rsidR="00015C95">
        <w:t>ž</w:t>
      </w:r>
      <w:r w:rsidRPr="00157AD5">
        <w:t xml:space="preserve">emės sklypo būtinasis dydis yra </w:t>
      </w:r>
      <w:r w:rsidR="006D73CA">
        <w:t>928</w:t>
      </w:r>
      <w:r w:rsidRPr="00157AD5">
        <w:t xml:space="preserve"> kv. m </w:t>
      </w:r>
      <w:r w:rsidR="003071EF" w:rsidRPr="003071EF">
        <w:t>(S</w:t>
      </w:r>
      <w:r w:rsidR="003071EF" w:rsidRPr="009D1503">
        <w:rPr>
          <w:vertAlign w:val="subscript"/>
        </w:rPr>
        <w:t>priež</w:t>
      </w:r>
      <w:r w:rsidR="003071EF" w:rsidRPr="003071EF">
        <w:t xml:space="preserve"> = 6√518*3,00=410 kv. m; S</w:t>
      </w:r>
      <w:r w:rsidR="003071EF" w:rsidRPr="009D1503">
        <w:rPr>
          <w:vertAlign w:val="subscript"/>
        </w:rPr>
        <w:t>min</w:t>
      </w:r>
      <w:r w:rsidR="003071EF" w:rsidRPr="003071EF">
        <w:t>=518+410=928 kv. m).</w:t>
      </w:r>
      <w:r w:rsidRPr="00157AD5">
        <w:t xml:space="preserve"> </w:t>
      </w:r>
      <w:r w:rsidR="006D73CA" w:rsidRPr="006D73CA">
        <w:t xml:space="preserve">Pagal Nekilnojamojo turto registro duomenis ir Žemės sklypo planą, parengtą 2022 m. balandžio 15 d. UAB „GEODEZINIAI DARBAI“ matininko </w:t>
      </w:r>
      <w:r w:rsidR="006D73CA" w:rsidRPr="00305BDB">
        <w:t>R. K.</w:t>
      </w:r>
      <w:r w:rsidR="006D73CA" w:rsidRPr="006D73CA">
        <w:rPr>
          <w:i/>
          <w:iCs/>
        </w:rPr>
        <w:t xml:space="preserve"> (duomenys neskelbtini)</w:t>
      </w:r>
      <w:r w:rsidR="006D73CA" w:rsidRPr="006D73CA">
        <w:t xml:space="preserve"> (toliau – Žemės sklypo planas) nustatyta, kad Žemės sklypo 0,2366 ha ploto Žemės sklypo dalis (Žemės sklypo plane pažymėta simboliu 1) nuosavybės teise priklauso E</w:t>
      </w:r>
      <w:r w:rsidR="006D73CA">
        <w:t xml:space="preserve">. J. </w:t>
      </w:r>
      <w:r w:rsidR="006D73CA" w:rsidRPr="00305BDB">
        <w:rPr>
          <w:i/>
          <w:iCs/>
        </w:rPr>
        <w:t>(duomenys neskelbtini).</w:t>
      </w:r>
      <w:r w:rsidR="006D73CA" w:rsidRPr="006D73CA">
        <w:t xml:space="preserve"> Žemės sklypo </w:t>
      </w:r>
      <w:r w:rsidR="00530B96" w:rsidRPr="006D73CA">
        <w:t xml:space="preserve">0,1114 ha </w:t>
      </w:r>
      <w:r w:rsidR="00530B96">
        <w:t xml:space="preserve">ploto žemės </w:t>
      </w:r>
      <w:r w:rsidR="006D73CA" w:rsidRPr="006D73CA">
        <w:t xml:space="preserve">dalis (Žemės sklypo plane pažymėta simboliais 2, 3) </w:t>
      </w:r>
      <w:r w:rsidR="00530B96">
        <w:t xml:space="preserve">nuosavybės teise priklauso valstybei (patikėtinis – Savivaldybė) ir </w:t>
      </w:r>
      <w:r w:rsidR="006D73CA" w:rsidRPr="006D73CA">
        <w:t xml:space="preserve">yra faktiškai naudojama UAB „Gorteda“. Įvertinus, tai kad Žemės sklypas </w:t>
      </w:r>
      <w:r w:rsidR="006017E2" w:rsidRPr="006017E2">
        <w:t xml:space="preserve">suplanuotas sklypo (Tinklų g. 11A) detaliuoju planu, patvirtintu </w:t>
      </w:r>
      <w:r w:rsidR="00530B96">
        <w:t xml:space="preserve">Savivaldybės </w:t>
      </w:r>
      <w:r w:rsidR="009D1503">
        <w:t>administracijos direktoriaus</w:t>
      </w:r>
      <w:r w:rsidR="00530B96">
        <w:t xml:space="preserve"> </w:t>
      </w:r>
      <w:r w:rsidR="006017E2" w:rsidRPr="006017E2">
        <w:t xml:space="preserve">2007 m. gegužės 3 d. </w:t>
      </w:r>
      <w:r w:rsidR="00BA6880">
        <w:t>įsakymu</w:t>
      </w:r>
      <w:r w:rsidR="00BA6880" w:rsidRPr="006017E2">
        <w:t xml:space="preserve"> </w:t>
      </w:r>
      <w:r w:rsidR="006017E2" w:rsidRPr="006017E2">
        <w:t>Nr. 224-A-365</w:t>
      </w:r>
      <w:r w:rsidR="009D1503">
        <w:t xml:space="preserve"> „Dėl supaprastinta tvarka parengtų detaliųjų planų patvirtinimo ir adresų suteikimo“</w:t>
      </w:r>
      <w:r w:rsidR="00530B96">
        <w:t>,</w:t>
      </w:r>
      <w:r w:rsidR="006017E2">
        <w:t xml:space="preserve"> </w:t>
      </w:r>
      <w:r w:rsidR="006D73CA" w:rsidRPr="006D73CA">
        <w:t>iki Metodikos įsigaliojimo, bei atliekant patikrinimą vietoje nustatyta, kad Žemės sklypo 0,1114 ha ploto dalis faktiškai naudojama (Metodikos 13.3 papunktis), nustatyta, kad ji yra tinkamo dydžio.</w:t>
      </w:r>
    </w:p>
    <w:p w14:paraId="65D55494" w14:textId="3AE85858" w:rsidR="000D5893" w:rsidRPr="006C01AC" w:rsidRDefault="000D5893" w:rsidP="006017E2">
      <w:pPr>
        <w:tabs>
          <w:tab w:val="left" w:pos="0"/>
        </w:tabs>
        <w:spacing w:line="360" w:lineRule="exact"/>
        <w:ind w:firstLine="720"/>
        <w:jc w:val="both"/>
        <w:rPr>
          <w:color w:val="000000"/>
        </w:rPr>
      </w:pPr>
      <w:r>
        <w:rPr>
          <w:color w:val="000000"/>
        </w:rPr>
        <w:t xml:space="preserve">Išnuomojamo žemės sklypo dalių dydžiai apskaičiuojami pagal Taisyklių 13 punktą. </w:t>
      </w:r>
      <w:r w:rsidR="006017E2">
        <w:rPr>
          <w:color w:val="000000"/>
        </w:rPr>
        <w:t xml:space="preserve">Pagal Taisyklių 13 punkto nuostatas, kai </w:t>
      </w:r>
      <w:r w:rsidR="006017E2" w:rsidRPr="00100A82">
        <w:rPr>
          <w:color w:val="000000"/>
        </w:rPr>
        <w:t>savarankiškai funkcionuojančio vieno statinio ar įrenginio eksploatavimui pagal paskirtį suformuotas žemės sklypas priklauso dviem ar daugiau savininkų, kiekvienam statinio ar įrenginio savininkui ar nuomininkui tenkanti žemės sklypo dalis nustatoma atsižvelgus į kiekvienam iš jų priklausančią statinio arba įrenginio dalį, į kurią neįskaitomos statinio arba įrenginio (pagrindinio daikto) priklausinių valdomos dalys</w:t>
      </w:r>
      <w:r w:rsidR="006017E2">
        <w:rPr>
          <w:color w:val="000000"/>
        </w:rPr>
        <w:t>. Atsižvelgiant į tai, Pastato 8/25 daliai eksploatuoti nustatytas reikalingas Žemės sklypo dalies dydis – 0,1114 ha.</w:t>
      </w:r>
    </w:p>
    <w:p w14:paraId="441AB112" w14:textId="4003AA8A" w:rsidR="000D5893" w:rsidRPr="006C01AC" w:rsidRDefault="000D5893" w:rsidP="000D5893">
      <w:pPr>
        <w:tabs>
          <w:tab w:val="left" w:pos="0"/>
        </w:tabs>
        <w:spacing w:line="346" w:lineRule="exact"/>
        <w:ind w:firstLine="720"/>
        <w:jc w:val="both"/>
        <w:rPr>
          <w:color w:val="000000"/>
        </w:rPr>
      </w:pPr>
      <w:r w:rsidRPr="006C01AC">
        <w:rPr>
          <w:color w:val="000000"/>
        </w:rPr>
        <w:t>Taisyklių 44 punkte nurodyta, kad valstybinės žemės nuomos procedūrą vykdanti institucija valstybinės žemės nuomos sutarties projektą pateikia nuominink</w:t>
      </w:r>
      <w:r w:rsidR="006017E2">
        <w:rPr>
          <w:color w:val="000000"/>
        </w:rPr>
        <w:t>ui</w:t>
      </w:r>
      <w:r w:rsidRPr="006C01AC">
        <w:rPr>
          <w:color w:val="000000"/>
        </w:rPr>
        <w:t>. Pasirašydam</w:t>
      </w:r>
      <w:r w:rsidR="006017E2">
        <w:rPr>
          <w:color w:val="000000"/>
        </w:rPr>
        <w:t>as</w:t>
      </w:r>
      <w:r w:rsidRPr="006C01AC">
        <w:rPr>
          <w:color w:val="000000"/>
        </w:rPr>
        <w:t xml:space="preserve"> sutarties projekte nuomininka</w:t>
      </w:r>
      <w:r w:rsidR="006017E2">
        <w:rPr>
          <w:color w:val="000000"/>
        </w:rPr>
        <w:t>s</w:t>
      </w:r>
      <w:r w:rsidRPr="006C01AC">
        <w:rPr>
          <w:color w:val="000000"/>
        </w:rPr>
        <w:t xml:space="preserve"> patvirtina, kad sutinka su sutarties projekte įrašytomis žemės sklypo nuomos sąlygomis. Laikantis Taisyklių  44 punkto reikalavimų valstybinės žemės nuomos sutarties projektas suderintas su</w:t>
      </w:r>
      <w:r>
        <w:rPr>
          <w:color w:val="000000"/>
        </w:rPr>
        <w:t xml:space="preserve"> </w:t>
      </w:r>
      <w:r w:rsidR="001D1705">
        <w:t>UAB „</w:t>
      </w:r>
      <w:r w:rsidR="006017E2">
        <w:t>Gorteda</w:t>
      </w:r>
      <w:r w:rsidR="001D1705">
        <w:t>“</w:t>
      </w:r>
      <w:r w:rsidR="008F42FC">
        <w:t>.</w:t>
      </w:r>
    </w:p>
    <w:p w14:paraId="00EE7DCC" w14:textId="0EE99E46" w:rsidR="000423EC" w:rsidRPr="000423EC" w:rsidRDefault="000D5893" w:rsidP="000423EC">
      <w:pPr>
        <w:widowControl w:val="0"/>
        <w:spacing w:line="346" w:lineRule="exact"/>
        <w:ind w:firstLine="720"/>
        <w:jc w:val="both"/>
        <w:rPr>
          <w:color w:val="000000"/>
        </w:rPr>
      </w:pPr>
      <w:r w:rsidRPr="002F3674">
        <w:rPr>
          <w:color w:val="000000"/>
        </w:rPr>
        <w:t>Taisyklių 44 punkte taip pat nurodyta, kad 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25505D85" w14:textId="1FED1156" w:rsidR="000423EC" w:rsidRDefault="00EB39D7" w:rsidP="00EB39D7">
      <w:pPr>
        <w:widowControl w:val="0"/>
        <w:spacing w:line="346" w:lineRule="exact"/>
        <w:ind w:firstLine="720"/>
        <w:jc w:val="both"/>
        <w:rPr>
          <w:szCs w:val="20"/>
          <w:lang w:eastAsia="en-US"/>
        </w:rPr>
      </w:pPr>
      <w:r w:rsidRPr="002F3674">
        <w:rPr>
          <w:szCs w:val="20"/>
          <w:lang w:eastAsia="en-US"/>
        </w:rPr>
        <w:t>Žemės sklypo dalies</w:t>
      </w:r>
      <w:r>
        <w:rPr>
          <w:szCs w:val="20"/>
          <w:lang w:eastAsia="en-US"/>
        </w:rPr>
        <w:t>, reikalingos Pastat</w:t>
      </w:r>
      <w:r w:rsidR="00132BF7">
        <w:rPr>
          <w:szCs w:val="20"/>
          <w:lang w:eastAsia="en-US"/>
        </w:rPr>
        <w:t>ui</w:t>
      </w:r>
      <w:r>
        <w:rPr>
          <w:szCs w:val="20"/>
          <w:lang w:eastAsia="en-US"/>
        </w:rPr>
        <w:t xml:space="preserve"> eksploatuoti,</w:t>
      </w:r>
      <w:r w:rsidRPr="002F3674">
        <w:rPr>
          <w:szCs w:val="20"/>
          <w:lang w:eastAsia="en-US"/>
        </w:rPr>
        <w:t xml:space="preserve"> nuomos terminas </w:t>
      </w:r>
      <w:r w:rsidRPr="000423EC">
        <w:rPr>
          <w:szCs w:val="20"/>
          <w:lang w:eastAsia="en-US"/>
        </w:rPr>
        <w:t>apskaičiuojamas</w:t>
      </w:r>
      <w:r>
        <w:rPr>
          <w:szCs w:val="20"/>
          <w:lang w:eastAsia="en-US"/>
        </w:rPr>
        <w:t xml:space="preserve"> vadovaujantis </w:t>
      </w:r>
      <w:r w:rsidR="000423EC" w:rsidRPr="002F3674">
        <w:rPr>
          <w:szCs w:val="20"/>
          <w:lang w:eastAsia="en-US"/>
        </w:rPr>
        <w:t>Lietuvos Respublikos aplinkos ministro 2003 m. gegužės 19 d. įsakymo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w:t>
      </w:r>
      <w:r w:rsidR="000423EC">
        <w:rPr>
          <w:szCs w:val="20"/>
          <w:lang w:eastAsia="en-US"/>
        </w:rPr>
        <w:t xml:space="preserve"> </w:t>
      </w:r>
      <w:r w:rsidRPr="00EB39D7">
        <w:rPr>
          <w:szCs w:val="20"/>
          <w:lang w:eastAsia="en-US"/>
        </w:rPr>
        <w:t>(toliau – Reglamentas), nuostatomis.</w:t>
      </w:r>
    </w:p>
    <w:p w14:paraId="2D90B303" w14:textId="77777777" w:rsidR="000D5893" w:rsidRPr="002F3674" w:rsidRDefault="000D5893" w:rsidP="000D5893">
      <w:pPr>
        <w:widowControl w:val="0"/>
        <w:spacing w:line="346" w:lineRule="exact"/>
        <w:ind w:firstLine="720"/>
        <w:jc w:val="both"/>
        <w:rPr>
          <w:szCs w:val="20"/>
          <w:lang w:eastAsia="en-US"/>
        </w:rPr>
      </w:pPr>
      <w:r w:rsidRPr="002F3674">
        <w:rPr>
          <w:szCs w:val="20"/>
          <w:lang w:eastAsia="en-US"/>
        </w:rPr>
        <w:lastRenderedPageBreak/>
        <w:t>T = (S – (S x (N / 100)) + M) – M1;</w:t>
      </w:r>
    </w:p>
    <w:p w14:paraId="233049BE" w14:textId="77777777" w:rsidR="000D5893" w:rsidRPr="002F3674" w:rsidRDefault="000D5893" w:rsidP="000D5893">
      <w:pPr>
        <w:widowControl w:val="0"/>
        <w:spacing w:line="346" w:lineRule="exact"/>
        <w:ind w:firstLine="720"/>
        <w:jc w:val="both"/>
        <w:rPr>
          <w:szCs w:val="20"/>
          <w:lang w:eastAsia="en-US"/>
        </w:rPr>
      </w:pPr>
      <w:r w:rsidRPr="002F3674">
        <w:rPr>
          <w:szCs w:val="20"/>
          <w:lang w:eastAsia="en-US"/>
        </w:rPr>
        <w:t>T – maksimalus galimas žemės nuomos terminas;</w:t>
      </w:r>
    </w:p>
    <w:p w14:paraId="0E89B4B9" w14:textId="77777777" w:rsidR="000D5893" w:rsidRPr="002F3674" w:rsidRDefault="000D5893" w:rsidP="000D5893">
      <w:pPr>
        <w:widowControl w:val="0"/>
        <w:spacing w:line="346" w:lineRule="exact"/>
        <w:ind w:firstLine="720"/>
        <w:jc w:val="both"/>
        <w:rPr>
          <w:szCs w:val="20"/>
          <w:lang w:eastAsia="en-US"/>
        </w:rPr>
      </w:pPr>
      <w:r w:rsidRPr="002F3674">
        <w:rPr>
          <w:szCs w:val="20"/>
          <w:lang w:eastAsia="en-US"/>
        </w:rPr>
        <w:t>S – statinio ar įrenginio gyvavimo trukmė, numatyta pagal Reglamentą;</w:t>
      </w:r>
    </w:p>
    <w:p w14:paraId="53E6E79C" w14:textId="77777777" w:rsidR="000D5893" w:rsidRPr="002F3674" w:rsidRDefault="000D5893" w:rsidP="000D5893">
      <w:pPr>
        <w:widowControl w:val="0"/>
        <w:spacing w:line="346" w:lineRule="exact"/>
        <w:ind w:firstLine="720"/>
        <w:jc w:val="both"/>
        <w:rPr>
          <w:szCs w:val="20"/>
          <w:lang w:eastAsia="en-US"/>
        </w:rPr>
      </w:pPr>
      <w:r w:rsidRPr="002F3674">
        <w:rPr>
          <w:szCs w:val="20"/>
          <w:lang w:eastAsia="en-US"/>
        </w:rPr>
        <w:t>N – statinio ar įrenginio nusidėvėjimo procentas;</w:t>
      </w:r>
    </w:p>
    <w:p w14:paraId="5C5033AC" w14:textId="77777777" w:rsidR="000D5893" w:rsidRPr="002F3674" w:rsidRDefault="000D5893" w:rsidP="000D5893">
      <w:pPr>
        <w:widowControl w:val="0"/>
        <w:spacing w:line="346" w:lineRule="exact"/>
        <w:ind w:firstLine="720"/>
        <w:jc w:val="both"/>
        <w:rPr>
          <w:szCs w:val="20"/>
          <w:lang w:eastAsia="en-US"/>
        </w:rPr>
      </w:pPr>
      <w:r w:rsidRPr="002F3674">
        <w:rPr>
          <w:szCs w:val="20"/>
          <w:lang w:eastAsia="en-US"/>
        </w:rPr>
        <w:t>M – statinio ar įrenginio  nusidėvėjimo duomenų nustatymo metai;</w:t>
      </w:r>
    </w:p>
    <w:p w14:paraId="0BDB2BD3" w14:textId="77777777" w:rsidR="000D5893" w:rsidRDefault="000D5893" w:rsidP="000D5893">
      <w:pPr>
        <w:widowControl w:val="0"/>
        <w:spacing w:line="346" w:lineRule="exact"/>
        <w:ind w:firstLine="720"/>
        <w:jc w:val="both"/>
        <w:rPr>
          <w:szCs w:val="20"/>
          <w:lang w:eastAsia="en-US"/>
        </w:rPr>
      </w:pPr>
      <w:r w:rsidRPr="002F3674">
        <w:rPr>
          <w:szCs w:val="20"/>
          <w:lang w:eastAsia="en-US"/>
        </w:rPr>
        <w:t>M1 – einamieji metai</w:t>
      </w:r>
      <w:r>
        <w:rPr>
          <w:szCs w:val="20"/>
          <w:lang w:eastAsia="en-US"/>
        </w:rPr>
        <w:t>.</w:t>
      </w:r>
    </w:p>
    <w:p w14:paraId="722CE510" w14:textId="2CB3D90B" w:rsidR="000D5893" w:rsidRPr="00FA4F14" w:rsidRDefault="000D5893" w:rsidP="000D5893">
      <w:pPr>
        <w:widowControl w:val="0"/>
        <w:spacing w:line="346" w:lineRule="exact"/>
        <w:ind w:firstLine="720"/>
        <w:jc w:val="both"/>
        <w:rPr>
          <w:szCs w:val="20"/>
          <w:lang w:eastAsia="en-US"/>
        </w:rPr>
      </w:pPr>
      <w:r w:rsidRPr="00FA4F14">
        <w:rPr>
          <w:szCs w:val="20"/>
          <w:lang w:eastAsia="en-US"/>
        </w:rPr>
        <w:t>Pastatas</w:t>
      </w:r>
      <w:r w:rsidR="00533E16">
        <w:rPr>
          <w:szCs w:val="20"/>
          <w:lang w:eastAsia="en-US"/>
        </w:rPr>
        <w:t xml:space="preserve"> </w:t>
      </w:r>
      <w:r w:rsidRPr="00FA4F14">
        <w:rPr>
          <w:szCs w:val="20"/>
          <w:lang w:eastAsia="en-US"/>
        </w:rPr>
        <w:t xml:space="preserve">yra </w:t>
      </w:r>
      <w:r w:rsidR="008F42FC">
        <w:rPr>
          <w:szCs w:val="20"/>
          <w:lang w:eastAsia="en-US"/>
        </w:rPr>
        <w:t>gamybos pramonės paskirties</w:t>
      </w:r>
      <w:r w:rsidRPr="002F3674">
        <w:rPr>
          <w:szCs w:val="20"/>
          <w:lang w:eastAsia="en-US"/>
        </w:rPr>
        <w:t xml:space="preserve">, pastatytas </w:t>
      </w:r>
      <w:r w:rsidR="00533E16">
        <w:rPr>
          <w:szCs w:val="20"/>
          <w:lang w:eastAsia="en-US"/>
        </w:rPr>
        <w:t>iš plytų</w:t>
      </w:r>
      <w:r w:rsidRPr="002F3674">
        <w:rPr>
          <w:szCs w:val="20"/>
          <w:lang w:eastAsia="en-US"/>
        </w:rPr>
        <w:t xml:space="preserve">, gyvavimo trukmė (saugaus naudojimo terminas) – </w:t>
      </w:r>
      <w:r w:rsidR="008F42FC">
        <w:rPr>
          <w:szCs w:val="20"/>
          <w:lang w:eastAsia="en-US"/>
        </w:rPr>
        <w:t>80</w:t>
      </w:r>
      <w:r w:rsidRPr="002F3674">
        <w:rPr>
          <w:szCs w:val="20"/>
          <w:lang w:eastAsia="en-US"/>
        </w:rPr>
        <w:t xml:space="preserve"> metų (Reglamento </w:t>
      </w:r>
      <w:r w:rsidR="008F42FC">
        <w:rPr>
          <w:szCs w:val="20"/>
          <w:lang w:eastAsia="en-US"/>
        </w:rPr>
        <w:t>1</w:t>
      </w:r>
      <w:r w:rsidR="00132BF7">
        <w:rPr>
          <w:szCs w:val="20"/>
          <w:lang w:eastAsia="en-US"/>
        </w:rPr>
        <w:t>6</w:t>
      </w:r>
      <w:r w:rsidRPr="002F3674">
        <w:rPr>
          <w:szCs w:val="20"/>
          <w:lang w:eastAsia="en-US"/>
        </w:rPr>
        <w:t>.</w:t>
      </w:r>
      <w:r>
        <w:rPr>
          <w:szCs w:val="20"/>
          <w:lang w:eastAsia="en-US"/>
        </w:rPr>
        <w:t>1</w:t>
      </w:r>
      <w:r w:rsidRPr="002F3674">
        <w:rPr>
          <w:szCs w:val="20"/>
          <w:lang w:eastAsia="en-US"/>
        </w:rPr>
        <w:t xml:space="preserve"> papunktis), fizinio nusidėvėjimo procentas – </w:t>
      </w:r>
      <w:r w:rsidR="00533E16">
        <w:rPr>
          <w:szCs w:val="20"/>
          <w:lang w:eastAsia="en-US"/>
        </w:rPr>
        <w:t>70</w:t>
      </w:r>
      <w:r>
        <w:rPr>
          <w:szCs w:val="20"/>
          <w:lang w:eastAsia="en-US"/>
        </w:rPr>
        <w:t xml:space="preserve"> </w:t>
      </w:r>
      <w:r w:rsidRPr="002F3674">
        <w:rPr>
          <w:szCs w:val="20"/>
          <w:lang w:eastAsia="en-US"/>
        </w:rPr>
        <w:t xml:space="preserve">%, kadastro duomenų nustatymo data – </w:t>
      </w:r>
      <w:r w:rsidR="00132BF7">
        <w:rPr>
          <w:szCs w:val="20"/>
          <w:lang w:eastAsia="en-US"/>
        </w:rPr>
        <w:t>202</w:t>
      </w:r>
      <w:r w:rsidR="00533E16">
        <w:rPr>
          <w:szCs w:val="20"/>
          <w:lang w:eastAsia="en-US"/>
        </w:rPr>
        <w:t>1-03-08</w:t>
      </w:r>
      <w:r>
        <w:rPr>
          <w:szCs w:val="20"/>
          <w:lang w:eastAsia="en-US"/>
        </w:rPr>
        <w:t>.</w:t>
      </w:r>
      <w:r w:rsidRPr="002F3674">
        <w:rPr>
          <w:szCs w:val="20"/>
          <w:lang w:eastAsia="en-US"/>
        </w:rPr>
        <w:t>, einamieji metai – 202</w:t>
      </w:r>
      <w:r w:rsidR="000E4094">
        <w:rPr>
          <w:szCs w:val="20"/>
          <w:lang w:eastAsia="en-US"/>
        </w:rPr>
        <w:t>6</w:t>
      </w:r>
      <w:r w:rsidRPr="002F3674">
        <w:rPr>
          <w:szCs w:val="20"/>
          <w:lang w:eastAsia="en-US"/>
        </w:rPr>
        <w:t>;</w:t>
      </w:r>
    </w:p>
    <w:p w14:paraId="3F5C857B" w14:textId="23452EB6" w:rsidR="000D5893" w:rsidRPr="00FA4F14" w:rsidRDefault="000D5893" w:rsidP="000D5893">
      <w:pPr>
        <w:widowControl w:val="0"/>
        <w:spacing w:line="346" w:lineRule="exact"/>
        <w:ind w:firstLine="720"/>
        <w:jc w:val="both"/>
        <w:rPr>
          <w:szCs w:val="20"/>
          <w:lang w:eastAsia="en-US"/>
        </w:rPr>
      </w:pPr>
      <w:r w:rsidRPr="00FA4F14">
        <w:rPr>
          <w:szCs w:val="20"/>
          <w:lang w:eastAsia="en-US"/>
        </w:rPr>
        <w:t>T = (</w:t>
      </w:r>
      <w:r w:rsidR="00FA243B">
        <w:rPr>
          <w:szCs w:val="20"/>
          <w:lang w:eastAsia="en-US"/>
        </w:rPr>
        <w:t>80</w:t>
      </w:r>
      <w:r w:rsidRPr="00FA4F14">
        <w:rPr>
          <w:szCs w:val="20"/>
          <w:lang w:eastAsia="en-US"/>
        </w:rPr>
        <w:t xml:space="preserve"> – (</w:t>
      </w:r>
      <w:r w:rsidR="00FA243B">
        <w:rPr>
          <w:szCs w:val="20"/>
          <w:lang w:eastAsia="en-US"/>
        </w:rPr>
        <w:t>80</w:t>
      </w:r>
      <w:r>
        <w:rPr>
          <w:szCs w:val="20"/>
          <w:lang w:eastAsia="en-US"/>
        </w:rPr>
        <w:t xml:space="preserve"> </w:t>
      </w:r>
      <w:r w:rsidRPr="00FA4F14">
        <w:rPr>
          <w:szCs w:val="20"/>
          <w:lang w:eastAsia="en-US"/>
        </w:rPr>
        <w:t>x (</w:t>
      </w:r>
      <w:r w:rsidR="00846C07">
        <w:rPr>
          <w:szCs w:val="20"/>
          <w:lang w:eastAsia="en-US"/>
        </w:rPr>
        <w:t>70</w:t>
      </w:r>
      <w:r w:rsidRPr="00FA4F14">
        <w:rPr>
          <w:szCs w:val="20"/>
          <w:lang w:eastAsia="en-US"/>
        </w:rPr>
        <w:t xml:space="preserve"> / 100)) + 20</w:t>
      </w:r>
      <w:r>
        <w:rPr>
          <w:szCs w:val="20"/>
          <w:lang w:eastAsia="en-US"/>
        </w:rPr>
        <w:t>2</w:t>
      </w:r>
      <w:r w:rsidR="00846C07">
        <w:rPr>
          <w:szCs w:val="20"/>
          <w:lang w:eastAsia="en-US"/>
        </w:rPr>
        <w:t>1</w:t>
      </w:r>
      <w:r w:rsidRPr="00FA4F14">
        <w:rPr>
          <w:szCs w:val="20"/>
          <w:lang w:eastAsia="en-US"/>
        </w:rPr>
        <w:t>) – 202</w:t>
      </w:r>
      <w:r w:rsidR="000E4094">
        <w:rPr>
          <w:szCs w:val="20"/>
          <w:lang w:eastAsia="en-US"/>
        </w:rPr>
        <w:t>6</w:t>
      </w:r>
      <w:r w:rsidRPr="00FA4F14">
        <w:rPr>
          <w:szCs w:val="20"/>
          <w:lang w:eastAsia="en-US"/>
        </w:rPr>
        <w:t xml:space="preserve"> = </w:t>
      </w:r>
      <w:r w:rsidR="00846C07">
        <w:rPr>
          <w:szCs w:val="20"/>
          <w:lang w:eastAsia="en-US"/>
        </w:rPr>
        <w:t>19.</w:t>
      </w:r>
    </w:p>
    <w:p w14:paraId="5D83ED84" w14:textId="3412C243" w:rsidR="00795896" w:rsidRDefault="00846C07" w:rsidP="00516879">
      <w:pPr>
        <w:widowControl w:val="0"/>
        <w:spacing w:line="346" w:lineRule="exact"/>
        <w:ind w:firstLine="720"/>
        <w:jc w:val="both"/>
        <w:rPr>
          <w:szCs w:val="20"/>
          <w:lang w:eastAsia="en-US"/>
        </w:rPr>
      </w:pPr>
      <w:r>
        <w:rPr>
          <w:szCs w:val="20"/>
          <w:lang w:eastAsia="en-US"/>
        </w:rPr>
        <w:t>Atsižvelgiant į tai</w:t>
      </w:r>
      <w:r w:rsidR="00305BDB">
        <w:rPr>
          <w:szCs w:val="20"/>
          <w:lang w:eastAsia="en-US"/>
        </w:rPr>
        <w:t>,</w:t>
      </w:r>
      <w:r>
        <w:rPr>
          <w:szCs w:val="20"/>
          <w:lang w:eastAsia="en-US"/>
        </w:rPr>
        <w:t xml:space="preserve"> n</w:t>
      </w:r>
      <w:r w:rsidR="00516879">
        <w:rPr>
          <w:szCs w:val="20"/>
          <w:lang w:eastAsia="en-US"/>
        </w:rPr>
        <w:t xml:space="preserve">uomos terminas </w:t>
      </w:r>
      <w:r w:rsidR="00D510B9">
        <w:rPr>
          <w:szCs w:val="20"/>
          <w:lang w:eastAsia="en-US"/>
        </w:rPr>
        <w:t xml:space="preserve">– </w:t>
      </w:r>
      <w:r>
        <w:rPr>
          <w:szCs w:val="20"/>
          <w:lang w:eastAsia="en-US"/>
        </w:rPr>
        <w:t>19</w:t>
      </w:r>
      <w:r w:rsidR="00D510B9">
        <w:rPr>
          <w:szCs w:val="20"/>
          <w:lang w:eastAsia="en-US"/>
        </w:rPr>
        <w:t xml:space="preserve"> met</w:t>
      </w:r>
      <w:r>
        <w:rPr>
          <w:szCs w:val="20"/>
          <w:lang w:eastAsia="en-US"/>
        </w:rPr>
        <w:t>ų</w:t>
      </w:r>
      <w:r w:rsidR="00795896">
        <w:rPr>
          <w:szCs w:val="20"/>
          <w:lang w:eastAsia="en-US"/>
        </w:rPr>
        <w:t>.</w:t>
      </w:r>
    </w:p>
    <w:p w14:paraId="64A72878" w14:textId="10EEC2EE" w:rsidR="000D5893" w:rsidRPr="0082675E" w:rsidRDefault="000D5893" w:rsidP="000D5893">
      <w:pPr>
        <w:widowControl w:val="0"/>
        <w:spacing w:line="346" w:lineRule="exact"/>
        <w:ind w:firstLine="720"/>
        <w:jc w:val="both"/>
        <w:rPr>
          <w:szCs w:val="20"/>
          <w:lang w:eastAsia="en-US"/>
        </w:rPr>
      </w:pPr>
      <w:r w:rsidRPr="0082675E">
        <w:rPr>
          <w:szCs w:val="20"/>
          <w:lang w:eastAsia="en-US"/>
        </w:rPr>
        <w:t xml:space="preserve">Lietuvos Respublikos vyriausybės 1999 m. vasario 24 d. nutarimo Nr. 205 „Dėl žemės įvertinimo tvarkos“ 5.9 papunktyje numatyta, kad nuo 2009 m. sausio 1 d. be aukciono išnuomojamų valstybinės žemės sklypų (išskyrus atvejus, kai išnuomojamų be aukciono valstybinės žemės sklypų vertės apskaičiavimą reglamentuoja kiti teisės aktai) &lt;...&gt;, vertė apskaičiuojama pagal einamųjų metų sausio 1 d. taikytus žemės verčių žemėlapius. </w:t>
      </w:r>
    </w:p>
    <w:p w14:paraId="7BC8691E" w14:textId="441365C8" w:rsidR="000D5893" w:rsidRDefault="000D5893" w:rsidP="000D5893">
      <w:pPr>
        <w:widowControl w:val="0"/>
        <w:spacing w:line="346" w:lineRule="exact"/>
        <w:ind w:firstLine="720"/>
        <w:jc w:val="both"/>
        <w:rPr>
          <w:szCs w:val="20"/>
          <w:lang w:eastAsia="en-US"/>
        </w:rPr>
      </w:pPr>
      <w:r w:rsidRPr="0082675E">
        <w:rPr>
          <w:szCs w:val="20"/>
          <w:lang w:eastAsia="en-US"/>
        </w:rPr>
        <w:t xml:space="preserve">Žemės sklypo </w:t>
      </w:r>
      <w:r w:rsidR="00BA50E0" w:rsidRPr="00BA50E0">
        <w:rPr>
          <w:szCs w:val="20"/>
          <w:lang w:eastAsia="en-US"/>
        </w:rPr>
        <w:t>0,</w:t>
      </w:r>
      <w:r w:rsidR="00846C07">
        <w:rPr>
          <w:szCs w:val="20"/>
          <w:lang w:eastAsia="en-US"/>
        </w:rPr>
        <w:t>1114</w:t>
      </w:r>
      <w:r w:rsidR="00BA50E0" w:rsidRPr="00BA50E0">
        <w:rPr>
          <w:bCs/>
          <w:szCs w:val="20"/>
          <w:lang w:eastAsia="en-US"/>
        </w:rPr>
        <w:t xml:space="preserve"> ha</w:t>
      </w:r>
      <w:r w:rsidR="00BA50E0" w:rsidRPr="00BA50E0">
        <w:rPr>
          <w:szCs w:val="20"/>
          <w:lang w:eastAsia="en-US"/>
        </w:rPr>
        <w:t xml:space="preserve"> </w:t>
      </w:r>
      <w:r w:rsidRPr="0082675E">
        <w:rPr>
          <w:szCs w:val="20"/>
          <w:lang w:eastAsia="en-US"/>
        </w:rPr>
        <w:t>dalies</w:t>
      </w:r>
      <w:r w:rsidR="00795896">
        <w:rPr>
          <w:szCs w:val="20"/>
          <w:lang w:eastAsia="en-US"/>
        </w:rPr>
        <w:t>,</w:t>
      </w:r>
      <w:r w:rsidR="00795896" w:rsidRPr="00795896">
        <w:rPr>
          <w:szCs w:val="20"/>
          <w:lang w:eastAsia="en-US"/>
        </w:rPr>
        <w:t xml:space="preserve"> reikalingos Pa</w:t>
      </w:r>
      <w:r w:rsidR="00846C07">
        <w:rPr>
          <w:szCs w:val="20"/>
          <w:lang w:eastAsia="en-US"/>
        </w:rPr>
        <w:t xml:space="preserve">stato 8/25 daliai </w:t>
      </w:r>
      <w:r w:rsidR="00795896" w:rsidRPr="00795896">
        <w:rPr>
          <w:szCs w:val="20"/>
          <w:lang w:eastAsia="en-US"/>
        </w:rPr>
        <w:t xml:space="preserve"> eksploatuoti,</w:t>
      </w:r>
      <w:r w:rsidRPr="0082675E">
        <w:rPr>
          <w:szCs w:val="20"/>
          <w:lang w:eastAsia="en-US"/>
        </w:rPr>
        <w:t xml:space="preserve"> vertė – </w:t>
      </w:r>
      <w:r w:rsidR="00305BDB">
        <w:rPr>
          <w:szCs w:val="20"/>
          <w:lang w:eastAsia="en-US"/>
        </w:rPr>
        <w:t>8</w:t>
      </w:r>
      <w:r w:rsidR="00D37AE0">
        <w:rPr>
          <w:szCs w:val="20"/>
          <w:lang w:eastAsia="en-US"/>
        </w:rPr>
        <w:t> </w:t>
      </w:r>
      <w:r w:rsidR="00305BDB">
        <w:rPr>
          <w:szCs w:val="20"/>
          <w:lang w:eastAsia="en-US"/>
        </w:rPr>
        <w:t>451</w:t>
      </w:r>
      <w:r w:rsidRPr="0082675E">
        <w:rPr>
          <w:szCs w:val="20"/>
          <w:lang w:eastAsia="en-US"/>
        </w:rPr>
        <w:t xml:space="preserve"> Eur (</w:t>
      </w:r>
      <w:r w:rsidR="00305BDB">
        <w:rPr>
          <w:szCs w:val="20"/>
          <w:lang w:eastAsia="en-US"/>
        </w:rPr>
        <w:t xml:space="preserve">aštuoni </w:t>
      </w:r>
      <w:r w:rsidR="00132BF7">
        <w:rPr>
          <w:szCs w:val="20"/>
          <w:lang w:eastAsia="en-US"/>
        </w:rPr>
        <w:t>tūkstančiai</w:t>
      </w:r>
      <w:r w:rsidR="00FA243B">
        <w:rPr>
          <w:szCs w:val="20"/>
          <w:lang w:eastAsia="en-US"/>
        </w:rPr>
        <w:t xml:space="preserve"> </w:t>
      </w:r>
      <w:r w:rsidR="00305BDB">
        <w:rPr>
          <w:szCs w:val="20"/>
          <w:lang w:eastAsia="en-US"/>
        </w:rPr>
        <w:t xml:space="preserve">keturi </w:t>
      </w:r>
      <w:r w:rsidR="00D37AE0">
        <w:rPr>
          <w:szCs w:val="20"/>
          <w:lang w:eastAsia="en-US"/>
        </w:rPr>
        <w:t xml:space="preserve">šimtai </w:t>
      </w:r>
      <w:r w:rsidR="00305BDB">
        <w:rPr>
          <w:szCs w:val="20"/>
          <w:lang w:eastAsia="en-US"/>
        </w:rPr>
        <w:t>penkias</w:t>
      </w:r>
      <w:r w:rsidR="00D37AE0">
        <w:rPr>
          <w:szCs w:val="20"/>
          <w:lang w:eastAsia="en-US"/>
        </w:rPr>
        <w:t xml:space="preserve">dešimt </w:t>
      </w:r>
      <w:r w:rsidR="00305BDB">
        <w:rPr>
          <w:szCs w:val="20"/>
          <w:lang w:eastAsia="en-US"/>
        </w:rPr>
        <w:t>vienas euras</w:t>
      </w:r>
      <w:r w:rsidRPr="0082675E">
        <w:rPr>
          <w:szCs w:val="20"/>
          <w:lang w:eastAsia="en-US"/>
        </w:rPr>
        <w:t>), apskaičiuota pagal 202</w:t>
      </w:r>
      <w:r w:rsidR="00D37AE0">
        <w:rPr>
          <w:szCs w:val="20"/>
          <w:lang w:eastAsia="en-US"/>
        </w:rPr>
        <w:t>6</w:t>
      </w:r>
      <w:r w:rsidRPr="0082675E">
        <w:rPr>
          <w:szCs w:val="20"/>
          <w:lang w:eastAsia="en-US"/>
        </w:rPr>
        <w:t xml:space="preserve"> m. sausio 1 d. taikytus žemės verčių žemėlapius, patvirtintus Nacionalinės žemės tarnybos prie Aplinkos ministerijos direktoriaus 202</w:t>
      </w:r>
      <w:r w:rsidR="00D37AE0">
        <w:rPr>
          <w:szCs w:val="20"/>
          <w:lang w:eastAsia="en-US"/>
        </w:rPr>
        <w:t>5</w:t>
      </w:r>
      <w:r w:rsidRPr="0082675E">
        <w:rPr>
          <w:szCs w:val="20"/>
          <w:lang w:eastAsia="en-US"/>
        </w:rPr>
        <w:t xml:space="preserve"> m. gruodžio </w:t>
      </w:r>
      <w:r w:rsidR="00D37AE0">
        <w:rPr>
          <w:szCs w:val="20"/>
          <w:lang w:eastAsia="en-US"/>
        </w:rPr>
        <w:t>12</w:t>
      </w:r>
      <w:r w:rsidRPr="0082675E">
        <w:rPr>
          <w:szCs w:val="20"/>
          <w:lang w:eastAsia="en-US"/>
        </w:rPr>
        <w:t xml:space="preserve"> d. įsakymu Nr. 1P-</w:t>
      </w:r>
      <w:r w:rsidR="00D37AE0">
        <w:rPr>
          <w:szCs w:val="20"/>
          <w:lang w:eastAsia="en-US"/>
        </w:rPr>
        <w:t>1342</w:t>
      </w:r>
      <w:r w:rsidRPr="0082675E">
        <w:rPr>
          <w:szCs w:val="20"/>
          <w:lang w:eastAsia="en-US"/>
        </w:rPr>
        <w:t>-(1.3 E.) „Dėl masinio žemės vertinimo dokumentų patvirtinimo“.</w:t>
      </w:r>
    </w:p>
    <w:p w14:paraId="5275A8D2" w14:textId="430FE936" w:rsidR="000D5893" w:rsidRPr="0082675E" w:rsidRDefault="000D5893" w:rsidP="000D5893">
      <w:pPr>
        <w:widowControl w:val="0"/>
        <w:spacing w:line="346" w:lineRule="exact"/>
        <w:ind w:firstLine="720"/>
        <w:jc w:val="both"/>
        <w:rPr>
          <w:szCs w:val="20"/>
          <w:lang w:eastAsia="en-US"/>
        </w:rPr>
      </w:pPr>
      <w:r w:rsidRPr="0082675E">
        <w:rPr>
          <w:szCs w:val="20"/>
          <w:lang w:eastAsia="en-US"/>
        </w:rPr>
        <w:t xml:space="preserve">Pagal Žemės įstatymo 36² straipsnio </w:t>
      </w:r>
      <w:r w:rsidR="003632EB">
        <w:rPr>
          <w:szCs w:val="20"/>
          <w:lang w:eastAsia="en-US"/>
        </w:rPr>
        <w:t>8</w:t>
      </w:r>
      <w:r w:rsidRPr="0082675E">
        <w:rPr>
          <w:szCs w:val="20"/>
          <w:lang w:eastAsia="en-US"/>
        </w:rPr>
        <w:t xml:space="preserve"> dalį Nacionalinės žemės tarnybos </w:t>
      </w:r>
      <w:r w:rsidR="00795896">
        <w:rPr>
          <w:szCs w:val="20"/>
          <w:lang w:eastAsia="en-US"/>
        </w:rPr>
        <w:t xml:space="preserve">prie Aplinkos ministerijos (toliau – Nacionalinė žemės tarnyba) </w:t>
      </w:r>
      <w:r w:rsidRPr="0082675E">
        <w:rPr>
          <w:szCs w:val="20"/>
          <w:lang w:eastAsia="en-US"/>
        </w:rPr>
        <w:t>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w:t>
      </w:r>
    </w:p>
    <w:p w14:paraId="5E020D23" w14:textId="2668CB2A" w:rsidR="00FA243B" w:rsidRDefault="00FA243B" w:rsidP="000D5893">
      <w:pPr>
        <w:widowControl w:val="0"/>
        <w:spacing w:line="346" w:lineRule="exact"/>
        <w:ind w:firstLine="720"/>
        <w:jc w:val="both"/>
        <w:rPr>
          <w:szCs w:val="20"/>
          <w:lang w:eastAsia="en-US"/>
        </w:rPr>
      </w:pPr>
      <w:r w:rsidRPr="00FA243B">
        <w:rPr>
          <w:szCs w:val="20"/>
          <w:lang w:eastAsia="en-US"/>
        </w:rPr>
        <w:t xml:space="preserve">Kadangi Žemės sklypas yra didesnis nei 0,3 ha, vadovaujantis Žemės įstatymo 36² straipsnio </w:t>
      </w:r>
      <w:r w:rsidR="004403A6">
        <w:rPr>
          <w:szCs w:val="20"/>
          <w:lang w:eastAsia="en-US"/>
        </w:rPr>
        <w:t>8</w:t>
      </w:r>
      <w:r w:rsidRPr="00FA243B">
        <w:rPr>
          <w:szCs w:val="20"/>
          <w:lang w:eastAsia="en-US"/>
        </w:rPr>
        <w:t xml:space="preserve"> dalimi, prieš Savivaldybės tarybai priimant projektą, Projektas bus pateiktas vertinti Nacionalinei žemės tarnybai. </w:t>
      </w:r>
    </w:p>
    <w:p w14:paraId="03196625" w14:textId="240E91F4" w:rsidR="000D5893" w:rsidRPr="006C01AC" w:rsidRDefault="000D5893" w:rsidP="000D5893">
      <w:pPr>
        <w:widowControl w:val="0"/>
        <w:spacing w:line="346" w:lineRule="exact"/>
        <w:ind w:firstLine="720"/>
        <w:jc w:val="both"/>
        <w:rPr>
          <w:lang w:eastAsia="en-US"/>
        </w:rPr>
      </w:pPr>
      <w:r w:rsidRPr="006C01AC">
        <w:rPr>
          <w:b/>
        </w:rPr>
        <w:t>5. Kieno iniciatyva parengtas sprendimo projektas:</w:t>
      </w:r>
      <w:r w:rsidRPr="006C01AC">
        <w:t xml:space="preserve"> </w:t>
      </w:r>
    </w:p>
    <w:p w14:paraId="57C828BD" w14:textId="022EBB73" w:rsidR="00305BDB" w:rsidRDefault="00525A08" w:rsidP="009D1503">
      <w:pPr>
        <w:widowControl w:val="0"/>
        <w:spacing w:line="346" w:lineRule="exact"/>
        <w:ind w:firstLine="720"/>
        <w:jc w:val="both"/>
        <w:rPr>
          <w:sz w:val="23"/>
          <w:szCs w:val="23"/>
        </w:rPr>
      </w:pPr>
      <w:r>
        <w:t>UAB „</w:t>
      </w:r>
      <w:r w:rsidR="00305BDB">
        <w:t>Gorteda</w:t>
      </w:r>
      <w:r>
        <w:t>“</w:t>
      </w:r>
      <w:r w:rsidR="000D5893">
        <w:rPr>
          <w:i/>
          <w:iCs/>
        </w:rPr>
        <w:t xml:space="preserve"> </w:t>
      </w:r>
      <w:r w:rsidR="000D5893" w:rsidRPr="006C01AC">
        <w:rPr>
          <w:lang w:eastAsia="en-US"/>
        </w:rPr>
        <w:t xml:space="preserve">prašymu </w:t>
      </w:r>
      <w:r w:rsidR="000D5893" w:rsidRPr="006C01AC">
        <w:t>Savivaldybės administracijos</w:t>
      </w:r>
    </w:p>
    <w:p w14:paraId="18F1528A" w14:textId="5F97A600" w:rsidR="00305BDB" w:rsidRPr="003B62F3" w:rsidRDefault="00305BDB" w:rsidP="00305BDB">
      <w:pPr>
        <w:tabs>
          <w:tab w:val="left" w:pos="0"/>
        </w:tabs>
        <w:spacing w:line="380" w:lineRule="exact"/>
        <w:ind w:firstLine="567"/>
        <w:jc w:val="both"/>
        <w:rPr>
          <w:sz w:val="23"/>
          <w:szCs w:val="23"/>
        </w:rPr>
      </w:pPr>
      <w:r w:rsidRPr="003B62F3">
        <w:rPr>
          <w:sz w:val="23"/>
          <w:szCs w:val="23"/>
        </w:rPr>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26813D3B" w14:textId="77777777" w:rsidR="000D5893" w:rsidRPr="003B62F3" w:rsidRDefault="000D5893" w:rsidP="000D5893">
      <w:pPr>
        <w:tabs>
          <w:tab w:val="left" w:pos="0"/>
        </w:tabs>
        <w:spacing w:line="346" w:lineRule="exact"/>
        <w:jc w:val="both"/>
        <w:rPr>
          <w:color w:val="000000" w:themeColor="text1"/>
          <w:sz w:val="23"/>
          <w:szCs w:val="23"/>
        </w:rPr>
      </w:pPr>
    </w:p>
    <w:p w14:paraId="4716D780" w14:textId="77777777" w:rsidR="000D5893" w:rsidRPr="006C01AC" w:rsidRDefault="000D5893" w:rsidP="000D5893">
      <w:pPr>
        <w:tabs>
          <w:tab w:val="left" w:pos="0"/>
        </w:tabs>
        <w:spacing w:line="346" w:lineRule="exact"/>
        <w:jc w:val="both"/>
        <w:rPr>
          <w:color w:val="000000" w:themeColor="text1"/>
        </w:rPr>
      </w:pPr>
      <w:r w:rsidRPr="006C01AC">
        <w:rPr>
          <w:color w:val="000000" w:themeColor="text1"/>
        </w:rPr>
        <w:t>Teritorijų planavimo ir architektūros skyriaus</w:t>
      </w:r>
    </w:p>
    <w:p w14:paraId="308A67B8" w14:textId="5B22F951" w:rsidR="00E53E75" w:rsidRPr="00FA243B" w:rsidRDefault="000D5893" w:rsidP="00FA243B">
      <w:pPr>
        <w:tabs>
          <w:tab w:val="left" w:pos="0"/>
        </w:tabs>
        <w:spacing w:line="346" w:lineRule="exact"/>
        <w:jc w:val="both"/>
        <w:rPr>
          <w:color w:val="000000" w:themeColor="text1"/>
        </w:rPr>
      </w:pPr>
      <w:r w:rsidRPr="006C01AC">
        <w:rPr>
          <w:color w:val="000000" w:themeColor="text1"/>
        </w:rPr>
        <w:t xml:space="preserve">Žemėtvarkos poskyrio </w:t>
      </w:r>
      <w:r>
        <w:rPr>
          <w:color w:val="000000" w:themeColor="text1"/>
        </w:rPr>
        <w:t>vyr</w:t>
      </w:r>
      <w:r w:rsidR="00D37AE0">
        <w:rPr>
          <w:color w:val="000000" w:themeColor="text1"/>
        </w:rPr>
        <w:t>esnioji</w:t>
      </w:r>
      <w:r w:rsidRPr="006C01AC">
        <w:rPr>
          <w:color w:val="000000" w:themeColor="text1"/>
        </w:rPr>
        <w:t xml:space="preserve"> specialistė </w:t>
      </w:r>
      <w:r w:rsidRPr="006C01AC">
        <w:rPr>
          <w:color w:val="000000" w:themeColor="text1"/>
        </w:rPr>
        <w:tab/>
      </w:r>
      <w:r w:rsidRPr="006C01AC">
        <w:rPr>
          <w:color w:val="000000" w:themeColor="text1"/>
        </w:rPr>
        <w:tab/>
        <w:t xml:space="preserve">                </w:t>
      </w:r>
      <w:r w:rsidR="00D37AE0">
        <w:rPr>
          <w:color w:val="000000" w:themeColor="text1"/>
        </w:rPr>
        <w:t>Gražina Januševičienė</w:t>
      </w:r>
    </w:p>
    <w:sectPr w:rsidR="00E53E75" w:rsidRPr="00FA243B"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395333" w14:textId="77777777" w:rsidR="00905D2C" w:rsidRDefault="00905D2C" w:rsidP="00D610C3">
      <w:r>
        <w:separator/>
      </w:r>
    </w:p>
  </w:endnote>
  <w:endnote w:type="continuationSeparator" w:id="0">
    <w:p w14:paraId="4D87D280" w14:textId="77777777" w:rsidR="00905D2C" w:rsidRDefault="00905D2C"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E2B9C" w14:textId="77777777" w:rsidR="00905D2C" w:rsidRDefault="00905D2C" w:rsidP="00D610C3">
      <w:r>
        <w:separator/>
      </w:r>
    </w:p>
  </w:footnote>
  <w:footnote w:type="continuationSeparator" w:id="0">
    <w:p w14:paraId="2ABA73D4" w14:textId="77777777" w:rsidR="00905D2C" w:rsidRDefault="00905D2C"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406E8F"/>
    <w:multiLevelType w:val="multilevel"/>
    <w:tmpl w:val="405C9E6C"/>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pStyle w:val="Antrat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2"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5"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7"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2"/>
  </w:num>
  <w:num w:numId="2" w16cid:durableId="396318872">
    <w:abstractNumId w:val="14"/>
  </w:num>
  <w:num w:numId="3" w16cid:durableId="721639281">
    <w:abstractNumId w:val="5"/>
  </w:num>
  <w:num w:numId="4" w16cid:durableId="1083529702">
    <w:abstractNumId w:val="10"/>
  </w:num>
  <w:num w:numId="5" w16cid:durableId="39869936">
    <w:abstractNumId w:val="12"/>
  </w:num>
  <w:num w:numId="6" w16cid:durableId="1317959023">
    <w:abstractNumId w:val="9"/>
  </w:num>
  <w:num w:numId="7" w16cid:durableId="811485470">
    <w:abstractNumId w:val="6"/>
  </w:num>
  <w:num w:numId="8" w16cid:durableId="1724329302">
    <w:abstractNumId w:val="17"/>
  </w:num>
  <w:num w:numId="9" w16cid:durableId="743379026">
    <w:abstractNumId w:val="15"/>
  </w:num>
  <w:num w:numId="10" w16cid:durableId="21402213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3"/>
  </w:num>
  <w:num w:numId="12" w16cid:durableId="1177497156">
    <w:abstractNumId w:val="1"/>
  </w:num>
  <w:num w:numId="13" w16cid:durableId="746926591">
    <w:abstractNumId w:val="8"/>
  </w:num>
  <w:num w:numId="14" w16cid:durableId="71897426">
    <w:abstractNumId w:val="4"/>
  </w:num>
  <w:num w:numId="15" w16cid:durableId="256325814">
    <w:abstractNumId w:val="16"/>
  </w:num>
  <w:num w:numId="16" w16cid:durableId="603076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3431751">
    <w:abstractNumId w:val="0"/>
  </w:num>
  <w:num w:numId="18" w16cid:durableId="609580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1EA0"/>
    <w:rsid w:val="00012A0B"/>
    <w:rsid w:val="00015C95"/>
    <w:rsid w:val="00023946"/>
    <w:rsid w:val="00024E4B"/>
    <w:rsid w:val="00025E1A"/>
    <w:rsid w:val="000273F1"/>
    <w:rsid w:val="00035DF8"/>
    <w:rsid w:val="0003754D"/>
    <w:rsid w:val="000423EC"/>
    <w:rsid w:val="00047460"/>
    <w:rsid w:val="00050CB3"/>
    <w:rsid w:val="00050D33"/>
    <w:rsid w:val="000545B1"/>
    <w:rsid w:val="000550A1"/>
    <w:rsid w:val="00055711"/>
    <w:rsid w:val="00060105"/>
    <w:rsid w:val="00060F2B"/>
    <w:rsid w:val="00064E1B"/>
    <w:rsid w:val="000668CC"/>
    <w:rsid w:val="00066A69"/>
    <w:rsid w:val="000672D6"/>
    <w:rsid w:val="00067B77"/>
    <w:rsid w:val="00071BE7"/>
    <w:rsid w:val="00071CD5"/>
    <w:rsid w:val="00073D8A"/>
    <w:rsid w:val="0007515D"/>
    <w:rsid w:val="000811AB"/>
    <w:rsid w:val="00082C48"/>
    <w:rsid w:val="00083AD7"/>
    <w:rsid w:val="00090B3A"/>
    <w:rsid w:val="00092FB1"/>
    <w:rsid w:val="00096F0B"/>
    <w:rsid w:val="000A132D"/>
    <w:rsid w:val="000A34ED"/>
    <w:rsid w:val="000B7E17"/>
    <w:rsid w:val="000C0158"/>
    <w:rsid w:val="000C4CD9"/>
    <w:rsid w:val="000C5F6F"/>
    <w:rsid w:val="000D01FD"/>
    <w:rsid w:val="000D0709"/>
    <w:rsid w:val="000D1CCA"/>
    <w:rsid w:val="000D5893"/>
    <w:rsid w:val="000D6537"/>
    <w:rsid w:val="000D7BC5"/>
    <w:rsid w:val="000E4094"/>
    <w:rsid w:val="000E4423"/>
    <w:rsid w:val="000E525B"/>
    <w:rsid w:val="000E6FCA"/>
    <w:rsid w:val="000F142F"/>
    <w:rsid w:val="000F3C69"/>
    <w:rsid w:val="000F6EAA"/>
    <w:rsid w:val="00101EF7"/>
    <w:rsid w:val="001047E0"/>
    <w:rsid w:val="00104D24"/>
    <w:rsid w:val="00105414"/>
    <w:rsid w:val="00105FAF"/>
    <w:rsid w:val="00115F33"/>
    <w:rsid w:val="001160D3"/>
    <w:rsid w:val="00116ED6"/>
    <w:rsid w:val="0011768C"/>
    <w:rsid w:val="001217E9"/>
    <w:rsid w:val="0012215C"/>
    <w:rsid w:val="0012443B"/>
    <w:rsid w:val="00132BF7"/>
    <w:rsid w:val="001339CC"/>
    <w:rsid w:val="00134410"/>
    <w:rsid w:val="001353F1"/>
    <w:rsid w:val="00137189"/>
    <w:rsid w:val="00137CE7"/>
    <w:rsid w:val="00144196"/>
    <w:rsid w:val="00144285"/>
    <w:rsid w:val="0015278F"/>
    <w:rsid w:val="00153CDD"/>
    <w:rsid w:val="00153D8F"/>
    <w:rsid w:val="00156131"/>
    <w:rsid w:val="00156CC5"/>
    <w:rsid w:val="00157960"/>
    <w:rsid w:val="00157AD5"/>
    <w:rsid w:val="00160DD8"/>
    <w:rsid w:val="001619D0"/>
    <w:rsid w:val="00163648"/>
    <w:rsid w:val="001636E3"/>
    <w:rsid w:val="00166D36"/>
    <w:rsid w:val="00170B94"/>
    <w:rsid w:val="00173464"/>
    <w:rsid w:val="00173A75"/>
    <w:rsid w:val="00176CDC"/>
    <w:rsid w:val="00184746"/>
    <w:rsid w:val="00186625"/>
    <w:rsid w:val="00186F13"/>
    <w:rsid w:val="0019105B"/>
    <w:rsid w:val="00192F17"/>
    <w:rsid w:val="0019359F"/>
    <w:rsid w:val="00194B34"/>
    <w:rsid w:val="001A31DD"/>
    <w:rsid w:val="001A3EBD"/>
    <w:rsid w:val="001A59CF"/>
    <w:rsid w:val="001A6841"/>
    <w:rsid w:val="001B1CD5"/>
    <w:rsid w:val="001B7C03"/>
    <w:rsid w:val="001C28AD"/>
    <w:rsid w:val="001C39B9"/>
    <w:rsid w:val="001C3AE0"/>
    <w:rsid w:val="001C60B4"/>
    <w:rsid w:val="001D141E"/>
    <w:rsid w:val="001D1705"/>
    <w:rsid w:val="001D324B"/>
    <w:rsid w:val="001D5349"/>
    <w:rsid w:val="001D621F"/>
    <w:rsid w:val="001E16D2"/>
    <w:rsid w:val="001F0F56"/>
    <w:rsid w:val="001F1B90"/>
    <w:rsid w:val="001F1DA8"/>
    <w:rsid w:val="001F3431"/>
    <w:rsid w:val="002007C9"/>
    <w:rsid w:val="00200DAF"/>
    <w:rsid w:val="002030DA"/>
    <w:rsid w:val="002036F6"/>
    <w:rsid w:val="00213057"/>
    <w:rsid w:val="0021352E"/>
    <w:rsid w:val="00213D1E"/>
    <w:rsid w:val="00214043"/>
    <w:rsid w:val="002207C8"/>
    <w:rsid w:val="00223AC6"/>
    <w:rsid w:val="0022576D"/>
    <w:rsid w:val="002316BC"/>
    <w:rsid w:val="00237E62"/>
    <w:rsid w:val="00244250"/>
    <w:rsid w:val="0025348D"/>
    <w:rsid w:val="002541D9"/>
    <w:rsid w:val="00257F24"/>
    <w:rsid w:val="00260F9D"/>
    <w:rsid w:val="002613C1"/>
    <w:rsid w:val="002618CF"/>
    <w:rsid w:val="00261DCF"/>
    <w:rsid w:val="00262946"/>
    <w:rsid w:val="00264EEB"/>
    <w:rsid w:val="002656DD"/>
    <w:rsid w:val="0027021E"/>
    <w:rsid w:val="00274D68"/>
    <w:rsid w:val="00275191"/>
    <w:rsid w:val="00276AD2"/>
    <w:rsid w:val="00283DDC"/>
    <w:rsid w:val="00292C08"/>
    <w:rsid w:val="00292C3E"/>
    <w:rsid w:val="00292DCE"/>
    <w:rsid w:val="0029507D"/>
    <w:rsid w:val="00296235"/>
    <w:rsid w:val="00296CB0"/>
    <w:rsid w:val="00297A04"/>
    <w:rsid w:val="002A0912"/>
    <w:rsid w:val="002A2E19"/>
    <w:rsid w:val="002A3649"/>
    <w:rsid w:val="002A40B1"/>
    <w:rsid w:val="002B5A69"/>
    <w:rsid w:val="002B6439"/>
    <w:rsid w:val="002B7428"/>
    <w:rsid w:val="002C0792"/>
    <w:rsid w:val="002C2927"/>
    <w:rsid w:val="002C333C"/>
    <w:rsid w:val="002D1241"/>
    <w:rsid w:val="002D165A"/>
    <w:rsid w:val="002D1C76"/>
    <w:rsid w:val="002D24EF"/>
    <w:rsid w:val="002D4696"/>
    <w:rsid w:val="002D5815"/>
    <w:rsid w:val="002D72A9"/>
    <w:rsid w:val="002E16FE"/>
    <w:rsid w:val="002E30B2"/>
    <w:rsid w:val="002E51AC"/>
    <w:rsid w:val="002E75DC"/>
    <w:rsid w:val="002F237F"/>
    <w:rsid w:val="002F493C"/>
    <w:rsid w:val="002F51BA"/>
    <w:rsid w:val="002F52D8"/>
    <w:rsid w:val="002F55A6"/>
    <w:rsid w:val="002F75B9"/>
    <w:rsid w:val="00304F7A"/>
    <w:rsid w:val="00305BDB"/>
    <w:rsid w:val="003071EF"/>
    <w:rsid w:val="00307D6C"/>
    <w:rsid w:val="00310932"/>
    <w:rsid w:val="00311EF9"/>
    <w:rsid w:val="003126B1"/>
    <w:rsid w:val="00313492"/>
    <w:rsid w:val="00316636"/>
    <w:rsid w:val="00322BD1"/>
    <w:rsid w:val="0032370F"/>
    <w:rsid w:val="0032748C"/>
    <w:rsid w:val="00327D6D"/>
    <w:rsid w:val="0033014E"/>
    <w:rsid w:val="00331855"/>
    <w:rsid w:val="003341CA"/>
    <w:rsid w:val="00335FCE"/>
    <w:rsid w:val="00337385"/>
    <w:rsid w:val="00341BA1"/>
    <w:rsid w:val="00345119"/>
    <w:rsid w:val="00345F19"/>
    <w:rsid w:val="00346065"/>
    <w:rsid w:val="00347BF7"/>
    <w:rsid w:val="00353B6F"/>
    <w:rsid w:val="003632EB"/>
    <w:rsid w:val="003640D9"/>
    <w:rsid w:val="003645AE"/>
    <w:rsid w:val="003647E6"/>
    <w:rsid w:val="003666E4"/>
    <w:rsid w:val="00366984"/>
    <w:rsid w:val="00375BA3"/>
    <w:rsid w:val="003850BA"/>
    <w:rsid w:val="0038697D"/>
    <w:rsid w:val="003875B0"/>
    <w:rsid w:val="0039572F"/>
    <w:rsid w:val="00396F14"/>
    <w:rsid w:val="003A43A7"/>
    <w:rsid w:val="003B1377"/>
    <w:rsid w:val="003B2D32"/>
    <w:rsid w:val="003B5741"/>
    <w:rsid w:val="003B62F3"/>
    <w:rsid w:val="003C2066"/>
    <w:rsid w:val="003C2452"/>
    <w:rsid w:val="003C3E20"/>
    <w:rsid w:val="003C44A5"/>
    <w:rsid w:val="003C4CFD"/>
    <w:rsid w:val="003C5C95"/>
    <w:rsid w:val="003D09EA"/>
    <w:rsid w:val="003D2A8C"/>
    <w:rsid w:val="003D54F9"/>
    <w:rsid w:val="003D6687"/>
    <w:rsid w:val="003E056D"/>
    <w:rsid w:val="003E15AD"/>
    <w:rsid w:val="003F194A"/>
    <w:rsid w:val="003F2ADD"/>
    <w:rsid w:val="003F3254"/>
    <w:rsid w:val="003F5081"/>
    <w:rsid w:val="003F7786"/>
    <w:rsid w:val="003F7C3E"/>
    <w:rsid w:val="00400757"/>
    <w:rsid w:val="004012B9"/>
    <w:rsid w:val="0040182A"/>
    <w:rsid w:val="004031CA"/>
    <w:rsid w:val="004043D3"/>
    <w:rsid w:val="00405A6C"/>
    <w:rsid w:val="00411AE6"/>
    <w:rsid w:val="004127D6"/>
    <w:rsid w:val="0041478D"/>
    <w:rsid w:val="00414B0D"/>
    <w:rsid w:val="00416174"/>
    <w:rsid w:val="00416DAE"/>
    <w:rsid w:val="00426C20"/>
    <w:rsid w:val="00430575"/>
    <w:rsid w:val="00430646"/>
    <w:rsid w:val="00433B4B"/>
    <w:rsid w:val="004363F9"/>
    <w:rsid w:val="004378DA"/>
    <w:rsid w:val="004403A6"/>
    <w:rsid w:val="00442052"/>
    <w:rsid w:val="00445877"/>
    <w:rsid w:val="00446785"/>
    <w:rsid w:val="004518CB"/>
    <w:rsid w:val="00452D66"/>
    <w:rsid w:val="004535A7"/>
    <w:rsid w:val="00461E4D"/>
    <w:rsid w:val="0046421B"/>
    <w:rsid w:val="004655D2"/>
    <w:rsid w:val="00466E12"/>
    <w:rsid w:val="004717F3"/>
    <w:rsid w:val="00477184"/>
    <w:rsid w:val="0047754D"/>
    <w:rsid w:val="004820D0"/>
    <w:rsid w:val="004826A2"/>
    <w:rsid w:val="004839CB"/>
    <w:rsid w:val="0048468E"/>
    <w:rsid w:val="00487B2C"/>
    <w:rsid w:val="004929F6"/>
    <w:rsid w:val="00495E89"/>
    <w:rsid w:val="00496390"/>
    <w:rsid w:val="00497269"/>
    <w:rsid w:val="00497568"/>
    <w:rsid w:val="004A0E8E"/>
    <w:rsid w:val="004A158E"/>
    <w:rsid w:val="004A20DB"/>
    <w:rsid w:val="004A6747"/>
    <w:rsid w:val="004A7351"/>
    <w:rsid w:val="004B385B"/>
    <w:rsid w:val="004B4935"/>
    <w:rsid w:val="004C5BF2"/>
    <w:rsid w:val="004C6876"/>
    <w:rsid w:val="004C6F4E"/>
    <w:rsid w:val="004D175C"/>
    <w:rsid w:val="004D532F"/>
    <w:rsid w:val="004D7DA8"/>
    <w:rsid w:val="004E0CCC"/>
    <w:rsid w:val="004E19F6"/>
    <w:rsid w:val="004F38E9"/>
    <w:rsid w:val="004F48BD"/>
    <w:rsid w:val="004F5C9C"/>
    <w:rsid w:val="004F7151"/>
    <w:rsid w:val="004F7576"/>
    <w:rsid w:val="00501AD3"/>
    <w:rsid w:val="005077DF"/>
    <w:rsid w:val="00507F3E"/>
    <w:rsid w:val="00511F8C"/>
    <w:rsid w:val="00514BD4"/>
    <w:rsid w:val="00515FD0"/>
    <w:rsid w:val="00516879"/>
    <w:rsid w:val="005172B5"/>
    <w:rsid w:val="00517F10"/>
    <w:rsid w:val="00521BB9"/>
    <w:rsid w:val="00525A08"/>
    <w:rsid w:val="00526FD9"/>
    <w:rsid w:val="00530888"/>
    <w:rsid w:val="00530B96"/>
    <w:rsid w:val="0053247E"/>
    <w:rsid w:val="00533821"/>
    <w:rsid w:val="00533E16"/>
    <w:rsid w:val="00534B79"/>
    <w:rsid w:val="0053664B"/>
    <w:rsid w:val="0054024F"/>
    <w:rsid w:val="00542F1D"/>
    <w:rsid w:val="005468A5"/>
    <w:rsid w:val="005546C6"/>
    <w:rsid w:val="00555AA5"/>
    <w:rsid w:val="00556676"/>
    <w:rsid w:val="005618BE"/>
    <w:rsid w:val="005651A9"/>
    <w:rsid w:val="00571972"/>
    <w:rsid w:val="00580FF4"/>
    <w:rsid w:val="005817D7"/>
    <w:rsid w:val="005821EF"/>
    <w:rsid w:val="00584253"/>
    <w:rsid w:val="00585E14"/>
    <w:rsid w:val="005865D5"/>
    <w:rsid w:val="005978A6"/>
    <w:rsid w:val="005A3F6A"/>
    <w:rsid w:val="005A5022"/>
    <w:rsid w:val="005A6191"/>
    <w:rsid w:val="005B0058"/>
    <w:rsid w:val="005B5993"/>
    <w:rsid w:val="005B7130"/>
    <w:rsid w:val="005B7CC3"/>
    <w:rsid w:val="005C2FA3"/>
    <w:rsid w:val="005C3AFC"/>
    <w:rsid w:val="005C4134"/>
    <w:rsid w:val="005C6286"/>
    <w:rsid w:val="005C62AE"/>
    <w:rsid w:val="005C655A"/>
    <w:rsid w:val="005C71F3"/>
    <w:rsid w:val="005D0166"/>
    <w:rsid w:val="005D2633"/>
    <w:rsid w:val="005D4FC4"/>
    <w:rsid w:val="005D5DF3"/>
    <w:rsid w:val="005D6419"/>
    <w:rsid w:val="005E1139"/>
    <w:rsid w:val="005E399F"/>
    <w:rsid w:val="005E4165"/>
    <w:rsid w:val="005E4BF1"/>
    <w:rsid w:val="005E7CA9"/>
    <w:rsid w:val="005F374B"/>
    <w:rsid w:val="005F4AB2"/>
    <w:rsid w:val="006017E2"/>
    <w:rsid w:val="00602F33"/>
    <w:rsid w:val="00603136"/>
    <w:rsid w:val="0060346B"/>
    <w:rsid w:val="0060359B"/>
    <w:rsid w:val="00604437"/>
    <w:rsid w:val="006069A8"/>
    <w:rsid w:val="00607A29"/>
    <w:rsid w:val="00616A7A"/>
    <w:rsid w:val="006232CD"/>
    <w:rsid w:val="00623A80"/>
    <w:rsid w:val="006240D6"/>
    <w:rsid w:val="00627099"/>
    <w:rsid w:val="00633E32"/>
    <w:rsid w:val="00642835"/>
    <w:rsid w:val="00642F57"/>
    <w:rsid w:val="00643BDB"/>
    <w:rsid w:val="00646C9C"/>
    <w:rsid w:val="00647C0A"/>
    <w:rsid w:val="00651020"/>
    <w:rsid w:val="00657F01"/>
    <w:rsid w:val="00660A3D"/>
    <w:rsid w:val="006633D5"/>
    <w:rsid w:val="00667CAC"/>
    <w:rsid w:val="00670446"/>
    <w:rsid w:val="00672810"/>
    <w:rsid w:val="006731C8"/>
    <w:rsid w:val="00673E98"/>
    <w:rsid w:val="006748A2"/>
    <w:rsid w:val="006748DD"/>
    <w:rsid w:val="00675968"/>
    <w:rsid w:val="006808AA"/>
    <w:rsid w:val="00681B24"/>
    <w:rsid w:val="006832B5"/>
    <w:rsid w:val="0068377F"/>
    <w:rsid w:val="00687569"/>
    <w:rsid w:val="006912A8"/>
    <w:rsid w:val="006933AD"/>
    <w:rsid w:val="00693C6D"/>
    <w:rsid w:val="006A1322"/>
    <w:rsid w:val="006A3F4E"/>
    <w:rsid w:val="006A4BAE"/>
    <w:rsid w:val="006A67EA"/>
    <w:rsid w:val="006B0E6C"/>
    <w:rsid w:val="006B1E5C"/>
    <w:rsid w:val="006B38FD"/>
    <w:rsid w:val="006B3B3B"/>
    <w:rsid w:val="006B6A00"/>
    <w:rsid w:val="006C01AC"/>
    <w:rsid w:val="006C033F"/>
    <w:rsid w:val="006C0F63"/>
    <w:rsid w:val="006C7F3A"/>
    <w:rsid w:val="006D0999"/>
    <w:rsid w:val="006D1BEC"/>
    <w:rsid w:val="006D2756"/>
    <w:rsid w:val="006D73CA"/>
    <w:rsid w:val="006E299E"/>
    <w:rsid w:val="006E38C4"/>
    <w:rsid w:val="006E679A"/>
    <w:rsid w:val="006F46C7"/>
    <w:rsid w:val="006F6785"/>
    <w:rsid w:val="006F6DB5"/>
    <w:rsid w:val="007010AF"/>
    <w:rsid w:val="00706144"/>
    <w:rsid w:val="00710A07"/>
    <w:rsid w:val="00710E76"/>
    <w:rsid w:val="00714A9E"/>
    <w:rsid w:val="00715C8B"/>
    <w:rsid w:val="007258D5"/>
    <w:rsid w:val="00725EDE"/>
    <w:rsid w:val="00726523"/>
    <w:rsid w:val="00732388"/>
    <w:rsid w:val="0073470C"/>
    <w:rsid w:val="00735B80"/>
    <w:rsid w:val="0073794C"/>
    <w:rsid w:val="00747558"/>
    <w:rsid w:val="00751EAE"/>
    <w:rsid w:val="00755C45"/>
    <w:rsid w:val="00761009"/>
    <w:rsid w:val="00767BBC"/>
    <w:rsid w:val="007755E8"/>
    <w:rsid w:val="00776D79"/>
    <w:rsid w:val="00780382"/>
    <w:rsid w:val="00782C6B"/>
    <w:rsid w:val="007922AE"/>
    <w:rsid w:val="0079538F"/>
    <w:rsid w:val="00795896"/>
    <w:rsid w:val="007973EE"/>
    <w:rsid w:val="007A0F2E"/>
    <w:rsid w:val="007A19B7"/>
    <w:rsid w:val="007A30DC"/>
    <w:rsid w:val="007A3CA8"/>
    <w:rsid w:val="007A59E2"/>
    <w:rsid w:val="007B11DF"/>
    <w:rsid w:val="007B2D32"/>
    <w:rsid w:val="007B55DB"/>
    <w:rsid w:val="007C0D1B"/>
    <w:rsid w:val="007C4488"/>
    <w:rsid w:val="007C6CF7"/>
    <w:rsid w:val="007C7593"/>
    <w:rsid w:val="007D4F78"/>
    <w:rsid w:val="007E075A"/>
    <w:rsid w:val="007E32B2"/>
    <w:rsid w:val="007E4DFE"/>
    <w:rsid w:val="007F0952"/>
    <w:rsid w:val="007F10C7"/>
    <w:rsid w:val="007F5713"/>
    <w:rsid w:val="007F5FDC"/>
    <w:rsid w:val="00800E82"/>
    <w:rsid w:val="008012BF"/>
    <w:rsid w:val="0080253F"/>
    <w:rsid w:val="00802598"/>
    <w:rsid w:val="00802F82"/>
    <w:rsid w:val="008073A9"/>
    <w:rsid w:val="008076A4"/>
    <w:rsid w:val="00810086"/>
    <w:rsid w:val="00816202"/>
    <w:rsid w:val="00816C81"/>
    <w:rsid w:val="00817E35"/>
    <w:rsid w:val="00820AAA"/>
    <w:rsid w:val="008217A7"/>
    <w:rsid w:val="0082546E"/>
    <w:rsid w:val="0082641E"/>
    <w:rsid w:val="00830642"/>
    <w:rsid w:val="00830746"/>
    <w:rsid w:val="00831518"/>
    <w:rsid w:val="0084037B"/>
    <w:rsid w:val="008407DC"/>
    <w:rsid w:val="00843093"/>
    <w:rsid w:val="00846C07"/>
    <w:rsid w:val="00850C02"/>
    <w:rsid w:val="00852119"/>
    <w:rsid w:val="0085345A"/>
    <w:rsid w:val="00856E53"/>
    <w:rsid w:val="00862D20"/>
    <w:rsid w:val="00866732"/>
    <w:rsid w:val="0087130F"/>
    <w:rsid w:val="008735D9"/>
    <w:rsid w:val="0087463B"/>
    <w:rsid w:val="008750D3"/>
    <w:rsid w:val="00876427"/>
    <w:rsid w:val="008821E4"/>
    <w:rsid w:val="00882D08"/>
    <w:rsid w:val="00885D3F"/>
    <w:rsid w:val="008867D2"/>
    <w:rsid w:val="00890CD2"/>
    <w:rsid w:val="00891F8B"/>
    <w:rsid w:val="00896085"/>
    <w:rsid w:val="0089738A"/>
    <w:rsid w:val="008A0B91"/>
    <w:rsid w:val="008A2E22"/>
    <w:rsid w:val="008A4008"/>
    <w:rsid w:val="008A4728"/>
    <w:rsid w:val="008A7A19"/>
    <w:rsid w:val="008B72CE"/>
    <w:rsid w:val="008C05F9"/>
    <w:rsid w:val="008C2AB0"/>
    <w:rsid w:val="008C3A30"/>
    <w:rsid w:val="008C6CEF"/>
    <w:rsid w:val="008C7A8F"/>
    <w:rsid w:val="008D2407"/>
    <w:rsid w:val="008D65D6"/>
    <w:rsid w:val="008D7928"/>
    <w:rsid w:val="008E0B2F"/>
    <w:rsid w:val="008E407E"/>
    <w:rsid w:val="008E62B8"/>
    <w:rsid w:val="008F3E32"/>
    <w:rsid w:val="008F42FC"/>
    <w:rsid w:val="008F6393"/>
    <w:rsid w:val="008F6925"/>
    <w:rsid w:val="008F747C"/>
    <w:rsid w:val="008F7852"/>
    <w:rsid w:val="00900807"/>
    <w:rsid w:val="009013ED"/>
    <w:rsid w:val="00905D2C"/>
    <w:rsid w:val="00906880"/>
    <w:rsid w:val="009072D8"/>
    <w:rsid w:val="009104ED"/>
    <w:rsid w:val="00912167"/>
    <w:rsid w:val="00915CAB"/>
    <w:rsid w:val="00916F0F"/>
    <w:rsid w:val="00924E14"/>
    <w:rsid w:val="009268AA"/>
    <w:rsid w:val="00930589"/>
    <w:rsid w:val="009326C1"/>
    <w:rsid w:val="00934EE7"/>
    <w:rsid w:val="009359BE"/>
    <w:rsid w:val="009408CE"/>
    <w:rsid w:val="00942844"/>
    <w:rsid w:val="009443EB"/>
    <w:rsid w:val="00944915"/>
    <w:rsid w:val="00944EE6"/>
    <w:rsid w:val="00945FF0"/>
    <w:rsid w:val="0094773A"/>
    <w:rsid w:val="009502AB"/>
    <w:rsid w:val="00951370"/>
    <w:rsid w:val="00951D81"/>
    <w:rsid w:val="0095674D"/>
    <w:rsid w:val="0095798B"/>
    <w:rsid w:val="00962585"/>
    <w:rsid w:val="00963621"/>
    <w:rsid w:val="0097550D"/>
    <w:rsid w:val="00976D44"/>
    <w:rsid w:val="00977E99"/>
    <w:rsid w:val="0098402B"/>
    <w:rsid w:val="00991168"/>
    <w:rsid w:val="00992B79"/>
    <w:rsid w:val="009A004B"/>
    <w:rsid w:val="009A096E"/>
    <w:rsid w:val="009A53B4"/>
    <w:rsid w:val="009A5834"/>
    <w:rsid w:val="009A6C31"/>
    <w:rsid w:val="009B0561"/>
    <w:rsid w:val="009B127A"/>
    <w:rsid w:val="009B2D57"/>
    <w:rsid w:val="009B3C7F"/>
    <w:rsid w:val="009B5DBB"/>
    <w:rsid w:val="009B6303"/>
    <w:rsid w:val="009C2673"/>
    <w:rsid w:val="009C35F4"/>
    <w:rsid w:val="009C5124"/>
    <w:rsid w:val="009C7FBB"/>
    <w:rsid w:val="009D0F94"/>
    <w:rsid w:val="009D1503"/>
    <w:rsid w:val="009D199D"/>
    <w:rsid w:val="009D2FDE"/>
    <w:rsid w:val="009D4A63"/>
    <w:rsid w:val="009D5385"/>
    <w:rsid w:val="009E1DB9"/>
    <w:rsid w:val="009E1E21"/>
    <w:rsid w:val="009E39A0"/>
    <w:rsid w:val="009E4A13"/>
    <w:rsid w:val="009E6C9C"/>
    <w:rsid w:val="009F28FC"/>
    <w:rsid w:val="009F327D"/>
    <w:rsid w:val="009F3BCC"/>
    <w:rsid w:val="009F40DC"/>
    <w:rsid w:val="009F4B7A"/>
    <w:rsid w:val="009F706A"/>
    <w:rsid w:val="00A00F6C"/>
    <w:rsid w:val="00A0207B"/>
    <w:rsid w:val="00A043FD"/>
    <w:rsid w:val="00A07FE7"/>
    <w:rsid w:val="00A10F3E"/>
    <w:rsid w:val="00A13975"/>
    <w:rsid w:val="00A13BE9"/>
    <w:rsid w:val="00A26D38"/>
    <w:rsid w:val="00A329ED"/>
    <w:rsid w:val="00A34A87"/>
    <w:rsid w:val="00A359FC"/>
    <w:rsid w:val="00A42799"/>
    <w:rsid w:val="00A438F2"/>
    <w:rsid w:val="00A447CC"/>
    <w:rsid w:val="00A44DE0"/>
    <w:rsid w:val="00A46DF3"/>
    <w:rsid w:val="00A47A16"/>
    <w:rsid w:val="00A53400"/>
    <w:rsid w:val="00A564A5"/>
    <w:rsid w:val="00A57B12"/>
    <w:rsid w:val="00A60513"/>
    <w:rsid w:val="00A6225C"/>
    <w:rsid w:val="00A65BE8"/>
    <w:rsid w:val="00A730BC"/>
    <w:rsid w:val="00A73F36"/>
    <w:rsid w:val="00A750B7"/>
    <w:rsid w:val="00A77EA0"/>
    <w:rsid w:val="00A8179F"/>
    <w:rsid w:val="00A8497A"/>
    <w:rsid w:val="00A84DD9"/>
    <w:rsid w:val="00A95928"/>
    <w:rsid w:val="00A97442"/>
    <w:rsid w:val="00AA1166"/>
    <w:rsid w:val="00AA1B96"/>
    <w:rsid w:val="00AA2A60"/>
    <w:rsid w:val="00AA3011"/>
    <w:rsid w:val="00AA3FA6"/>
    <w:rsid w:val="00AA6E73"/>
    <w:rsid w:val="00AB18B3"/>
    <w:rsid w:val="00AB1A7D"/>
    <w:rsid w:val="00AB2E76"/>
    <w:rsid w:val="00AB4B05"/>
    <w:rsid w:val="00AB5997"/>
    <w:rsid w:val="00AB5A04"/>
    <w:rsid w:val="00AC1759"/>
    <w:rsid w:val="00AC302E"/>
    <w:rsid w:val="00AC4EE2"/>
    <w:rsid w:val="00AC740E"/>
    <w:rsid w:val="00AD14BD"/>
    <w:rsid w:val="00AD19EB"/>
    <w:rsid w:val="00AD7EB7"/>
    <w:rsid w:val="00AE543D"/>
    <w:rsid w:val="00AE693D"/>
    <w:rsid w:val="00AE7E55"/>
    <w:rsid w:val="00AF1CD5"/>
    <w:rsid w:val="00AF1F5C"/>
    <w:rsid w:val="00AF352B"/>
    <w:rsid w:val="00AF45D8"/>
    <w:rsid w:val="00AF5477"/>
    <w:rsid w:val="00AF67CC"/>
    <w:rsid w:val="00B0063E"/>
    <w:rsid w:val="00B0596B"/>
    <w:rsid w:val="00B060F6"/>
    <w:rsid w:val="00B115A7"/>
    <w:rsid w:val="00B12A30"/>
    <w:rsid w:val="00B13723"/>
    <w:rsid w:val="00B160C7"/>
    <w:rsid w:val="00B16FF1"/>
    <w:rsid w:val="00B20513"/>
    <w:rsid w:val="00B20A26"/>
    <w:rsid w:val="00B228AE"/>
    <w:rsid w:val="00B259D6"/>
    <w:rsid w:val="00B31656"/>
    <w:rsid w:val="00B40FB8"/>
    <w:rsid w:val="00B420BD"/>
    <w:rsid w:val="00B42112"/>
    <w:rsid w:val="00B45E72"/>
    <w:rsid w:val="00B46CBD"/>
    <w:rsid w:val="00B47208"/>
    <w:rsid w:val="00B500B7"/>
    <w:rsid w:val="00B504D2"/>
    <w:rsid w:val="00B51D1E"/>
    <w:rsid w:val="00B53253"/>
    <w:rsid w:val="00B534BA"/>
    <w:rsid w:val="00B554DA"/>
    <w:rsid w:val="00B64AE4"/>
    <w:rsid w:val="00B64E79"/>
    <w:rsid w:val="00B679D1"/>
    <w:rsid w:val="00B7566C"/>
    <w:rsid w:val="00B7592A"/>
    <w:rsid w:val="00B80086"/>
    <w:rsid w:val="00B8137B"/>
    <w:rsid w:val="00B82A9B"/>
    <w:rsid w:val="00B84B5F"/>
    <w:rsid w:val="00B91427"/>
    <w:rsid w:val="00BA4425"/>
    <w:rsid w:val="00BA50E0"/>
    <w:rsid w:val="00BA5F8E"/>
    <w:rsid w:val="00BA6880"/>
    <w:rsid w:val="00BB1444"/>
    <w:rsid w:val="00BB3D0E"/>
    <w:rsid w:val="00BC097B"/>
    <w:rsid w:val="00BC210F"/>
    <w:rsid w:val="00BC4C2D"/>
    <w:rsid w:val="00BC4EC5"/>
    <w:rsid w:val="00BC6AFD"/>
    <w:rsid w:val="00BC6C5E"/>
    <w:rsid w:val="00BC7818"/>
    <w:rsid w:val="00BC7F91"/>
    <w:rsid w:val="00BD15C6"/>
    <w:rsid w:val="00BE035C"/>
    <w:rsid w:val="00BE171C"/>
    <w:rsid w:val="00BE26DB"/>
    <w:rsid w:val="00BE337E"/>
    <w:rsid w:val="00BE60D8"/>
    <w:rsid w:val="00BE756A"/>
    <w:rsid w:val="00BE7742"/>
    <w:rsid w:val="00BF4BB8"/>
    <w:rsid w:val="00BF5709"/>
    <w:rsid w:val="00C01DF2"/>
    <w:rsid w:val="00C03E4D"/>
    <w:rsid w:val="00C0437F"/>
    <w:rsid w:val="00C0510E"/>
    <w:rsid w:val="00C0667D"/>
    <w:rsid w:val="00C0790A"/>
    <w:rsid w:val="00C07A6E"/>
    <w:rsid w:val="00C10FB4"/>
    <w:rsid w:val="00C116AA"/>
    <w:rsid w:val="00C13386"/>
    <w:rsid w:val="00C14522"/>
    <w:rsid w:val="00C14CAF"/>
    <w:rsid w:val="00C212BD"/>
    <w:rsid w:val="00C22CD9"/>
    <w:rsid w:val="00C23621"/>
    <w:rsid w:val="00C25BD0"/>
    <w:rsid w:val="00C2698D"/>
    <w:rsid w:val="00C279F7"/>
    <w:rsid w:val="00C30DCB"/>
    <w:rsid w:val="00C35EFA"/>
    <w:rsid w:val="00C40475"/>
    <w:rsid w:val="00C43AFD"/>
    <w:rsid w:val="00C4582C"/>
    <w:rsid w:val="00C501E5"/>
    <w:rsid w:val="00C50D87"/>
    <w:rsid w:val="00C526B7"/>
    <w:rsid w:val="00C53926"/>
    <w:rsid w:val="00C54EEF"/>
    <w:rsid w:val="00C56D5C"/>
    <w:rsid w:val="00C56E1F"/>
    <w:rsid w:val="00C577AF"/>
    <w:rsid w:val="00C57E9A"/>
    <w:rsid w:val="00C60616"/>
    <w:rsid w:val="00C60A01"/>
    <w:rsid w:val="00C613A5"/>
    <w:rsid w:val="00C64801"/>
    <w:rsid w:val="00C66C97"/>
    <w:rsid w:val="00C703BC"/>
    <w:rsid w:val="00C70586"/>
    <w:rsid w:val="00C70ED3"/>
    <w:rsid w:val="00C72A8D"/>
    <w:rsid w:val="00C75A8D"/>
    <w:rsid w:val="00C80DC2"/>
    <w:rsid w:val="00C82A2D"/>
    <w:rsid w:val="00C8798B"/>
    <w:rsid w:val="00C91762"/>
    <w:rsid w:val="00C9221F"/>
    <w:rsid w:val="00C96D4D"/>
    <w:rsid w:val="00C97E0F"/>
    <w:rsid w:val="00C97F6A"/>
    <w:rsid w:val="00CA23AE"/>
    <w:rsid w:val="00CA5002"/>
    <w:rsid w:val="00CA7E83"/>
    <w:rsid w:val="00CB35CE"/>
    <w:rsid w:val="00CB3638"/>
    <w:rsid w:val="00CB4D66"/>
    <w:rsid w:val="00CB6A19"/>
    <w:rsid w:val="00CC063E"/>
    <w:rsid w:val="00CC3337"/>
    <w:rsid w:val="00CC4489"/>
    <w:rsid w:val="00CC6D07"/>
    <w:rsid w:val="00CC7B37"/>
    <w:rsid w:val="00CD4463"/>
    <w:rsid w:val="00CE060D"/>
    <w:rsid w:val="00CE1D30"/>
    <w:rsid w:val="00CE4261"/>
    <w:rsid w:val="00CE5959"/>
    <w:rsid w:val="00CF1CDB"/>
    <w:rsid w:val="00CF3A93"/>
    <w:rsid w:val="00CF44D4"/>
    <w:rsid w:val="00CF4830"/>
    <w:rsid w:val="00CF6EC7"/>
    <w:rsid w:val="00CF6FD9"/>
    <w:rsid w:val="00D019E3"/>
    <w:rsid w:val="00D01DBB"/>
    <w:rsid w:val="00D04469"/>
    <w:rsid w:val="00D04B9C"/>
    <w:rsid w:val="00D133F6"/>
    <w:rsid w:val="00D1485A"/>
    <w:rsid w:val="00D20793"/>
    <w:rsid w:val="00D23CC2"/>
    <w:rsid w:val="00D24252"/>
    <w:rsid w:val="00D24BC8"/>
    <w:rsid w:val="00D27573"/>
    <w:rsid w:val="00D27C0C"/>
    <w:rsid w:val="00D305A8"/>
    <w:rsid w:val="00D36807"/>
    <w:rsid w:val="00D37625"/>
    <w:rsid w:val="00D37AE0"/>
    <w:rsid w:val="00D405E6"/>
    <w:rsid w:val="00D43A91"/>
    <w:rsid w:val="00D510B9"/>
    <w:rsid w:val="00D5162F"/>
    <w:rsid w:val="00D51F41"/>
    <w:rsid w:val="00D52B59"/>
    <w:rsid w:val="00D55101"/>
    <w:rsid w:val="00D55973"/>
    <w:rsid w:val="00D576B1"/>
    <w:rsid w:val="00D605E4"/>
    <w:rsid w:val="00D60B9B"/>
    <w:rsid w:val="00D610C3"/>
    <w:rsid w:val="00D64F72"/>
    <w:rsid w:val="00D72E08"/>
    <w:rsid w:val="00D76D5D"/>
    <w:rsid w:val="00D82CE8"/>
    <w:rsid w:val="00D90A87"/>
    <w:rsid w:val="00D91DC5"/>
    <w:rsid w:val="00D94903"/>
    <w:rsid w:val="00DA44FE"/>
    <w:rsid w:val="00DA4663"/>
    <w:rsid w:val="00DB4E63"/>
    <w:rsid w:val="00DB5B40"/>
    <w:rsid w:val="00DB7386"/>
    <w:rsid w:val="00DB7757"/>
    <w:rsid w:val="00DB7ADF"/>
    <w:rsid w:val="00DC1ACF"/>
    <w:rsid w:val="00DC2A10"/>
    <w:rsid w:val="00DC709E"/>
    <w:rsid w:val="00DD13F8"/>
    <w:rsid w:val="00DD14EE"/>
    <w:rsid w:val="00DD1CE9"/>
    <w:rsid w:val="00DD2567"/>
    <w:rsid w:val="00DD6B6E"/>
    <w:rsid w:val="00DD707A"/>
    <w:rsid w:val="00DE01E2"/>
    <w:rsid w:val="00DE0BAB"/>
    <w:rsid w:val="00DE2E42"/>
    <w:rsid w:val="00DE2F30"/>
    <w:rsid w:val="00DE4872"/>
    <w:rsid w:val="00DE774C"/>
    <w:rsid w:val="00DE7DC1"/>
    <w:rsid w:val="00DF0811"/>
    <w:rsid w:val="00DF1461"/>
    <w:rsid w:val="00DF1842"/>
    <w:rsid w:val="00DF46A1"/>
    <w:rsid w:val="00E01517"/>
    <w:rsid w:val="00E07856"/>
    <w:rsid w:val="00E142DD"/>
    <w:rsid w:val="00E14F26"/>
    <w:rsid w:val="00E17127"/>
    <w:rsid w:val="00E17D52"/>
    <w:rsid w:val="00E25A2E"/>
    <w:rsid w:val="00E27854"/>
    <w:rsid w:val="00E30C40"/>
    <w:rsid w:val="00E3423B"/>
    <w:rsid w:val="00E34D0F"/>
    <w:rsid w:val="00E421BD"/>
    <w:rsid w:val="00E44110"/>
    <w:rsid w:val="00E472C4"/>
    <w:rsid w:val="00E47E9C"/>
    <w:rsid w:val="00E5201E"/>
    <w:rsid w:val="00E53E75"/>
    <w:rsid w:val="00E57646"/>
    <w:rsid w:val="00E600EB"/>
    <w:rsid w:val="00E60585"/>
    <w:rsid w:val="00E6133F"/>
    <w:rsid w:val="00E6427C"/>
    <w:rsid w:val="00E71E38"/>
    <w:rsid w:val="00E7201B"/>
    <w:rsid w:val="00E739E7"/>
    <w:rsid w:val="00E74AB8"/>
    <w:rsid w:val="00E75B6A"/>
    <w:rsid w:val="00E77D95"/>
    <w:rsid w:val="00E808BB"/>
    <w:rsid w:val="00E90A09"/>
    <w:rsid w:val="00E911D2"/>
    <w:rsid w:val="00E91269"/>
    <w:rsid w:val="00E92DCB"/>
    <w:rsid w:val="00E950C8"/>
    <w:rsid w:val="00E966EA"/>
    <w:rsid w:val="00E97325"/>
    <w:rsid w:val="00EA10BE"/>
    <w:rsid w:val="00EA313F"/>
    <w:rsid w:val="00EA6318"/>
    <w:rsid w:val="00EA7709"/>
    <w:rsid w:val="00EA7EAF"/>
    <w:rsid w:val="00EB0BEF"/>
    <w:rsid w:val="00EB1C75"/>
    <w:rsid w:val="00EB2F9A"/>
    <w:rsid w:val="00EB39D7"/>
    <w:rsid w:val="00EB5BD4"/>
    <w:rsid w:val="00EB65FA"/>
    <w:rsid w:val="00EC1237"/>
    <w:rsid w:val="00EC373D"/>
    <w:rsid w:val="00EC4035"/>
    <w:rsid w:val="00EC4925"/>
    <w:rsid w:val="00EC5F3E"/>
    <w:rsid w:val="00EC7082"/>
    <w:rsid w:val="00EC7851"/>
    <w:rsid w:val="00ED40E8"/>
    <w:rsid w:val="00ED487F"/>
    <w:rsid w:val="00ED4E40"/>
    <w:rsid w:val="00ED5674"/>
    <w:rsid w:val="00ED592F"/>
    <w:rsid w:val="00EE4AB8"/>
    <w:rsid w:val="00EE503C"/>
    <w:rsid w:val="00EE57F0"/>
    <w:rsid w:val="00EF1A48"/>
    <w:rsid w:val="00EF1E80"/>
    <w:rsid w:val="00EF339F"/>
    <w:rsid w:val="00EF3EDC"/>
    <w:rsid w:val="00F027F3"/>
    <w:rsid w:val="00F038D1"/>
    <w:rsid w:val="00F06BBE"/>
    <w:rsid w:val="00F0757F"/>
    <w:rsid w:val="00F15606"/>
    <w:rsid w:val="00F15DA8"/>
    <w:rsid w:val="00F16EA1"/>
    <w:rsid w:val="00F17D6A"/>
    <w:rsid w:val="00F20AA6"/>
    <w:rsid w:val="00F20CFE"/>
    <w:rsid w:val="00F230DC"/>
    <w:rsid w:val="00F24CDA"/>
    <w:rsid w:val="00F2507D"/>
    <w:rsid w:val="00F2547C"/>
    <w:rsid w:val="00F25C6D"/>
    <w:rsid w:val="00F31ED0"/>
    <w:rsid w:val="00F35A4D"/>
    <w:rsid w:val="00F436F6"/>
    <w:rsid w:val="00F45862"/>
    <w:rsid w:val="00F47676"/>
    <w:rsid w:val="00F4780D"/>
    <w:rsid w:val="00F51358"/>
    <w:rsid w:val="00F5430F"/>
    <w:rsid w:val="00F56441"/>
    <w:rsid w:val="00F622FD"/>
    <w:rsid w:val="00F72C9B"/>
    <w:rsid w:val="00F73A98"/>
    <w:rsid w:val="00F74901"/>
    <w:rsid w:val="00F866CD"/>
    <w:rsid w:val="00F86AE4"/>
    <w:rsid w:val="00F8746D"/>
    <w:rsid w:val="00F90265"/>
    <w:rsid w:val="00F931C0"/>
    <w:rsid w:val="00F966EC"/>
    <w:rsid w:val="00FA04C3"/>
    <w:rsid w:val="00FA0987"/>
    <w:rsid w:val="00FA14B5"/>
    <w:rsid w:val="00FA15D2"/>
    <w:rsid w:val="00FA243B"/>
    <w:rsid w:val="00FA4F14"/>
    <w:rsid w:val="00FB611D"/>
    <w:rsid w:val="00FC6B3A"/>
    <w:rsid w:val="00FC71D6"/>
    <w:rsid w:val="00FD4F97"/>
    <w:rsid w:val="00FE1CD1"/>
    <w:rsid w:val="00FE3F8C"/>
    <w:rsid w:val="00FE4127"/>
    <w:rsid w:val="00FE7068"/>
    <w:rsid w:val="00FE73F9"/>
    <w:rsid w:val="00FF0392"/>
    <w:rsid w:val="00FF18D9"/>
    <w:rsid w:val="00FF366F"/>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paragraph" w:styleId="Antrat1">
    <w:name w:val="heading 1"/>
    <w:basedOn w:val="prastasis"/>
    <w:next w:val="prastasis"/>
    <w:link w:val="Antrat1Diagrama"/>
    <w:uiPriority w:val="9"/>
    <w:qFormat/>
    <w:rsid w:val="0012215C"/>
    <w:pPr>
      <w:keepNext/>
      <w:numPr>
        <w:numId w:val="18"/>
      </w:numPr>
      <w:suppressAutoHyphens/>
      <w:jc w:val="center"/>
      <w:outlineLvl w:val="0"/>
    </w:pPr>
    <w:rPr>
      <w:b/>
      <w:szCs w:val="20"/>
      <w:lang w:eastAsia="zh-CN"/>
    </w:rPr>
  </w:style>
  <w:style w:type="paragraph" w:styleId="Antrat2">
    <w:name w:val="heading 2"/>
    <w:basedOn w:val="prastasis"/>
    <w:next w:val="prastasis"/>
    <w:link w:val="Antrat2Diagrama"/>
    <w:uiPriority w:val="9"/>
    <w:semiHidden/>
    <w:unhideWhenUsed/>
    <w:qFormat/>
    <w:rsid w:val="0012215C"/>
    <w:pPr>
      <w:keepNext/>
      <w:numPr>
        <w:ilvl w:val="1"/>
        <w:numId w:val="18"/>
      </w:numPr>
      <w:tabs>
        <w:tab w:val="clear" w:pos="0"/>
        <w:tab w:val="num" w:pos="360"/>
      </w:tabs>
      <w:suppressAutoHyphens/>
      <w:spacing w:before="240" w:after="60"/>
      <w:outlineLvl w:val="1"/>
    </w:pPr>
    <w:rPr>
      <w:rFonts w:ascii="Calibri Light" w:hAnsi="Calibri Light" w:cs="Calibri Light"/>
      <w:b/>
      <w:i/>
      <w:sz w:val="28"/>
      <w:szCs w:val="20"/>
      <w:lang w:eastAsia="zh-CN"/>
    </w:rPr>
  </w:style>
  <w:style w:type="paragraph" w:styleId="Antrat7">
    <w:name w:val="heading 7"/>
    <w:basedOn w:val="prastasis"/>
    <w:next w:val="prastasis"/>
    <w:link w:val="Antrat7Diagrama"/>
    <w:qFormat/>
    <w:rsid w:val="0012215C"/>
    <w:pPr>
      <w:numPr>
        <w:ilvl w:val="6"/>
        <w:numId w:val="18"/>
      </w:numPr>
      <w:suppressAutoHyphens/>
      <w:spacing w:before="240" w:after="60"/>
      <w:outlineLvl w:val="6"/>
    </w:pPr>
    <w:rPr>
      <w:rFonts w:ascii="Calibri" w:hAnsi="Calibri" w:cs="Calibri"/>
      <w:szCs w:val="20"/>
      <w:lang w:eastAsia="zh-CN"/>
    </w:rPr>
  </w:style>
  <w:style w:type="paragraph" w:styleId="Antrat8">
    <w:name w:val="heading 8"/>
    <w:basedOn w:val="prastasis"/>
    <w:next w:val="prastasis"/>
    <w:link w:val="Antrat8Diagrama"/>
    <w:qFormat/>
    <w:rsid w:val="0012215C"/>
    <w:pPr>
      <w:numPr>
        <w:ilvl w:val="7"/>
        <w:numId w:val="18"/>
      </w:numPr>
      <w:suppressAutoHyphens/>
      <w:spacing w:before="240" w:after="60"/>
      <w:outlineLvl w:val="7"/>
    </w:pPr>
    <w:rPr>
      <w:rFonts w:ascii="Calibri" w:hAnsi="Calibri" w:cs="Calibri"/>
      <w:i/>
      <w:szCs w:val="2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 w:type="character" w:customStyle="1" w:styleId="Antrat1Diagrama">
    <w:name w:val="Antraštė 1 Diagrama"/>
    <w:basedOn w:val="Numatytasispastraiposriftas"/>
    <w:link w:val="Antrat1"/>
    <w:uiPriority w:val="9"/>
    <w:rsid w:val="0012215C"/>
    <w:rPr>
      <w:rFonts w:eastAsia="Times New Roman"/>
      <w:b/>
      <w:sz w:val="24"/>
      <w:lang w:eastAsia="zh-CN"/>
    </w:rPr>
  </w:style>
  <w:style w:type="character" w:customStyle="1" w:styleId="Antrat2Diagrama">
    <w:name w:val="Antraštė 2 Diagrama"/>
    <w:basedOn w:val="Numatytasispastraiposriftas"/>
    <w:link w:val="Antrat2"/>
    <w:uiPriority w:val="9"/>
    <w:semiHidden/>
    <w:rsid w:val="0012215C"/>
    <w:rPr>
      <w:rFonts w:ascii="Calibri Light" w:eastAsia="Times New Roman" w:hAnsi="Calibri Light" w:cs="Calibri Light"/>
      <w:b/>
      <w:i/>
      <w:sz w:val="28"/>
      <w:lang w:eastAsia="zh-CN"/>
    </w:rPr>
  </w:style>
  <w:style w:type="character" w:customStyle="1" w:styleId="Antrat7Diagrama">
    <w:name w:val="Antraštė 7 Diagrama"/>
    <w:basedOn w:val="Numatytasispastraiposriftas"/>
    <w:link w:val="Antrat7"/>
    <w:rsid w:val="0012215C"/>
    <w:rPr>
      <w:rFonts w:ascii="Calibri" w:eastAsia="Times New Roman" w:hAnsi="Calibri" w:cs="Calibri"/>
      <w:sz w:val="24"/>
      <w:lang w:eastAsia="zh-CN"/>
    </w:rPr>
  </w:style>
  <w:style w:type="character" w:customStyle="1" w:styleId="Antrat8Diagrama">
    <w:name w:val="Antraštė 8 Diagrama"/>
    <w:basedOn w:val="Numatytasispastraiposriftas"/>
    <w:link w:val="Antrat8"/>
    <w:rsid w:val="0012215C"/>
    <w:rPr>
      <w:rFonts w:ascii="Calibri" w:eastAsia="Times New Roman" w:hAnsi="Calibri" w:cs="Calibri"/>
      <w:i/>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8269</Words>
  <Characters>4714</Characters>
  <Application>Microsoft Office Word</Application>
  <DocSecurity>4</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2026-01-29T11:54:00Z</dcterms:created>
  <dcterms:modified xsi:type="dcterms:W3CDTF">2026-01-29T11:54:00Z</dcterms:modified>
</cp:coreProperties>
</file>