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Pr="002D4B33" w:rsidRDefault="00EB137F" w:rsidP="00EB137F">
      <w:pPr>
        <w:jc w:val="center"/>
        <w:rPr>
          <w:b/>
        </w:rPr>
      </w:pPr>
      <w:r w:rsidRPr="002D4B33">
        <w:rPr>
          <w:b/>
        </w:rPr>
        <w:t>AIŠKINAMASIS RAŠTAS</w:t>
      </w:r>
    </w:p>
    <w:p w14:paraId="5F3D7D4B" w14:textId="5E19FBBB" w:rsidR="00EB137F" w:rsidRDefault="008A08DB" w:rsidP="001E01A7">
      <w:pPr>
        <w:keepNext/>
        <w:jc w:val="center"/>
        <w:outlineLvl w:val="1"/>
      </w:pPr>
      <w:bookmarkStart w:id="0" w:name="_Hlk156807762"/>
      <w:r w:rsidRPr="002D4B33">
        <w:rPr>
          <w:b/>
          <w:color w:val="000000"/>
          <w:szCs w:val="24"/>
        </w:rPr>
        <w:t>DĖL PANEVĖŽIO LĖLIŲ VEŽIMO TEATRO NUOSTATŲ PATVIRTINIMO</w:t>
      </w:r>
      <w:r w:rsidRPr="008A4272">
        <w:rPr>
          <w:b/>
          <w:color w:val="000000"/>
          <w:szCs w:val="24"/>
        </w:rPr>
        <w:t xml:space="preserve"> </w:t>
      </w:r>
      <w:bookmarkEnd w:id="0"/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4F407E87" w14:textId="231F8D12" w:rsidR="009503C6" w:rsidRDefault="009503C6" w:rsidP="00D63D77">
      <w:pPr>
        <w:pStyle w:val="Sraopastraipa"/>
        <w:ind w:left="0" w:firstLine="720"/>
        <w:jc w:val="both"/>
      </w:pPr>
      <w:r>
        <w:t xml:space="preserve">Pasikeitus </w:t>
      </w:r>
      <w:r w:rsidR="002D4B33">
        <w:t xml:space="preserve">Panevėžio </w:t>
      </w:r>
      <w:r>
        <w:t xml:space="preserve">Lėlių vežimo teatro būveinei keičiami </w:t>
      </w:r>
      <w:r w:rsidR="002D4B33">
        <w:t xml:space="preserve">nuostatai. 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4AFB548C" w14:textId="4425324F" w:rsidR="002D4B33" w:rsidRPr="004F2850" w:rsidRDefault="0047574A" w:rsidP="002D4B33">
      <w:pPr>
        <w:jc w:val="both"/>
      </w:pPr>
      <w:r>
        <w:t xml:space="preserve">Atsižvelgiant į </w:t>
      </w:r>
      <w:r w:rsidR="00EA31AF">
        <w:t>šiuo metu galiojančius</w:t>
      </w:r>
      <w:r w:rsidR="00067AFC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</w:t>
      </w:r>
      <w:r w:rsidR="00E012B7">
        <w:t xml:space="preserve">Civilinį kodeksą, </w:t>
      </w:r>
      <w:r w:rsidR="00EA31AF">
        <w:t xml:space="preserve">Biudžetinių įstaigų įstatymą ir </w:t>
      </w:r>
      <w:r w:rsidR="00DF42A3">
        <w:t>P</w:t>
      </w:r>
      <w:r w:rsidR="002D4B33">
        <w:t>rofesionalaus scenos meno įstatymą</w:t>
      </w:r>
      <w:r w:rsidR="00DF42A3">
        <w:t xml:space="preserve"> </w:t>
      </w:r>
      <w:r w:rsidR="002D4B33">
        <w:t xml:space="preserve">parengti atnaujinti Lėlių vežimo teatro (toliau – Teatro) nuostatai. Teatro </w:t>
      </w:r>
      <w:r w:rsidR="002D4B33" w:rsidRPr="00EA31AF">
        <w:t>savininko teises ir pareigas įgyvendinančiai institucijai</w:t>
      </w:r>
      <w:r w:rsidR="002D4B33">
        <w:t xml:space="preserve"> – P</w:t>
      </w:r>
      <w:r w:rsidR="002D4B33" w:rsidRPr="00EA31AF">
        <w:t>anevėžio miesto savivaldybės tarybai</w:t>
      </w:r>
      <w:r w:rsidR="002D4B33" w:rsidRPr="002D4B33">
        <w:t xml:space="preserve"> </w:t>
      </w:r>
      <w:r w:rsidR="002D4B33">
        <w:t>teikiamas šis</w:t>
      </w:r>
      <w:r w:rsidR="002D4B33" w:rsidRPr="002D4B33">
        <w:t xml:space="preserve"> </w:t>
      </w:r>
      <w:r w:rsidR="002D4B33">
        <w:t>Tarybos sprendimo projektas „Dėl Panevėžio Lėlių vežimo teatro nuostatų patvirtinimo</w:t>
      </w:r>
      <w:r w:rsidR="002D4B33" w:rsidRPr="002D4B33">
        <w:rPr>
          <w:rFonts w:eastAsia="Times New Roman" w:cs="Times New Roman"/>
          <w:bCs/>
          <w:noProof w:val="0"/>
          <w:color w:val="000000"/>
          <w:szCs w:val="24"/>
        </w:rPr>
        <w:t xml:space="preserve"> </w:t>
      </w:r>
      <w:r w:rsidR="002D4B33" w:rsidRPr="00BE69EB">
        <w:rPr>
          <w:rFonts w:eastAsia="Times New Roman" w:cs="Times New Roman"/>
          <w:bCs/>
          <w:noProof w:val="0"/>
          <w:color w:val="000000"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3F58D66D" w14:textId="08564989" w:rsidR="00B154CB" w:rsidRDefault="00F05469" w:rsidP="004A2E6A">
      <w:pPr>
        <w:pStyle w:val="Sraopastraipa"/>
        <w:ind w:left="0" w:firstLine="720"/>
        <w:jc w:val="both"/>
      </w:pPr>
      <w:r w:rsidRPr="00F05469">
        <w:t>Papildomų išlaidų nenumatoma</w:t>
      </w:r>
      <w:r w:rsidR="004A2E6A">
        <w:t>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1311202B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2D4B33">
        <w:t>Teatro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5F3D7D5E" w14:textId="2EEEE4C1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7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3A91"/>
    <w:rsid w:val="00007AA2"/>
    <w:rsid w:val="00035913"/>
    <w:rsid w:val="00050C6B"/>
    <w:rsid w:val="00067AFC"/>
    <w:rsid w:val="000A63C7"/>
    <w:rsid w:val="000E786D"/>
    <w:rsid w:val="001E01A7"/>
    <w:rsid w:val="002D4B33"/>
    <w:rsid w:val="003E00B5"/>
    <w:rsid w:val="0047574A"/>
    <w:rsid w:val="004A27A3"/>
    <w:rsid w:val="004A2E6A"/>
    <w:rsid w:val="004B4C57"/>
    <w:rsid w:val="004F2850"/>
    <w:rsid w:val="005825C4"/>
    <w:rsid w:val="005937EA"/>
    <w:rsid w:val="006A4E63"/>
    <w:rsid w:val="00702F28"/>
    <w:rsid w:val="0074518E"/>
    <w:rsid w:val="00784742"/>
    <w:rsid w:val="007864CA"/>
    <w:rsid w:val="007B7EB1"/>
    <w:rsid w:val="00897DDA"/>
    <w:rsid w:val="008A08DB"/>
    <w:rsid w:val="008D3B66"/>
    <w:rsid w:val="008D6E6F"/>
    <w:rsid w:val="008E44E4"/>
    <w:rsid w:val="009503C6"/>
    <w:rsid w:val="00955E75"/>
    <w:rsid w:val="00997DC6"/>
    <w:rsid w:val="009C2828"/>
    <w:rsid w:val="009E7ECE"/>
    <w:rsid w:val="00A138B7"/>
    <w:rsid w:val="00A60B83"/>
    <w:rsid w:val="00AE0F68"/>
    <w:rsid w:val="00B154CB"/>
    <w:rsid w:val="00B9223F"/>
    <w:rsid w:val="00BE69EB"/>
    <w:rsid w:val="00C0365B"/>
    <w:rsid w:val="00C37594"/>
    <w:rsid w:val="00CC3A04"/>
    <w:rsid w:val="00CD74C7"/>
    <w:rsid w:val="00CE6343"/>
    <w:rsid w:val="00D0527F"/>
    <w:rsid w:val="00D63D77"/>
    <w:rsid w:val="00D80E6A"/>
    <w:rsid w:val="00D95CB6"/>
    <w:rsid w:val="00DA2D69"/>
    <w:rsid w:val="00DF42A3"/>
    <w:rsid w:val="00E00547"/>
    <w:rsid w:val="00E012B7"/>
    <w:rsid w:val="00E01D05"/>
    <w:rsid w:val="00E1063C"/>
    <w:rsid w:val="00E1324B"/>
    <w:rsid w:val="00E21F1C"/>
    <w:rsid w:val="00E25F55"/>
    <w:rsid w:val="00E82858"/>
    <w:rsid w:val="00EA31AF"/>
    <w:rsid w:val="00EB137F"/>
    <w:rsid w:val="00EF5101"/>
    <w:rsid w:val="00F032B6"/>
    <w:rsid w:val="00F05469"/>
    <w:rsid w:val="00FA36C7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A68FF85E-22E6-447C-AC9E-EF1533C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2026-02-02T12:16:00Z</dcterms:created>
  <dcterms:modified xsi:type="dcterms:W3CDTF">2026-02-02T12:16:00Z</dcterms:modified>
</cp:coreProperties>
</file>