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7348C" w14:textId="77777777" w:rsidR="00AA64E2" w:rsidRPr="00AA64E2" w:rsidRDefault="00AA64E2" w:rsidP="00AA64E2">
      <w:pPr>
        <w:suppressAutoHyphens/>
        <w:jc w:val="center"/>
        <w:rPr>
          <w:rFonts w:eastAsia="Times New Roman" w:cs="Times New Roman"/>
          <w:b/>
          <w:bCs/>
          <w:kern w:val="0"/>
          <w:szCs w:val="24"/>
          <w:lang w:eastAsia="lt-LT"/>
          <w14:ligatures w14:val="none"/>
        </w:rPr>
      </w:pPr>
      <w:r w:rsidRPr="00AA64E2">
        <w:rPr>
          <w:rFonts w:eastAsia="Times New Roman" w:cs="Times New Roman"/>
          <w:b/>
          <w:bCs/>
          <w:noProof/>
          <w:kern w:val="0"/>
          <w:szCs w:val="24"/>
          <w:lang w:eastAsia="lt-LT"/>
          <w14:ligatures w14:val="none"/>
        </w:rPr>
        <w:drawing>
          <wp:inline distT="0" distB="0" distL="0" distR="0" wp14:anchorId="334DF131" wp14:editId="502AC4B5">
            <wp:extent cx="491490" cy="603885"/>
            <wp:effectExtent l="0" t="0" r="0" b="0"/>
            <wp:docPr id="1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2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67A18D" w14:textId="77777777" w:rsidR="00AA64E2" w:rsidRPr="00AA64E2" w:rsidRDefault="00AA64E2" w:rsidP="00AA64E2">
      <w:pPr>
        <w:suppressAutoHyphens/>
        <w:jc w:val="center"/>
        <w:rPr>
          <w:rFonts w:eastAsia="Times New Roman" w:cs="Times New Roman"/>
          <w:kern w:val="0"/>
          <w:szCs w:val="24"/>
          <w:lang w:eastAsia="lt-LT"/>
          <w14:ligatures w14:val="none"/>
        </w:rPr>
      </w:pPr>
    </w:p>
    <w:p w14:paraId="15AD44AA" w14:textId="77777777" w:rsidR="00AA64E2" w:rsidRPr="00AA64E2" w:rsidRDefault="00AA64E2" w:rsidP="00AA64E2">
      <w:pPr>
        <w:suppressAutoHyphens/>
        <w:jc w:val="center"/>
        <w:rPr>
          <w:rFonts w:eastAsia="Times New Roman" w:cs="Times New Roman"/>
          <w:b/>
          <w:kern w:val="0"/>
          <w:sz w:val="28"/>
          <w:szCs w:val="28"/>
          <w:lang w:eastAsia="lt-LT"/>
          <w14:ligatures w14:val="none"/>
        </w:rPr>
      </w:pPr>
      <w:r w:rsidRPr="00AA64E2">
        <w:rPr>
          <w:rFonts w:eastAsia="Times New Roman" w:cs="Times New Roman"/>
          <w:b/>
          <w:kern w:val="0"/>
          <w:sz w:val="28"/>
          <w:szCs w:val="28"/>
          <w:lang w:eastAsia="lt-LT"/>
          <w14:ligatures w14:val="none"/>
        </w:rPr>
        <w:t>PANEVĖŽIO MIESTO SAVIVALDYBĖS TARYBA</w:t>
      </w:r>
    </w:p>
    <w:p w14:paraId="332FF3B4" w14:textId="77777777" w:rsidR="00AA64E2" w:rsidRDefault="00AA64E2" w:rsidP="00AA64E2">
      <w:pPr>
        <w:keepNext/>
        <w:suppressAutoHyphens/>
        <w:jc w:val="center"/>
        <w:outlineLvl w:val="1"/>
        <w:rPr>
          <w:rFonts w:eastAsia="Times New Roman" w:cs="Times New Roman"/>
          <w:kern w:val="0"/>
          <w:szCs w:val="24"/>
          <w:lang w:eastAsia="lt-LT"/>
          <w14:ligatures w14:val="none"/>
        </w:rPr>
      </w:pPr>
    </w:p>
    <w:p w14:paraId="3F0CFF16" w14:textId="77777777" w:rsidR="00D1779B" w:rsidRPr="00AA64E2" w:rsidRDefault="00D1779B" w:rsidP="00AA64E2">
      <w:pPr>
        <w:keepNext/>
        <w:suppressAutoHyphens/>
        <w:jc w:val="center"/>
        <w:outlineLvl w:val="1"/>
        <w:rPr>
          <w:rFonts w:eastAsia="Times New Roman" w:cs="Times New Roman"/>
          <w:kern w:val="0"/>
          <w:szCs w:val="24"/>
          <w:lang w:eastAsia="lt-LT"/>
          <w14:ligatures w14:val="none"/>
        </w:rPr>
      </w:pPr>
    </w:p>
    <w:p w14:paraId="51A51C97" w14:textId="77777777" w:rsidR="00AA64E2" w:rsidRPr="00AA64E2" w:rsidRDefault="00AA64E2" w:rsidP="00AA64E2">
      <w:pPr>
        <w:keepNext/>
        <w:suppressAutoHyphens/>
        <w:jc w:val="center"/>
        <w:outlineLvl w:val="1"/>
        <w:rPr>
          <w:rFonts w:eastAsia="Times New Roman" w:cs="Times New Roman"/>
          <w:b/>
          <w:kern w:val="0"/>
          <w:szCs w:val="24"/>
          <w:lang w:eastAsia="lt-LT"/>
          <w14:ligatures w14:val="none"/>
        </w:rPr>
      </w:pPr>
      <w:r w:rsidRPr="00AA64E2">
        <w:rPr>
          <w:rFonts w:eastAsia="Times New Roman" w:cs="Times New Roman"/>
          <w:b/>
          <w:kern w:val="0"/>
          <w:szCs w:val="24"/>
          <w:lang w:eastAsia="lt-LT"/>
          <w14:ligatures w14:val="none"/>
        </w:rPr>
        <w:t>SPRENDIMAS</w:t>
      </w:r>
    </w:p>
    <w:p w14:paraId="1766009D" w14:textId="625C39D8" w:rsidR="00AA64E2" w:rsidRPr="00711BDA" w:rsidRDefault="00AA64E2" w:rsidP="00AA64E2">
      <w:pPr>
        <w:pStyle w:val="Sraopastraipa"/>
        <w:spacing w:line="276" w:lineRule="auto"/>
        <w:ind w:left="0"/>
        <w:contextualSpacing w:val="0"/>
        <w:jc w:val="center"/>
        <w:rPr>
          <w:rFonts w:eastAsia="Monospace"/>
          <w:b/>
          <w:bCs/>
          <w:sz w:val="24"/>
          <w:szCs w:val="24"/>
          <w:lang w:val="lt-LT"/>
        </w:rPr>
      </w:pPr>
      <w:r w:rsidRPr="00711BDA">
        <w:rPr>
          <w:rFonts w:eastAsia="Monospace"/>
          <w:b/>
          <w:bCs/>
          <w:sz w:val="24"/>
          <w:szCs w:val="24"/>
          <w:lang w:val="lt-LT"/>
        </w:rPr>
        <w:t xml:space="preserve">DĖL VALSTYBINĖS ŽEMĖS NUOMOS SUTARČIŲ NUTRAUKIMO IR TEISĖTAI PASTATYTŲ STATINIŲ </w:t>
      </w:r>
      <w:r w:rsidR="00E01212">
        <w:rPr>
          <w:rFonts w:eastAsia="Monospace"/>
          <w:b/>
          <w:bCs/>
          <w:sz w:val="24"/>
          <w:szCs w:val="24"/>
          <w:lang w:val="lt-LT"/>
        </w:rPr>
        <w:t>IR</w:t>
      </w:r>
      <w:r w:rsidRPr="00711BDA">
        <w:rPr>
          <w:rFonts w:eastAsia="Monospace"/>
          <w:b/>
          <w:bCs/>
          <w:sz w:val="24"/>
          <w:szCs w:val="24"/>
          <w:lang w:val="lt-LT"/>
        </w:rPr>
        <w:t xml:space="preserve"> ĮRENGINIŲ IŠPIRKIMO </w:t>
      </w:r>
      <w:r w:rsidR="00DB5CC8">
        <w:rPr>
          <w:rFonts w:eastAsia="Monospace"/>
          <w:b/>
          <w:bCs/>
          <w:sz w:val="24"/>
          <w:szCs w:val="24"/>
          <w:lang w:val="lt-LT"/>
        </w:rPr>
        <w:t xml:space="preserve">PANEVĖŽIO MIESTO </w:t>
      </w:r>
      <w:r w:rsidRPr="00711BDA">
        <w:rPr>
          <w:rFonts w:eastAsia="Monospace"/>
          <w:b/>
          <w:bCs/>
          <w:sz w:val="24"/>
          <w:szCs w:val="24"/>
          <w:lang w:val="lt-LT"/>
        </w:rPr>
        <w:t>SAVIVALDYBĖS NUOSAVYBĖN TVARKOS APRAŠO PATVIRTINIMO</w:t>
      </w:r>
    </w:p>
    <w:p w14:paraId="1F82BBB8" w14:textId="77777777" w:rsidR="00AA64E2" w:rsidRPr="00AA64E2" w:rsidRDefault="00AA64E2" w:rsidP="00AA64E2">
      <w:pPr>
        <w:suppressAutoHyphens/>
        <w:jc w:val="center"/>
        <w:rPr>
          <w:rFonts w:eastAsia="Times New Roman" w:cs="Times New Roman"/>
          <w:kern w:val="0"/>
          <w:szCs w:val="24"/>
          <w:lang w:eastAsia="lt-LT"/>
          <w14:ligatures w14:val="none"/>
        </w:rPr>
      </w:pPr>
    </w:p>
    <w:p w14:paraId="75684534" w14:textId="77777777" w:rsidR="00AA64E2" w:rsidRPr="00AA64E2" w:rsidRDefault="00AA64E2" w:rsidP="00AA64E2">
      <w:pPr>
        <w:suppressAutoHyphens/>
        <w:jc w:val="center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  <w:instrText xml:space="preserve"> FORMTEXT </w:instrText>
      </w: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</w: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  <w:fldChar w:fldCharType="separate"/>
      </w: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  <w:t> </w:t>
      </w: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  <w:t> </w:t>
      </w: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  <w:t> </w:t>
      </w: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  <w:t> </w:t>
      </w: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  <w:t> </w:t>
      </w: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  <w:fldChar w:fldCharType="end"/>
      </w: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Nr. </w:t>
      </w: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  <w:instrText xml:space="preserve"> FORMTEXT </w:instrText>
      </w: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</w: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  <w:fldChar w:fldCharType="separate"/>
      </w: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  <w:t> </w:t>
      </w: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  <w:t> </w:t>
      </w: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  <w:t> </w:t>
      </w: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  <w:t> </w:t>
      </w: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  <w:t> </w:t>
      </w: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  <w:fldChar w:fldCharType="end"/>
      </w:r>
    </w:p>
    <w:p w14:paraId="3C33C10B" w14:textId="77777777" w:rsidR="00AA64E2" w:rsidRPr="00AA64E2" w:rsidRDefault="00AA64E2" w:rsidP="00AA64E2">
      <w:pPr>
        <w:keepNext/>
        <w:suppressAutoHyphens/>
        <w:jc w:val="center"/>
        <w:outlineLvl w:val="2"/>
        <w:rPr>
          <w:rFonts w:eastAsia="Times New Roman" w:cs="Times New Roman"/>
          <w:b/>
          <w:kern w:val="0"/>
          <w:szCs w:val="24"/>
          <w:lang w:eastAsia="lt-LT"/>
          <w14:ligatures w14:val="none"/>
        </w:rPr>
      </w:pP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  <w:t>Panevėžys</w:t>
      </w:r>
    </w:p>
    <w:p w14:paraId="2881A53B" w14:textId="77777777" w:rsidR="00AA64E2" w:rsidRPr="00AA64E2" w:rsidRDefault="00AA64E2" w:rsidP="00AA64E2">
      <w:pPr>
        <w:suppressAutoHyphens/>
        <w:jc w:val="center"/>
        <w:rPr>
          <w:rFonts w:eastAsia="Times New Roman" w:cs="Times New Roman"/>
          <w:kern w:val="0"/>
          <w:szCs w:val="24"/>
          <w:lang w:eastAsia="lt-LT"/>
          <w14:ligatures w14:val="none"/>
        </w:rPr>
      </w:pPr>
    </w:p>
    <w:p w14:paraId="10AC80EF" w14:textId="77777777" w:rsidR="00AA64E2" w:rsidRPr="00AA64E2" w:rsidRDefault="00AA64E2" w:rsidP="00AA64E2">
      <w:pPr>
        <w:suppressAutoHyphens/>
        <w:jc w:val="center"/>
        <w:rPr>
          <w:rFonts w:eastAsia="Times New Roman" w:cs="Times New Roman"/>
          <w:kern w:val="0"/>
          <w:szCs w:val="24"/>
          <w:lang w:eastAsia="lt-LT"/>
          <w14:ligatures w14:val="none"/>
        </w:rPr>
      </w:pPr>
    </w:p>
    <w:p w14:paraId="44DB02A7" w14:textId="02F0ADB1" w:rsidR="00AA64E2" w:rsidRDefault="00AA64E2" w:rsidP="00AA64E2">
      <w:pPr>
        <w:keepNext/>
        <w:tabs>
          <w:tab w:val="left" w:pos="1247"/>
        </w:tabs>
        <w:suppressAutoHyphens/>
        <w:spacing w:line="360" w:lineRule="auto"/>
        <w:ind w:firstLine="851"/>
        <w:jc w:val="both"/>
        <w:outlineLvl w:val="1"/>
        <w:rPr>
          <w:rFonts w:eastAsia="Times New Roman" w:cs="Times New Roman"/>
          <w:bCs/>
          <w:szCs w:val="24"/>
          <w:lang w:eastAsia="lt-LT"/>
          <w14:ligatures w14:val="none"/>
        </w:rPr>
      </w:pPr>
      <w:r w:rsidRPr="00AA64E2">
        <w:rPr>
          <w:rFonts w:eastAsia="Times New Roman" w:cs="Times New Roman"/>
          <w:bCs/>
          <w:szCs w:val="24"/>
          <w:lang w:eastAsia="lt-LT"/>
          <w14:ligatures w14:val="none"/>
        </w:rPr>
        <w:t xml:space="preserve">Vadovaudamasi </w:t>
      </w:r>
      <w:r w:rsidRPr="00AA64E2">
        <w:rPr>
          <w:rFonts w:eastAsia="Times New Roman" w:cs="Times New Roman"/>
          <w:szCs w:val="24"/>
          <w:lang w:eastAsia="lt-LT"/>
          <w14:ligatures w14:val="none"/>
        </w:rPr>
        <w:t xml:space="preserve">Lietuvos Respublikos vietos savivaldos įstatymo </w:t>
      </w:r>
      <w:r w:rsidR="00DB5CC8" w:rsidRPr="00DB5CC8">
        <w:rPr>
          <w:rFonts w:eastAsia="Times New Roman" w:cs="Times New Roman"/>
          <w:szCs w:val="24"/>
          <w:lang w:eastAsia="lt-LT"/>
          <w14:ligatures w14:val="none"/>
        </w:rPr>
        <w:t>7 straipsnio 9 punktu</w:t>
      </w:r>
      <w:r w:rsidR="00DB5CC8">
        <w:rPr>
          <w:rFonts w:eastAsia="Times New Roman" w:cs="Times New Roman"/>
          <w:szCs w:val="24"/>
          <w:lang w:eastAsia="lt-LT"/>
          <w14:ligatures w14:val="none"/>
        </w:rPr>
        <w:t>,</w:t>
      </w:r>
      <w:r w:rsidR="00DB5CC8" w:rsidRPr="00DB5CC8">
        <w:rPr>
          <w:rFonts w:eastAsia="Times New Roman" w:cs="Times New Roman"/>
          <w:szCs w:val="24"/>
          <w:lang w:eastAsia="lt-LT"/>
          <w14:ligatures w14:val="none"/>
        </w:rPr>
        <w:t xml:space="preserve"> </w:t>
      </w:r>
      <w:r w:rsidRPr="00AA64E2">
        <w:rPr>
          <w:rFonts w:eastAsia="Times New Roman" w:cs="Times New Roman"/>
          <w:szCs w:val="24"/>
          <w:lang w:eastAsia="lt-LT"/>
          <w14:ligatures w14:val="none"/>
        </w:rPr>
        <w:t>15</w:t>
      </w:r>
      <w:r w:rsidR="00D1779B">
        <w:rPr>
          <w:rFonts w:eastAsia="Times New Roman" w:cs="Times New Roman"/>
          <w:szCs w:val="24"/>
          <w:lang w:eastAsia="lt-LT"/>
          <w14:ligatures w14:val="none"/>
        </w:rPr>
        <w:t> </w:t>
      </w:r>
      <w:r w:rsidRPr="00AA64E2">
        <w:rPr>
          <w:rFonts w:eastAsia="Times New Roman" w:cs="Times New Roman"/>
          <w:szCs w:val="24"/>
          <w:lang w:eastAsia="lt-LT"/>
          <w14:ligatures w14:val="none"/>
        </w:rPr>
        <w:t xml:space="preserve">straipsnio 2 dalies </w:t>
      </w:r>
      <w:r w:rsidR="00DB5CC8">
        <w:rPr>
          <w:rFonts w:eastAsia="Times New Roman" w:cs="Times New Roman"/>
          <w:szCs w:val="24"/>
          <w:lang w:eastAsia="lt-LT"/>
          <w14:ligatures w14:val="none"/>
        </w:rPr>
        <w:t xml:space="preserve">20 </w:t>
      </w:r>
      <w:r w:rsidRPr="00AA64E2">
        <w:rPr>
          <w:rFonts w:eastAsia="Times New Roman" w:cs="Times New Roman"/>
          <w:szCs w:val="24"/>
          <w:lang w:eastAsia="lt-LT"/>
          <w14:ligatures w14:val="none"/>
        </w:rPr>
        <w:t>punktu, Lietuvos Respublikos žemės įstatymo 9 straipsnio 17 dalies 5</w:t>
      </w:r>
      <w:r w:rsidR="00D1779B">
        <w:rPr>
          <w:rFonts w:eastAsia="Times New Roman" w:cs="Times New Roman"/>
          <w:szCs w:val="24"/>
          <w:lang w:eastAsia="lt-LT"/>
          <w14:ligatures w14:val="none"/>
        </w:rPr>
        <w:t> </w:t>
      </w:r>
      <w:r w:rsidRPr="00AA64E2">
        <w:rPr>
          <w:rFonts w:eastAsia="Times New Roman" w:cs="Times New Roman"/>
          <w:szCs w:val="24"/>
          <w:lang w:eastAsia="lt-LT"/>
          <w14:ligatures w14:val="none"/>
        </w:rPr>
        <w:t>punktu, Lietuvos Respublikos turto ir verslo vertinimo pagrindų įstatym</w:t>
      </w:r>
      <w:r w:rsidR="00DB5CC8">
        <w:rPr>
          <w:rFonts w:eastAsia="Times New Roman" w:cs="Times New Roman"/>
          <w:szCs w:val="24"/>
          <w:lang w:eastAsia="lt-LT"/>
          <w14:ligatures w14:val="none"/>
        </w:rPr>
        <w:t>o 4 straipsnio 1 punktu</w:t>
      </w:r>
      <w:r w:rsidRPr="00AA64E2">
        <w:rPr>
          <w:rFonts w:eastAsia="Times New Roman" w:cs="Times New Roman"/>
          <w:szCs w:val="24"/>
          <w:lang w:eastAsia="lt-LT"/>
          <w14:ligatures w14:val="none"/>
        </w:rPr>
        <w:t xml:space="preserve">, </w:t>
      </w:r>
      <w:r w:rsidR="00FE4078">
        <w:rPr>
          <w:rFonts w:eastAsia="Times New Roman" w:cs="Times New Roman"/>
          <w:szCs w:val="24"/>
          <w:lang w:eastAsia="lt-LT"/>
          <w14:ligatures w14:val="none"/>
        </w:rPr>
        <w:t>K</w:t>
      </w:r>
      <w:r w:rsidR="00FE4078" w:rsidRPr="00FE4078">
        <w:rPr>
          <w:rFonts w:eastAsia="Times New Roman" w:cs="Times New Roman"/>
          <w:szCs w:val="24"/>
          <w:lang w:eastAsia="lt-LT"/>
          <w14:ligatures w14:val="none"/>
        </w:rPr>
        <w:t>itos paskirties valstybinės žemės sklypų pardavimo ir nuomos taisykl</w:t>
      </w:r>
      <w:r w:rsidR="00FE4078">
        <w:rPr>
          <w:rFonts w:eastAsia="Times New Roman" w:cs="Times New Roman"/>
          <w:szCs w:val="24"/>
          <w:lang w:eastAsia="lt-LT"/>
          <w14:ligatures w14:val="none"/>
        </w:rPr>
        <w:t>ių, patvirtintų</w:t>
      </w:r>
      <w:r w:rsidR="00FE4078" w:rsidRPr="00FE4078">
        <w:rPr>
          <w:rFonts w:eastAsia="Times New Roman" w:cs="Times New Roman"/>
          <w:szCs w:val="24"/>
          <w:lang w:eastAsia="lt-LT"/>
          <w14:ligatures w14:val="none"/>
        </w:rPr>
        <w:t xml:space="preserve"> </w:t>
      </w:r>
      <w:r w:rsidRPr="00AA64E2">
        <w:rPr>
          <w:rFonts w:eastAsia="Times New Roman" w:cs="Times New Roman"/>
          <w:szCs w:val="24"/>
          <w:lang w:eastAsia="lt-LT"/>
          <w14:ligatures w14:val="none"/>
        </w:rPr>
        <w:t>Lietuvos Respublikos Vyriausybės 1999 m. kovo 9 d. nutarim</w:t>
      </w:r>
      <w:r w:rsidR="00FE4078">
        <w:rPr>
          <w:rFonts w:eastAsia="Times New Roman" w:cs="Times New Roman"/>
          <w:szCs w:val="24"/>
          <w:lang w:eastAsia="lt-LT"/>
          <w14:ligatures w14:val="none"/>
        </w:rPr>
        <w:t>u</w:t>
      </w:r>
      <w:r w:rsidRPr="00AA64E2">
        <w:rPr>
          <w:rFonts w:eastAsia="Times New Roman" w:cs="Times New Roman"/>
          <w:szCs w:val="24"/>
          <w:lang w:eastAsia="lt-LT"/>
          <w14:ligatures w14:val="none"/>
        </w:rPr>
        <w:t xml:space="preserve"> Nr. 260 „Dėl </w:t>
      </w:r>
      <w:r w:rsidR="00D1779B">
        <w:rPr>
          <w:rFonts w:eastAsia="Times New Roman" w:cs="Times New Roman"/>
          <w:szCs w:val="24"/>
          <w:lang w:eastAsia="lt-LT"/>
          <w14:ligatures w14:val="none"/>
        </w:rPr>
        <w:t>K</w:t>
      </w:r>
      <w:r w:rsidR="00FE4078" w:rsidRPr="00FE4078">
        <w:rPr>
          <w:rFonts w:eastAsia="Times New Roman" w:cs="Times New Roman"/>
          <w:szCs w:val="24"/>
          <w:lang w:eastAsia="lt-LT"/>
          <w14:ligatures w14:val="none"/>
        </w:rPr>
        <w:t>itos paskirties valstybinės žemės sklypų pardavimo ir nuomos taisyklių patvirtinimo“</w:t>
      </w:r>
      <w:r w:rsidR="00FE4078">
        <w:rPr>
          <w:rFonts w:eastAsia="Times New Roman" w:cs="Times New Roman"/>
          <w:szCs w:val="24"/>
          <w:lang w:eastAsia="lt-LT"/>
          <w14:ligatures w14:val="none"/>
        </w:rPr>
        <w:t>,</w:t>
      </w:r>
      <w:r w:rsidR="00FE4078" w:rsidRPr="00FE4078">
        <w:rPr>
          <w:rFonts w:eastAsia="Times New Roman" w:cs="Times New Roman"/>
          <w:szCs w:val="24"/>
          <w:lang w:eastAsia="lt-LT"/>
          <w14:ligatures w14:val="none"/>
        </w:rPr>
        <w:t xml:space="preserve"> </w:t>
      </w:r>
      <w:r w:rsidR="00DB5CC8">
        <w:rPr>
          <w:rFonts w:eastAsia="Times New Roman" w:cs="Times New Roman"/>
          <w:szCs w:val="24"/>
          <w:lang w:eastAsia="lt-LT"/>
          <w14:ligatures w14:val="none"/>
        </w:rPr>
        <w:t>43.19 papunkčiu</w:t>
      </w:r>
      <w:r w:rsidRPr="00AA64E2">
        <w:rPr>
          <w:rFonts w:eastAsia="Times New Roman" w:cs="Times New Roman"/>
          <w:szCs w:val="24"/>
          <w:lang w:eastAsia="lt-LT"/>
          <w14:ligatures w14:val="none"/>
        </w:rPr>
        <w:t xml:space="preserve"> ir siekdama užtikrinti vienodą teisėtai pastatytų statinių </w:t>
      </w:r>
      <w:r w:rsidR="00D1779B">
        <w:rPr>
          <w:rFonts w:eastAsia="Times New Roman" w:cs="Times New Roman"/>
          <w:szCs w:val="24"/>
          <w:lang w:eastAsia="lt-LT"/>
          <w14:ligatures w14:val="none"/>
        </w:rPr>
        <w:t>ir</w:t>
      </w:r>
      <w:r w:rsidRPr="00AA64E2">
        <w:rPr>
          <w:rFonts w:eastAsia="Times New Roman" w:cs="Times New Roman"/>
          <w:szCs w:val="24"/>
          <w:lang w:eastAsia="lt-LT"/>
          <w14:ligatures w14:val="none"/>
        </w:rPr>
        <w:t xml:space="preserve"> įrenginių, esančių valstybinėje žemėje, išpirkimo </w:t>
      </w:r>
      <w:r w:rsidR="00FE4078">
        <w:rPr>
          <w:rFonts w:eastAsia="Times New Roman" w:cs="Times New Roman"/>
          <w:szCs w:val="24"/>
          <w:lang w:eastAsia="lt-LT"/>
          <w14:ligatures w14:val="none"/>
        </w:rPr>
        <w:t xml:space="preserve">Panevėžio miesto </w:t>
      </w:r>
      <w:r w:rsidRPr="00AA64E2">
        <w:rPr>
          <w:rFonts w:eastAsia="Times New Roman" w:cs="Times New Roman"/>
          <w:szCs w:val="24"/>
          <w:lang w:eastAsia="lt-LT"/>
          <w14:ligatures w14:val="none"/>
        </w:rPr>
        <w:t xml:space="preserve">savivaldybės nuosavybėn tvarką, kai valstybinės žemės nuomos sutartys </w:t>
      </w:r>
      <w:r w:rsidR="00D1779B" w:rsidRPr="00AA64E2">
        <w:rPr>
          <w:rFonts w:eastAsia="Times New Roman" w:cs="Times New Roman"/>
          <w:szCs w:val="24"/>
          <w:lang w:eastAsia="lt-LT"/>
          <w14:ligatures w14:val="none"/>
        </w:rPr>
        <w:t xml:space="preserve">nutraukiamos </w:t>
      </w:r>
      <w:r w:rsidRPr="00AA64E2">
        <w:rPr>
          <w:rFonts w:eastAsia="Times New Roman" w:cs="Times New Roman"/>
          <w:szCs w:val="24"/>
          <w:lang w:eastAsia="lt-LT"/>
          <w14:ligatures w14:val="none"/>
        </w:rPr>
        <w:t xml:space="preserve">pagal </w:t>
      </w:r>
      <w:r w:rsidR="00FE4078">
        <w:rPr>
          <w:rFonts w:eastAsia="Times New Roman" w:cs="Times New Roman"/>
          <w:szCs w:val="24"/>
          <w:lang w:eastAsia="lt-LT"/>
          <w14:ligatures w14:val="none"/>
        </w:rPr>
        <w:t>Lietuvos Respublikos ž</w:t>
      </w:r>
      <w:r w:rsidRPr="00AA64E2">
        <w:rPr>
          <w:rFonts w:eastAsia="Times New Roman" w:cs="Times New Roman"/>
          <w:szCs w:val="24"/>
          <w:lang w:eastAsia="lt-LT"/>
          <w14:ligatures w14:val="none"/>
        </w:rPr>
        <w:t>emės įstatymo 9 straipsnio 17 dalies 5 punktą,</w:t>
      </w:r>
      <w:r>
        <w:rPr>
          <w:rFonts w:eastAsia="Times New Roman" w:cs="Times New Roman"/>
          <w:szCs w:val="24"/>
          <w:lang w:eastAsia="lt-LT"/>
          <w14:ligatures w14:val="none"/>
        </w:rPr>
        <w:t xml:space="preserve"> </w:t>
      </w: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  <w:t>Panevėžio miesto savivaldybės taryba</w:t>
      </w:r>
      <w:r w:rsidRPr="00AA64E2">
        <w:rPr>
          <w:rFonts w:eastAsia="Times New Roman" w:cs="Times New Roman"/>
          <w:bCs/>
          <w:szCs w:val="24"/>
          <w:lang w:eastAsia="lt-LT"/>
          <w14:ligatures w14:val="none"/>
        </w:rPr>
        <w:t xml:space="preserve">  n u s p r e n d ž i a:</w:t>
      </w:r>
    </w:p>
    <w:p w14:paraId="23738DA5" w14:textId="2F5BE624" w:rsidR="00AA64E2" w:rsidRPr="00D1779B" w:rsidRDefault="00AA64E2" w:rsidP="00D1779B">
      <w:pPr>
        <w:pStyle w:val="Sraopastraipa"/>
        <w:numPr>
          <w:ilvl w:val="0"/>
          <w:numId w:val="2"/>
        </w:numPr>
        <w:tabs>
          <w:tab w:val="left" w:pos="851"/>
          <w:tab w:val="left" w:pos="1134"/>
        </w:tabs>
        <w:suppressAutoHyphens/>
        <w:spacing w:line="360" w:lineRule="auto"/>
        <w:ind w:left="0" w:firstLine="851"/>
        <w:rPr>
          <w:sz w:val="24"/>
          <w:szCs w:val="24"/>
          <w:lang w:val="lt-LT" w:eastAsia="lt-LT"/>
        </w:rPr>
      </w:pPr>
      <w:r w:rsidRPr="00D1779B">
        <w:rPr>
          <w:sz w:val="24"/>
          <w:szCs w:val="24"/>
          <w:lang w:val="lt-LT" w:eastAsia="lt-LT"/>
        </w:rPr>
        <w:t xml:space="preserve">Patvirtinti Valstybinės žemės nuomos sutarčių nutraukimo ir teisėtai pastatytų statinių </w:t>
      </w:r>
      <w:r w:rsidR="00E01212" w:rsidRPr="00D1779B">
        <w:rPr>
          <w:sz w:val="24"/>
          <w:szCs w:val="24"/>
          <w:lang w:val="lt-LT" w:eastAsia="lt-LT"/>
        </w:rPr>
        <w:t>ir</w:t>
      </w:r>
      <w:r w:rsidRPr="00D1779B">
        <w:rPr>
          <w:sz w:val="24"/>
          <w:szCs w:val="24"/>
          <w:lang w:val="lt-LT" w:eastAsia="lt-LT"/>
        </w:rPr>
        <w:t xml:space="preserve"> įrenginių išpirkimo </w:t>
      </w:r>
      <w:r w:rsidR="00DB5CC8" w:rsidRPr="00D1779B">
        <w:rPr>
          <w:sz w:val="24"/>
          <w:szCs w:val="24"/>
          <w:lang w:val="lt-LT" w:eastAsia="lt-LT"/>
        </w:rPr>
        <w:t xml:space="preserve">Panevėžio miesto </w:t>
      </w:r>
      <w:r w:rsidRPr="00D1779B">
        <w:rPr>
          <w:sz w:val="24"/>
          <w:szCs w:val="24"/>
          <w:lang w:val="lt-LT" w:eastAsia="lt-LT"/>
        </w:rPr>
        <w:t>savivaldybės nuosavybėn tvarkos aprašą (pridedama).</w:t>
      </w:r>
    </w:p>
    <w:p w14:paraId="545DACBC" w14:textId="7A70367B" w:rsidR="00AA64E2" w:rsidRPr="00D1779B" w:rsidRDefault="00AA64E2" w:rsidP="00D1779B">
      <w:pPr>
        <w:pStyle w:val="Sraopastraipa"/>
        <w:numPr>
          <w:ilvl w:val="0"/>
          <w:numId w:val="2"/>
        </w:numPr>
        <w:tabs>
          <w:tab w:val="left" w:pos="1134"/>
        </w:tabs>
        <w:suppressAutoHyphens/>
        <w:spacing w:line="360" w:lineRule="auto"/>
        <w:ind w:left="0" w:firstLine="851"/>
        <w:jc w:val="both"/>
        <w:rPr>
          <w:sz w:val="24"/>
          <w:szCs w:val="24"/>
          <w:lang w:val="lt-LT" w:eastAsia="lt-LT"/>
        </w:rPr>
      </w:pPr>
      <w:r w:rsidRPr="00D1779B">
        <w:rPr>
          <w:sz w:val="24"/>
          <w:szCs w:val="24"/>
          <w:lang w:val="lt-LT" w:eastAsia="lt-LT"/>
        </w:rPr>
        <w:t>Nustatyti, kad sprendimas:</w:t>
      </w:r>
    </w:p>
    <w:p w14:paraId="28B894A5" w14:textId="0DE16C0A" w:rsidR="00AA64E2" w:rsidRPr="00D1779B" w:rsidRDefault="00AA64E2" w:rsidP="00D1779B">
      <w:pPr>
        <w:pStyle w:val="Sraopastraipa"/>
        <w:numPr>
          <w:ilvl w:val="1"/>
          <w:numId w:val="2"/>
        </w:numPr>
        <w:tabs>
          <w:tab w:val="left" w:pos="1418"/>
        </w:tabs>
        <w:suppressAutoHyphens/>
        <w:spacing w:line="360" w:lineRule="auto"/>
        <w:ind w:left="0" w:firstLine="851"/>
        <w:jc w:val="both"/>
        <w:rPr>
          <w:sz w:val="24"/>
          <w:szCs w:val="24"/>
          <w:lang w:val="lt-LT" w:eastAsia="lt-LT"/>
        </w:rPr>
      </w:pPr>
      <w:r w:rsidRPr="00D1779B">
        <w:rPr>
          <w:sz w:val="24"/>
          <w:szCs w:val="24"/>
          <w:lang w:val="lt-LT" w:eastAsia="lt-LT"/>
        </w:rPr>
        <w:t xml:space="preserve">skelbiamas Teisės aktų registre ir Savivaldybės interneto svetainėje; </w:t>
      </w:r>
    </w:p>
    <w:p w14:paraId="4C2B4A71" w14:textId="7E1415B9" w:rsidR="00AA64E2" w:rsidRPr="00D1779B" w:rsidRDefault="00AA64E2" w:rsidP="00D1779B">
      <w:pPr>
        <w:pStyle w:val="Sraopastraipa"/>
        <w:numPr>
          <w:ilvl w:val="1"/>
          <w:numId w:val="2"/>
        </w:numPr>
        <w:tabs>
          <w:tab w:val="left" w:pos="1418"/>
        </w:tabs>
        <w:suppressAutoHyphens/>
        <w:spacing w:line="360" w:lineRule="auto"/>
        <w:ind w:left="0" w:firstLine="851"/>
        <w:jc w:val="both"/>
        <w:rPr>
          <w:rFonts w:eastAsia="Lucida Sans Unicode" w:cs="Tahoma"/>
          <w:sz w:val="24"/>
          <w:szCs w:val="24"/>
          <w:shd w:val="clear" w:color="auto" w:fill="FFFFFF"/>
          <w:lang w:val="lt-LT" w:eastAsia="hi-IN" w:bidi="hi-IN"/>
        </w:rPr>
      </w:pPr>
      <w:r w:rsidRPr="00D1779B">
        <w:rPr>
          <w:sz w:val="24"/>
          <w:szCs w:val="24"/>
          <w:lang w:val="lt-LT" w:eastAsia="lt-LT"/>
        </w:rPr>
        <w:t>įsigalioja kitą dieną po jo paskelbimo Teisės aktų registre.</w:t>
      </w:r>
    </w:p>
    <w:p w14:paraId="5CED805E" w14:textId="77777777" w:rsidR="00AA64E2" w:rsidRPr="00AA64E2" w:rsidRDefault="00AA64E2" w:rsidP="00AA64E2">
      <w:pPr>
        <w:suppressAutoHyphens/>
        <w:rPr>
          <w:rFonts w:eastAsia="Times New Roman" w:cs="Times New Roman"/>
          <w:kern w:val="0"/>
          <w:szCs w:val="20"/>
          <w14:ligatures w14:val="none"/>
        </w:rPr>
      </w:pPr>
    </w:p>
    <w:p w14:paraId="1E626E6B" w14:textId="77777777" w:rsidR="00AA64E2" w:rsidRPr="00AA64E2" w:rsidRDefault="00AA64E2" w:rsidP="00AA64E2">
      <w:pPr>
        <w:suppressAutoHyphens/>
        <w:rPr>
          <w:rFonts w:eastAsia="Times New Roman" w:cs="Times New Roman"/>
          <w:kern w:val="0"/>
          <w:szCs w:val="20"/>
          <w14:ligatures w14:val="none"/>
        </w:rPr>
      </w:pPr>
    </w:p>
    <w:p w14:paraId="4AC9784D" w14:textId="178132EB" w:rsidR="00D22226" w:rsidRPr="00D1779B" w:rsidRDefault="00AA64E2" w:rsidP="00D1779B">
      <w:pPr>
        <w:suppressAutoHyphens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  <w:t>Savivaldybės merė</w:t>
      </w: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  <w:tab/>
      </w: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  <w:tab/>
      </w: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  <w:tab/>
      </w: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  <w:tab/>
      </w:r>
      <w:r w:rsidR="00D1779B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       </w:t>
      </w: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    Loreta Masiliūnienė</w:t>
      </w:r>
    </w:p>
    <w:sectPr w:rsidR="00D22226" w:rsidRPr="00D1779B" w:rsidSect="00D1779B">
      <w:head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D1031E" w14:textId="77777777" w:rsidR="000B1337" w:rsidRDefault="000B1337">
      <w:r>
        <w:separator/>
      </w:r>
    </w:p>
  </w:endnote>
  <w:endnote w:type="continuationSeparator" w:id="0">
    <w:p w14:paraId="4E95D7C7" w14:textId="77777777" w:rsidR="000B1337" w:rsidRDefault="000B1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onospace">
    <w:altName w:val="Cambria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8DA7B1" w14:textId="77777777" w:rsidR="000B1337" w:rsidRDefault="000B1337">
      <w:r>
        <w:separator/>
      </w:r>
    </w:p>
  </w:footnote>
  <w:footnote w:type="continuationSeparator" w:id="0">
    <w:p w14:paraId="2D036BAA" w14:textId="77777777" w:rsidR="000B1337" w:rsidRDefault="000B1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52292937"/>
      <w:docPartObj>
        <w:docPartGallery w:val="Page Numbers (Top of Page)"/>
        <w:docPartUnique/>
      </w:docPartObj>
    </w:sdtPr>
    <w:sdtEndPr/>
    <w:sdtContent>
      <w:p w14:paraId="13C940C7" w14:textId="77777777" w:rsidR="00396616" w:rsidRDefault="00D1779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71089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ABA6914"/>
    <w:multiLevelType w:val="multilevel"/>
    <w:tmpl w:val="BDC6F5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6461A1E"/>
    <w:multiLevelType w:val="multilevel"/>
    <w:tmpl w:val="6AD85F9E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91" w:hanging="1440"/>
      </w:pPr>
      <w:rPr>
        <w:rFonts w:hint="default"/>
      </w:rPr>
    </w:lvl>
  </w:abstractNum>
  <w:num w:numId="1" w16cid:durableId="257712794">
    <w:abstractNumId w:val="1"/>
  </w:num>
  <w:num w:numId="2" w16cid:durableId="1107383291">
    <w:abstractNumId w:val="0"/>
  </w:num>
  <w:num w:numId="3" w16cid:durableId="214203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E2"/>
    <w:rsid w:val="00007D69"/>
    <w:rsid w:val="000B1337"/>
    <w:rsid w:val="00150179"/>
    <w:rsid w:val="001A7C5B"/>
    <w:rsid w:val="002000AF"/>
    <w:rsid w:val="00233E56"/>
    <w:rsid w:val="00396616"/>
    <w:rsid w:val="00504BE1"/>
    <w:rsid w:val="00536471"/>
    <w:rsid w:val="008B1CC4"/>
    <w:rsid w:val="00964EAF"/>
    <w:rsid w:val="00AA64E2"/>
    <w:rsid w:val="00D1779B"/>
    <w:rsid w:val="00D22226"/>
    <w:rsid w:val="00DB5CC8"/>
    <w:rsid w:val="00E01212"/>
    <w:rsid w:val="00FE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9F04A"/>
  <w15:chartTrackingRefBased/>
  <w15:docId w15:val="{42F3D7CE-D9B6-427C-961A-BCE444F5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A64E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64E2"/>
  </w:style>
  <w:style w:type="paragraph" w:styleId="Sraopastraipa">
    <w:name w:val="List Paragraph"/>
    <w:basedOn w:val="prastasis"/>
    <w:uiPriority w:val="34"/>
    <w:qFormat/>
    <w:rsid w:val="00AA64E2"/>
    <w:pPr>
      <w:ind w:left="720"/>
      <w:contextualSpacing/>
    </w:pPr>
    <w:rPr>
      <w:rFonts w:eastAsia="Times New Roman" w:cs="Times New Roman"/>
      <w:color w:val="000000"/>
      <w:kern w:val="0"/>
      <w:sz w:val="20"/>
      <w:szCs w:val="20"/>
      <w:lang w:val="en-US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D1779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17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994</Words>
  <Characters>568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Vepštienė</dc:creator>
  <cp:lastModifiedBy>Diana Brazdžiunienė</cp:lastModifiedBy>
  <cp:revision>2</cp:revision>
  <dcterms:created xsi:type="dcterms:W3CDTF">2026-02-04T08:44:00Z</dcterms:created>
  <dcterms:modified xsi:type="dcterms:W3CDTF">2026-02-04T08:44:00Z</dcterms:modified>
</cp:coreProperties>
</file>