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6421BC" w14:textId="530E51FB" w:rsidR="00FF0C40" w:rsidRPr="00711BDA" w:rsidRDefault="00FF0C40" w:rsidP="00387798">
      <w:pPr>
        <w:pStyle w:val="Sraopastraipa"/>
        <w:ind w:left="5529"/>
        <w:contextualSpacing w:val="0"/>
        <w:rPr>
          <w:rFonts w:eastAsia="Monospace"/>
          <w:sz w:val="24"/>
          <w:szCs w:val="24"/>
          <w:lang w:val="lt-LT"/>
        </w:rPr>
      </w:pPr>
      <w:r w:rsidRPr="00711BDA">
        <w:rPr>
          <w:rFonts w:eastAsia="Monospace"/>
          <w:sz w:val="24"/>
          <w:szCs w:val="24"/>
          <w:lang w:val="lt-LT"/>
        </w:rPr>
        <w:t>PATVIRTINTA</w:t>
      </w:r>
    </w:p>
    <w:p w14:paraId="4DFBFF6F" w14:textId="4FC7430F" w:rsidR="00403AD8" w:rsidRPr="00711BDA" w:rsidRDefault="002E36EB" w:rsidP="00387798">
      <w:pPr>
        <w:pStyle w:val="Sraopastraipa"/>
        <w:ind w:left="5529"/>
        <w:contextualSpacing w:val="0"/>
        <w:rPr>
          <w:rFonts w:eastAsia="Monospace"/>
          <w:sz w:val="24"/>
          <w:szCs w:val="24"/>
          <w:lang w:val="lt-LT"/>
        </w:rPr>
      </w:pPr>
      <w:r>
        <w:rPr>
          <w:rFonts w:eastAsia="Monospace"/>
          <w:sz w:val="24"/>
          <w:szCs w:val="24"/>
          <w:lang w:val="lt-LT"/>
        </w:rPr>
        <w:t xml:space="preserve">Panevėžio miesto </w:t>
      </w:r>
      <w:r w:rsidR="00FF0C40" w:rsidRPr="00711BDA">
        <w:rPr>
          <w:rFonts w:eastAsia="Monospace"/>
          <w:sz w:val="24"/>
          <w:szCs w:val="24"/>
          <w:lang w:val="lt-LT"/>
        </w:rPr>
        <w:t>savivaldybės tarybos</w:t>
      </w:r>
    </w:p>
    <w:p w14:paraId="196EEC5C" w14:textId="6784BEEB" w:rsidR="00FF0C40" w:rsidRPr="00711BDA" w:rsidRDefault="00A728FD" w:rsidP="00387798">
      <w:pPr>
        <w:pStyle w:val="Sraopastraipa"/>
        <w:ind w:left="5529"/>
        <w:contextualSpacing w:val="0"/>
        <w:rPr>
          <w:rFonts w:eastAsia="Monospace"/>
          <w:sz w:val="24"/>
          <w:szCs w:val="24"/>
          <w:lang w:val="lt-LT"/>
        </w:rPr>
      </w:pPr>
      <w:r>
        <w:rPr>
          <w:rFonts w:eastAsia="Monospace"/>
          <w:sz w:val="24"/>
          <w:szCs w:val="24"/>
          <w:lang w:val="lt-LT"/>
        </w:rPr>
        <w:t xml:space="preserve">                                      </w:t>
      </w:r>
      <w:r w:rsidR="00FF0C40" w:rsidRPr="00711BDA">
        <w:rPr>
          <w:rFonts w:eastAsia="Monospace"/>
          <w:sz w:val="24"/>
          <w:szCs w:val="24"/>
          <w:lang w:val="lt-LT"/>
        </w:rPr>
        <w:t xml:space="preserve"> sprendimu Nr.</w:t>
      </w:r>
    </w:p>
    <w:p w14:paraId="3F0F0B47" w14:textId="77777777" w:rsidR="00FF0C40" w:rsidRPr="00711BDA" w:rsidRDefault="00FF0C40" w:rsidP="00387798">
      <w:pPr>
        <w:pStyle w:val="Sraopastraipa"/>
        <w:contextualSpacing w:val="0"/>
        <w:jc w:val="right"/>
        <w:rPr>
          <w:rFonts w:eastAsia="Monospace"/>
          <w:sz w:val="24"/>
          <w:szCs w:val="24"/>
          <w:lang w:val="lt-LT"/>
        </w:rPr>
      </w:pPr>
    </w:p>
    <w:p w14:paraId="5EFC91D7" w14:textId="5780B729" w:rsidR="00926E95" w:rsidRPr="0025320E" w:rsidRDefault="00192481" w:rsidP="00387798">
      <w:pPr>
        <w:pStyle w:val="Sraopastraipa"/>
        <w:ind w:left="0"/>
        <w:contextualSpacing w:val="0"/>
        <w:jc w:val="center"/>
        <w:rPr>
          <w:rFonts w:eastAsia="Monospace"/>
          <w:b/>
          <w:bCs/>
          <w:sz w:val="24"/>
          <w:szCs w:val="24"/>
          <w:lang w:val="lt-LT"/>
        </w:rPr>
      </w:pPr>
      <w:r w:rsidRPr="00711BDA">
        <w:rPr>
          <w:rFonts w:eastAsia="Monospace"/>
          <w:b/>
          <w:bCs/>
          <w:sz w:val="24"/>
          <w:szCs w:val="24"/>
          <w:lang w:val="lt-LT"/>
        </w:rPr>
        <w:t>VALSTYBINĖS ŽEMĖS NUOMOS SUTARČIŲ NUTRAUKIMO</w:t>
      </w:r>
      <w:r w:rsidR="000D25A0">
        <w:rPr>
          <w:rFonts w:eastAsia="Monospace"/>
          <w:b/>
          <w:bCs/>
          <w:sz w:val="24"/>
          <w:szCs w:val="24"/>
          <w:lang w:val="lt-LT"/>
        </w:rPr>
        <w:t xml:space="preserve"> IR</w:t>
      </w:r>
      <w:r w:rsidRPr="00711BDA">
        <w:rPr>
          <w:rFonts w:eastAsia="Monospace"/>
          <w:b/>
          <w:bCs/>
          <w:sz w:val="24"/>
          <w:szCs w:val="24"/>
          <w:lang w:val="lt-LT"/>
        </w:rPr>
        <w:t xml:space="preserve"> TEISĖTAI PASTATYTŲ STATINIŲ </w:t>
      </w:r>
      <w:r w:rsidR="00A728FD">
        <w:rPr>
          <w:rFonts w:eastAsia="Monospace"/>
          <w:b/>
          <w:bCs/>
          <w:sz w:val="24"/>
          <w:szCs w:val="24"/>
          <w:lang w:val="lt-LT"/>
        </w:rPr>
        <w:t>IR</w:t>
      </w:r>
      <w:r w:rsidR="00A728FD" w:rsidRPr="00711BDA">
        <w:rPr>
          <w:rFonts w:eastAsia="Monospace"/>
          <w:b/>
          <w:bCs/>
          <w:sz w:val="24"/>
          <w:szCs w:val="24"/>
          <w:lang w:val="lt-LT"/>
        </w:rPr>
        <w:t xml:space="preserve"> </w:t>
      </w:r>
      <w:r w:rsidRPr="00711BDA">
        <w:rPr>
          <w:rFonts w:eastAsia="Monospace"/>
          <w:b/>
          <w:bCs/>
          <w:sz w:val="24"/>
          <w:szCs w:val="24"/>
          <w:lang w:val="lt-LT"/>
        </w:rPr>
        <w:t xml:space="preserve">ĮRENGINIŲ </w:t>
      </w:r>
      <w:r w:rsidRPr="0025320E">
        <w:rPr>
          <w:rFonts w:eastAsia="Monospace"/>
          <w:b/>
          <w:bCs/>
          <w:sz w:val="24"/>
          <w:szCs w:val="24"/>
          <w:lang w:val="lt-LT"/>
        </w:rPr>
        <w:t xml:space="preserve">IŠPIRKIMO </w:t>
      </w:r>
      <w:r w:rsidR="009D5913" w:rsidRPr="0025320E">
        <w:rPr>
          <w:rFonts w:eastAsia="Monospace"/>
          <w:b/>
          <w:sz w:val="24"/>
          <w:szCs w:val="24"/>
          <w:lang w:val="lt-LT"/>
        </w:rPr>
        <w:t>PANEVĖŽIO MIESTO</w:t>
      </w:r>
      <w:r w:rsidR="009D5913" w:rsidRPr="0025320E">
        <w:rPr>
          <w:rFonts w:eastAsia="Monospace"/>
          <w:sz w:val="28"/>
          <w:szCs w:val="24"/>
          <w:lang w:val="lt-LT"/>
        </w:rPr>
        <w:t xml:space="preserve"> </w:t>
      </w:r>
      <w:r w:rsidRPr="0025320E">
        <w:rPr>
          <w:rFonts w:eastAsia="Monospace"/>
          <w:b/>
          <w:bCs/>
          <w:sz w:val="24"/>
          <w:szCs w:val="24"/>
          <w:lang w:val="lt-LT"/>
        </w:rPr>
        <w:t>SAVIVALDYBĖS NUOSAVYBĖN TVARKOS APRAŠAS</w:t>
      </w:r>
    </w:p>
    <w:p w14:paraId="331874CA" w14:textId="77777777" w:rsidR="00403AD8" w:rsidRPr="0025320E" w:rsidRDefault="00403AD8" w:rsidP="00387798">
      <w:pPr>
        <w:pStyle w:val="Sraopastraipa"/>
        <w:ind w:left="0"/>
        <w:contextualSpacing w:val="0"/>
        <w:rPr>
          <w:rFonts w:eastAsia="Monospace"/>
          <w:b/>
          <w:bCs/>
          <w:sz w:val="24"/>
          <w:szCs w:val="24"/>
          <w:lang w:val="lt-LT"/>
        </w:rPr>
      </w:pPr>
    </w:p>
    <w:p w14:paraId="2918BA31" w14:textId="77777777" w:rsidR="002E36EB" w:rsidRPr="0025320E" w:rsidRDefault="002E36EB" w:rsidP="00A728FD">
      <w:pPr>
        <w:suppressAutoHyphens/>
        <w:jc w:val="center"/>
        <w:rPr>
          <w:sz w:val="24"/>
          <w:szCs w:val="24"/>
          <w:lang w:eastAsia="zh-CN"/>
        </w:rPr>
      </w:pPr>
      <w:r w:rsidRPr="0025320E">
        <w:rPr>
          <w:b/>
          <w:sz w:val="24"/>
          <w:szCs w:val="24"/>
          <w:lang w:eastAsia="zh-CN"/>
        </w:rPr>
        <w:t>I SKYRIUS</w:t>
      </w:r>
    </w:p>
    <w:p w14:paraId="3DB7672B" w14:textId="509018C0" w:rsidR="00EE6994" w:rsidRPr="0025320E" w:rsidRDefault="00EE6994" w:rsidP="00387798">
      <w:pPr>
        <w:pStyle w:val="Sraopastraipa"/>
        <w:ind w:left="0"/>
        <w:contextualSpacing w:val="0"/>
        <w:jc w:val="center"/>
        <w:rPr>
          <w:rFonts w:eastAsia="Monospace"/>
          <w:b/>
          <w:bCs/>
          <w:sz w:val="24"/>
          <w:szCs w:val="24"/>
          <w:lang w:val="lt-LT"/>
        </w:rPr>
      </w:pPr>
      <w:r w:rsidRPr="0025320E">
        <w:rPr>
          <w:rFonts w:eastAsia="Monospace"/>
          <w:b/>
          <w:bCs/>
          <w:sz w:val="24"/>
          <w:szCs w:val="24"/>
          <w:lang w:val="lt-LT"/>
        </w:rPr>
        <w:t>BENDROSIOS NUOSTATOS</w:t>
      </w:r>
    </w:p>
    <w:p w14:paraId="47C4A169" w14:textId="77777777" w:rsidR="00560D88" w:rsidRPr="0025320E" w:rsidRDefault="00560D88" w:rsidP="00387798">
      <w:pPr>
        <w:pStyle w:val="Sraopastraipa"/>
        <w:ind w:left="0"/>
        <w:contextualSpacing w:val="0"/>
        <w:jc w:val="center"/>
        <w:rPr>
          <w:rFonts w:eastAsia="Monospace"/>
          <w:b/>
          <w:bCs/>
          <w:sz w:val="24"/>
          <w:szCs w:val="24"/>
          <w:lang w:val="lt-LT"/>
        </w:rPr>
      </w:pPr>
    </w:p>
    <w:p w14:paraId="5D921F4C" w14:textId="619D0F20" w:rsidR="00EE6994" w:rsidRPr="0025320E" w:rsidRDefault="00EE6994" w:rsidP="00387798">
      <w:pPr>
        <w:pStyle w:val="Sraopastraipa"/>
        <w:numPr>
          <w:ilvl w:val="1"/>
          <w:numId w:val="28"/>
        </w:numPr>
        <w:tabs>
          <w:tab w:val="left" w:pos="1134"/>
        </w:tabs>
        <w:ind w:left="0" w:firstLine="851"/>
        <w:jc w:val="both"/>
        <w:rPr>
          <w:rFonts w:eastAsia="Monospace"/>
          <w:sz w:val="24"/>
          <w:szCs w:val="24"/>
          <w:lang w:val="lt-LT"/>
        </w:rPr>
      </w:pPr>
      <w:r w:rsidRPr="0025320E">
        <w:rPr>
          <w:rFonts w:eastAsia="Monospace"/>
          <w:sz w:val="24"/>
          <w:szCs w:val="24"/>
          <w:lang w:val="lt-LT"/>
        </w:rPr>
        <w:t>Valstybinės žemės nuomos sutarčių nutraukimo</w:t>
      </w:r>
      <w:r w:rsidR="000D25A0">
        <w:rPr>
          <w:rFonts w:eastAsia="Monospace"/>
          <w:sz w:val="24"/>
          <w:szCs w:val="24"/>
          <w:lang w:val="lt-LT"/>
        </w:rPr>
        <w:t xml:space="preserve"> ir</w:t>
      </w:r>
      <w:r w:rsidRPr="0025320E">
        <w:rPr>
          <w:rFonts w:eastAsia="Monospace"/>
          <w:sz w:val="24"/>
          <w:szCs w:val="24"/>
          <w:lang w:val="lt-LT"/>
        </w:rPr>
        <w:t xml:space="preserve"> teisėtai pastatytų statinių </w:t>
      </w:r>
      <w:r w:rsidR="00A728FD">
        <w:rPr>
          <w:rFonts w:eastAsia="Monospace"/>
          <w:sz w:val="24"/>
          <w:szCs w:val="24"/>
          <w:lang w:val="lt-LT"/>
        </w:rPr>
        <w:t>ir</w:t>
      </w:r>
      <w:r w:rsidR="00A728FD" w:rsidRPr="0025320E">
        <w:rPr>
          <w:rFonts w:eastAsia="Monospace"/>
          <w:sz w:val="24"/>
          <w:szCs w:val="24"/>
          <w:lang w:val="lt-LT"/>
        </w:rPr>
        <w:t xml:space="preserve"> </w:t>
      </w:r>
      <w:r w:rsidRPr="0025320E">
        <w:rPr>
          <w:rFonts w:eastAsia="Monospace"/>
          <w:sz w:val="24"/>
          <w:szCs w:val="24"/>
          <w:lang w:val="lt-LT"/>
        </w:rPr>
        <w:t xml:space="preserve">įrenginių išpirkimo </w:t>
      </w:r>
      <w:r w:rsidR="009D5913" w:rsidRPr="0025320E">
        <w:rPr>
          <w:rFonts w:eastAsia="Monospace"/>
          <w:sz w:val="24"/>
          <w:szCs w:val="24"/>
          <w:lang w:val="lt-LT"/>
        </w:rPr>
        <w:t xml:space="preserve">Panevėžio miesto </w:t>
      </w:r>
      <w:r w:rsidRPr="0025320E">
        <w:rPr>
          <w:rFonts w:eastAsia="Monospace"/>
          <w:sz w:val="24"/>
          <w:szCs w:val="24"/>
          <w:lang w:val="lt-LT"/>
        </w:rPr>
        <w:t>savivaldybės nuosavybėn tvarkos aprašas (toliau – Aprašas) nustato tvarką, pagal kurią:</w:t>
      </w:r>
    </w:p>
    <w:p w14:paraId="4C832C0B" w14:textId="1D71C72B" w:rsidR="00882CC8" w:rsidRPr="0025320E" w:rsidRDefault="00A728FD" w:rsidP="00387798">
      <w:pPr>
        <w:pStyle w:val="Sraopastraipa"/>
        <w:numPr>
          <w:ilvl w:val="1"/>
          <w:numId w:val="29"/>
        </w:numPr>
        <w:ind w:left="0" w:firstLine="851"/>
        <w:jc w:val="both"/>
        <w:rPr>
          <w:rFonts w:eastAsia="Monospace"/>
          <w:sz w:val="24"/>
          <w:szCs w:val="24"/>
          <w:lang w:val="lt-LT"/>
        </w:rPr>
      </w:pPr>
      <w:r w:rsidRPr="0025320E">
        <w:rPr>
          <w:rFonts w:eastAsia="Monospace"/>
          <w:sz w:val="24"/>
          <w:szCs w:val="24"/>
          <w:lang w:val="lt-LT"/>
        </w:rPr>
        <w:t>Panevėžio miesto savivaldybė</w:t>
      </w:r>
      <w:r>
        <w:rPr>
          <w:rFonts w:eastAsia="Monospace"/>
          <w:sz w:val="24"/>
          <w:szCs w:val="24"/>
          <w:lang w:val="lt-LT"/>
        </w:rPr>
        <w:t xml:space="preserve"> </w:t>
      </w:r>
      <w:r w:rsidRPr="0025320E">
        <w:rPr>
          <w:rFonts w:eastAsia="Monospace"/>
          <w:sz w:val="24"/>
          <w:szCs w:val="24"/>
          <w:lang w:val="lt-LT"/>
        </w:rPr>
        <w:t xml:space="preserve">(toliau – Savivaldybė) </w:t>
      </w:r>
      <w:r w:rsidR="00EE6994" w:rsidRPr="0025320E">
        <w:rPr>
          <w:rFonts w:eastAsia="Monospace"/>
          <w:sz w:val="24"/>
          <w:szCs w:val="24"/>
          <w:lang w:val="lt-LT"/>
        </w:rPr>
        <w:t>nutraukia valstybinės žemės nuomos sutartis, kai panaikinamas energetikos bendrijos statusas arba ji nevykdo veiklos Lietuvos Respublikos žemės įstatymo 9 straipsnio 17 dalies 5 punkte nustatytiems tikslams įgyvendinti ir, gavusi patikėtinio įspėjimą, per 3 mėnesius pažeidimo nepašalina;</w:t>
      </w:r>
    </w:p>
    <w:p w14:paraId="524003B7" w14:textId="1344DE2C" w:rsidR="00B90C6D" w:rsidRPr="00B90C6D" w:rsidRDefault="00743CD6" w:rsidP="00387798">
      <w:pPr>
        <w:pStyle w:val="Sraopastraipa"/>
        <w:numPr>
          <w:ilvl w:val="1"/>
          <w:numId w:val="29"/>
        </w:numPr>
        <w:ind w:left="0" w:firstLine="851"/>
        <w:jc w:val="both"/>
        <w:rPr>
          <w:rFonts w:eastAsia="Monospace"/>
          <w:sz w:val="24"/>
          <w:szCs w:val="24"/>
          <w:lang w:val="lt-LT"/>
        </w:rPr>
      </w:pPr>
      <w:r w:rsidRPr="0025320E">
        <w:rPr>
          <w:rFonts w:eastAsia="Monospace"/>
          <w:sz w:val="24"/>
          <w:szCs w:val="24"/>
          <w:lang w:val="lt-LT"/>
        </w:rPr>
        <w:t>S</w:t>
      </w:r>
      <w:r w:rsidR="00B90C6D" w:rsidRPr="0025320E">
        <w:rPr>
          <w:rFonts w:eastAsia="Monospace"/>
          <w:sz w:val="24"/>
          <w:szCs w:val="24"/>
          <w:lang w:val="lt-LT"/>
        </w:rPr>
        <w:t xml:space="preserve">avivaldybė išperka valstybinėje žemėje teisėtai pastatytus </w:t>
      </w:r>
      <w:r w:rsidR="007B0207" w:rsidRPr="0025320E">
        <w:rPr>
          <w:rFonts w:eastAsia="Monospace"/>
          <w:sz w:val="24"/>
          <w:szCs w:val="24"/>
          <w:lang w:val="lt-LT"/>
        </w:rPr>
        <w:t xml:space="preserve">energetikos bendrijos </w:t>
      </w:r>
      <w:r w:rsidR="00B90C6D" w:rsidRPr="0025320E">
        <w:rPr>
          <w:rFonts w:eastAsia="Monospace"/>
          <w:sz w:val="24"/>
          <w:szCs w:val="24"/>
          <w:lang w:val="lt-LT"/>
        </w:rPr>
        <w:t>statinius ir (ar) įrenginius, vadovaudamasi šiame Apraše nustatyta procedūra</w:t>
      </w:r>
      <w:r w:rsidR="00B90C6D" w:rsidRPr="00B90C6D">
        <w:rPr>
          <w:rFonts w:eastAsia="Monospace"/>
          <w:sz w:val="24"/>
          <w:szCs w:val="24"/>
          <w:lang w:val="lt-LT"/>
        </w:rPr>
        <w:t>.</w:t>
      </w:r>
    </w:p>
    <w:p w14:paraId="7042B6A8" w14:textId="77777777" w:rsidR="00882CC8" w:rsidRPr="00711BDA" w:rsidRDefault="00EE6994" w:rsidP="00387798">
      <w:pPr>
        <w:pStyle w:val="Sraopastraipa"/>
        <w:numPr>
          <w:ilvl w:val="1"/>
          <w:numId w:val="28"/>
        </w:numPr>
        <w:tabs>
          <w:tab w:val="left" w:pos="1134"/>
        </w:tabs>
        <w:ind w:left="0" w:firstLine="851"/>
        <w:contextualSpacing w:val="0"/>
        <w:jc w:val="both"/>
        <w:rPr>
          <w:rFonts w:eastAsia="Monospace"/>
          <w:sz w:val="24"/>
          <w:szCs w:val="24"/>
          <w:lang w:val="lt-LT"/>
        </w:rPr>
      </w:pPr>
      <w:r w:rsidRPr="00711BDA">
        <w:rPr>
          <w:rFonts w:eastAsia="Monospace"/>
          <w:sz w:val="24"/>
          <w:szCs w:val="24"/>
          <w:lang w:val="lt-LT"/>
        </w:rPr>
        <w:t>Apraše vartojamos sąvokos atitinka sąvokas, vartojamas Lietuvos Respublikos žemės įstatyme, Lietuvos Respublikos turto ir verslo vertinimo pagrindų įstatyme ir Lietuvos Respublikos statybos įstatyme.</w:t>
      </w:r>
    </w:p>
    <w:p w14:paraId="1BCE09C1" w14:textId="77777777" w:rsidR="00882CC8" w:rsidRPr="00711BDA" w:rsidRDefault="00EE6994" w:rsidP="00387798">
      <w:pPr>
        <w:pStyle w:val="Sraopastraipa"/>
        <w:numPr>
          <w:ilvl w:val="1"/>
          <w:numId w:val="28"/>
        </w:numPr>
        <w:tabs>
          <w:tab w:val="left" w:pos="1134"/>
        </w:tabs>
        <w:ind w:left="0" w:firstLine="851"/>
        <w:contextualSpacing w:val="0"/>
        <w:jc w:val="both"/>
        <w:rPr>
          <w:rFonts w:eastAsia="Monospace"/>
          <w:sz w:val="24"/>
          <w:szCs w:val="24"/>
          <w:lang w:val="lt-LT"/>
        </w:rPr>
      </w:pPr>
      <w:r w:rsidRPr="00711BDA">
        <w:rPr>
          <w:rFonts w:eastAsia="Monospace"/>
          <w:sz w:val="24"/>
          <w:szCs w:val="24"/>
          <w:lang w:val="lt-LT"/>
        </w:rPr>
        <w:t>Aprašas taikomas tik tais atvejais, kai:</w:t>
      </w:r>
    </w:p>
    <w:p w14:paraId="706CC94C" w14:textId="7252065D" w:rsidR="00882CC8" w:rsidRPr="00B90C6D" w:rsidRDefault="00B90C6D" w:rsidP="00387798">
      <w:pPr>
        <w:pStyle w:val="Sraopastraipa"/>
        <w:ind w:left="0" w:firstLine="851"/>
        <w:jc w:val="both"/>
        <w:rPr>
          <w:rFonts w:eastAsia="Monospace"/>
          <w:sz w:val="24"/>
          <w:szCs w:val="24"/>
          <w:lang w:val="lt-LT"/>
        </w:rPr>
      </w:pPr>
      <w:r>
        <w:rPr>
          <w:rFonts w:eastAsia="Monospace"/>
          <w:sz w:val="24"/>
          <w:szCs w:val="24"/>
          <w:lang w:val="lt-LT"/>
        </w:rPr>
        <w:t xml:space="preserve">3.1. </w:t>
      </w:r>
      <w:r w:rsidR="00EE6994" w:rsidRPr="00B90C6D">
        <w:rPr>
          <w:rFonts w:eastAsia="Monospace"/>
          <w:sz w:val="24"/>
          <w:szCs w:val="24"/>
          <w:lang w:val="lt-LT"/>
        </w:rPr>
        <w:t xml:space="preserve">valstybinės žemės nuomos sutartis nutraukiama pagal </w:t>
      </w:r>
      <w:r w:rsidR="00275C58" w:rsidRPr="00B90C6D">
        <w:rPr>
          <w:rFonts w:eastAsia="Monospace"/>
          <w:sz w:val="24"/>
          <w:szCs w:val="24"/>
          <w:lang w:val="lt-LT"/>
        </w:rPr>
        <w:t>Lietuvos Respublikos ž</w:t>
      </w:r>
      <w:r w:rsidR="00EE6994" w:rsidRPr="00B90C6D">
        <w:rPr>
          <w:rFonts w:eastAsia="Monospace"/>
          <w:sz w:val="24"/>
          <w:szCs w:val="24"/>
          <w:lang w:val="lt-LT"/>
        </w:rPr>
        <w:t>emės įstatymo 9 straipsnio 17 dalies 5 punktą;</w:t>
      </w:r>
    </w:p>
    <w:p w14:paraId="0FE73A3B" w14:textId="798222B1" w:rsidR="00EE6994" w:rsidRDefault="00B90C6D" w:rsidP="00387798">
      <w:pPr>
        <w:ind w:firstLine="851"/>
        <w:jc w:val="both"/>
        <w:rPr>
          <w:rFonts w:eastAsia="Monospace"/>
          <w:sz w:val="24"/>
          <w:szCs w:val="24"/>
          <w:lang w:val="lt-LT"/>
        </w:rPr>
      </w:pPr>
      <w:r>
        <w:rPr>
          <w:rFonts w:eastAsia="Monospace"/>
          <w:sz w:val="24"/>
          <w:szCs w:val="24"/>
          <w:lang w:val="lt-LT"/>
        </w:rPr>
        <w:t xml:space="preserve">3.2. </w:t>
      </w:r>
      <w:r w:rsidR="00EE6994" w:rsidRPr="00B90C6D">
        <w:rPr>
          <w:rFonts w:eastAsia="Monospace"/>
          <w:sz w:val="24"/>
          <w:szCs w:val="24"/>
          <w:lang w:val="lt-LT"/>
        </w:rPr>
        <w:t xml:space="preserve">išperkami teisėtai pastatyti </w:t>
      </w:r>
      <w:r w:rsidR="00251FDC" w:rsidRPr="0025320E">
        <w:rPr>
          <w:rFonts w:eastAsia="Monospace"/>
          <w:sz w:val="24"/>
          <w:szCs w:val="24"/>
          <w:lang w:val="lt-LT"/>
        </w:rPr>
        <w:t>energetikos bendrijos</w:t>
      </w:r>
      <w:r w:rsidR="00251FDC" w:rsidRPr="00B90C6D">
        <w:rPr>
          <w:rFonts w:eastAsia="Monospace"/>
          <w:sz w:val="24"/>
          <w:szCs w:val="24"/>
          <w:lang w:val="lt-LT"/>
        </w:rPr>
        <w:t xml:space="preserve"> </w:t>
      </w:r>
      <w:r w:rsidR="006E6EE0" w:rsidRPr="00667420">
        <w:rPr>
          <w:rFonts w:eastAsia="Monospace"/>
          <w:sz w:val="24"/>
          <w:szCs w:val="24"/>
          <w:lang w:val="lt-LT"/>
        </w:rPr>
        <w:t>statiniai ar įrenginiai</w:t>
      </w:r>
      <w:r w:rsidR="00EE6994" w:rsidRPr="00667420">
        <w:rPr>
          <w:rFonts w:eastAsia="Monospace"/>
          <w:sz w:val="24"/>
          <w:szCs w:val="24"/>
          <w:lang w:val="lt-LT"/>
        </w:rPr>
        <w:t>,</w:t>
      </w:r>
      <w:r w:rsidR="00EE6994" w:rsidRPr="00B90C6D">
        <w:rPr>
          <w:rFonts w:eastAsia="Monospace"/>
          <w:sz w:val="24"/>
          <w:szCs w:val="24"/>
          <w:lang w:val="lt-LT"/>
        </w:rPr>
        <w:t xml:space="preserve"> kurių nuosavybės teisė įregistruota Nekilnojamojo turto registre.</w:t>
      </w:r>
    </w:p>
    <w:p w14:paraId="2FCF54DF" w14:textId="77777777" w:rsidR="00B90C6D" w:rsidRDefault="00B90C6D" w:rsidP="00387798">
      <w:pPr>
        <w:ind w:firstLine="851"/>
        <w:jc w:val="both"/>
        <w:rPr>
          <w:rFonts w:eastAsia="Monospace"/>
          <w:sz w:val="24"/>
          <w:szCs w:val="24"/>
          <w:lang w:val="lt-LT"/>
        </w:rPr>
      </w:pPr>
    </w:p>
    <w:p w14:paraId="56AE14FC" w14:textId="77777777" w:rsidR="00B90C6D" w:rsidRPr="00B90C6D" w:rsidRDefault="00B90C6D" w:rsidP="00A728FD">
      <w:pPr>
        <w:suppressAutoHyphens/>
        <w:jc w:val="center"/>
        <w:rPr>
          <w:sz w:val="24"/>
          <w:szCs w:val="24"/>
          <w:lang w:eastAsia="zh-CN"/>
        </w:rPr>
      </w:pPr>
      <w:r w:rsidRPr="00B90C6D">
        <w:rPr>
          <w:b/>
          <w:sz w:val="24"/>
          <w:szCs w:val="24"/>
          <w:lang w:eastAsia="zh-CN"/>
        </w:rPr>
        <w:t>II SKYRIUS</w:t>
      </w:r>
    </w:p>
    <w:p w14:paraId="1F4A4C62" w14:textId="52D4DF12" w:rsidR="00EE6994" w:rsidRDefault="00EE6994" w:rsidP="00387798">
      <w:pPr>
        <w:jc w:val="center"/>
        <w:rPr>
          <w:rFonts w:eastAsia="Monospace"/>
          <w:b/>
          <w:bCs/>
          <w:sz w:val="24"/>
          <w:szCs w:val="24"/>
          <w:lang w:val="lt-LT"/>
        </w:rPr>
      </w:pPr>
      <w:r w:rsidRPr="00B90C6D">
        <w:rPr>
          <w:rFonts w:eastAsia="Monospace"/>
          <w:b/>
          <w:bCs/>
          <w:sz w:val="24"/>
          <w:szCs w:val="24"/>
          <w:lang w:val="lt-LT"/>
        </w:rPr>
        <w:t>IŠPIRKIMO PROCEDŪROS INICIJAVIMAS</w:t>
      </w:r>
    </w:p>
    <w:p w14:paraId="53825B48" w14:textId="77777777" w:rsidR="00560D88" w:rsidRPr="00B90C6D" w:rsidRDefault="00560D88" w:rsidP="00387798">
      <w:pPr>
        <w:jc w:val="center"/>
        <w:rPr>
          <w:rFonts w:eastAsia="Monospace"/>
          <w:b/>
          <w:bCs/>
          <w:sz w:val="24"/>
          <w:szCs w:val="24"/>
          <w:lang w:val="lt-LT"/>
        </w:rPr>
      </w:pPr>
    </w:p>
    <w:p w14:paraId="7C102C5E" w14:textId="22CA4F39" w:rsidR="00882CC8" w:rsidRPr="00711BDA" w:rsidRDefault="00EE6994" w:rsidP="00387798">
      <w:pPr>
        <w:pStyle w:val="Sraopastraipa"/>
        <w:numPr>
          <w:ilvl w:val="1"/>
          <w:numId w:val="28"/>
        </w:numPr>
        <w:tabs>
          <w:tab w:val="left" w:pos="1134"/>
        </w:tabs>
        <w:ind w:left="0" w:firstLine="851"/>
        <w:contextualSpacing w:val="0"/>
        <w:jc w:val="both"/>
        <w:rPr>
          <w:rFonts w:eastAsia="Monospace"/>
          <w:sz w:val="24"/>
          <w:szCs w:val="24"/>
          <w:lang w:val="lt-LT"/>
        </w:rPr>
      </w:pPr>
      <w:r w:rsidRPr="00711BDA">
        <w:rPr>
          <w:rFonts w:eastAsia="Monospace"/>
          <w:sz w:val="24"/>
          <w:szCs w:val="24"/>
          <w:lang w:val="lt-LT"/>
        </w:rPr>
        <w:t xml:space="preserve">Sprendimą dėl išpirkimo procedūros inicijavimo priima </w:t>
      </w:r>
      <w:r w:rsidR="007F01C2">
        <w:rPr>
          <w:rFonts w:eastAsia="Monospace"/>
          <w:sz w:val="24"/>
          <w:szCs w:val="24"/>
          <w:lang w:val="lt-LT"/>
        </w:rPr>
        <w:t>S</w:t>
      </w:r>
      <w:r w:rsidRPr="00711BDA">
        <w:rPr>
          <w:rFonts w:eastAsia="Monospace"/>
          <w:sz w:val="24"/>
          <w:szCs w:val="24"/>
          <w:lang w:val="lt-LT"/>
        </w:rPr>
        <w:t xml:space="preserve">avivaldybės </w:t>
      </w:r>
      <w:r w:rsidR="00520BFC">
        <w:rPr>
          <w:rFonts w:eastAsia="Monospace"/>
          <w:sz w:val="24"/>
          <w:szCs w:val="24"/>
          <w:lang w:val="lt-LT"/>
        </w:rPr>
        <w:t>taryba</w:t>
      </w:r>
      <w:r w:rsidRPr="00711BDA">
        <w:rPr>
          <w:rFonts w:eastAsia="Monospace"/>
          <w:sz w:val="24"/>
          <w:szCs w:val="24"/>
          <w:lang w:val="lt-LT"/>
        </w:rPr>
        <w:t>, kai:</w:t>
      </w:r>
    </w:p>
    <w:p w14:paraId="16B6EF1E" w14:textId="30F28F45" w:rsidR="00882CC8" w:rsidRPr="00711BDA" w:rsidRDefault="00B90C6D" w:rsidP="00387798">
      <w:pPr>
        <w:pStyle w:val="Sraopastraipa"/>
        <w:ind w:left="0" w:firstLine="851"/>
        <w:contextualSpacing w:val="0"/>
        <w:jc w:val="both"/>
        <w:rPr>
          <w:rFonts w:eastAsia="Monospace"/>
          <w:sz w:val="24"/>
          <w:szCs w:val="24"/>
          <w:lang w:val="lt-LT"/>
        </w:rPr>
      </w:pPr>
      <w:r>
        <w:rPr>
          <w:rFonts w:eastAsia="Monospace"/>
          <w:sz w:val="24"/>
          <w:szCs w:val="24"/>
          <w:lang w:val="lt-LT"/>
        </w:rPr>
        <w:t xml:space="preserve">4.1. </w:t>
      </w:r>
      <w:r w:rsidR="0090617D" w:rsidRPr="00711BDA">
        <w:rPr>
          <w:rFonts w:eastAsia="Monospace"/>
          <w:sz w:val="24"/>
          <w:szCs w:val="24"/>
          <w:lang w:val="lt-LT"/>
        </w:rPr>
        <w:t xml:space="preserve">panaikinamas </w:t>
      </w:r>
      <w:r w:rsidR="00EE6994" w:rsidRPr="00711BDA">
        <w:rPr>
          <w:rFonts w:eastAsia="Monospace"/>
          <w:sz w:val="24"/>
          <w:szCs w:val="24"/>
          <w:lang w:val="lt-LT"/>
        </w:rPr>
        <w:t xml:space="preserve">energetikos bendrijos statusas arba nustatoma, kad </w:t>
      </w:r>
      <w:r w:rsidR="0025320E">
        <w:rPr>
          <w:rFonts w:eastAsia="Monospace"/>
          <w:sz w:val="24"/>
          <w:szCs w:val="24"/>
          <w:lang w:val="lt-LT"/>
        </w:rPr>
        <w:t xml:space="preserve">energetikos </w:t>
      </w:r>
      <w:r w:rsidR="00EE6994" w:rsidRPr="00711BDA">
        <w:rPr>
          <w:rFonts w:eastAsia="Monospace"/>
          <w:sz w:val="24"/>
          <w:szCs w:val="24"/>
          <w:lang w:val="lt-LT"/>
        </w:rPr>
        <w:t>bendrija nevykdo veiklos</w:t>
      </w:r>
      <w:r w:rsidR="00A57F86" w:rsidRPr="00711BDA">
        <w:rPr>
          <w:rFonts w:eastAsia="Monospace"/>
          <w:sz w:val="24"/>
          <w:szCs w:val="24"/>
          <w:lang w:val="lt-LT"/>
        </w:rPr>
        <w:t xml:space="preserve"> Lietuvos </w:t>
      </w:r>
      <w:r w:rsidR="0090617D" w:rsidRPr="00711BDA">
        <w:rPr>
          <w:rFonts w:eastAsia="Monospace"/>
          <w:sz w:val="24"/>
          <w:szCs w:val="24"/>
          <w:lang w:val="lt-LT"/>
        </w:rPr>
        <w:t>R</w:t>
      </w:r>
      <w:r w:rsidR="00A57F86" w:rsidRPr="00711BDA">
        <w:rPr>
          <w:rFonts w:eastAsia="Monospace"/>
          <w:sz w:val="24"/>
          <w:szCs w:val="24"/>
          <w:lang w:val="lt-LT"/>
        </w:rPr>
        <w:t>espublikos žemės įstatymo 9 straipsnio</w:t>
      </w:r>
      <w:r w:rsidR="00EE6994" w:rsidRPr="00711BDA">
        <w:rPr>
          <w:rFonts w:eastAsia="Monospace"/>
          <w:sz w:val="24"/>
          <w:szCs w:val="24"/>
          <w:lang w:val="lt-LT"/>
        </w:rPr>
        <w:t xml:space="preserve"> </w:t>
      </w:r>
      <w:r w:rsidR="00A57F86" w:rsidRPr="00711BDA">
        <w:rPr>
          <w:rFonts w:eastAsia="Monospace"/>
          <w:sz w:val="24"/>
          <w:szCs w:val="24"/>
          <w:lang w:val="lt-LT"/>
        </w:rPr>
        <w:t xml:space="preserve">6 dalies 8 punkte </w:t>
      </w:r>
      <w:r w:rsidR="00EE6994" w:rsidRPr="00711BDA">
        <w:rPr>
          <w:rFonts w:eastAsia="Monospace"/>
          <w:sz w:val="24"/>
          <w:szCs w:val="24"/>
          <w:lang w:val="lt-LT"/>
        </w:rPr>
        <w:t>nustatytiems tikslams</w:t>
      </w:r>
      <w:r w:rsidR="00A76BF5" w:rsidRPr="00711BDA">
        <w:rPr>
          <w:rFonts w:eastAsia="Monospace"/>
          <w:sz w:val="24"/>
          <w:szCs w:val="24"/>
          <w:lang w:val="lt-LT"/>
        </w:rPr>
        <w:t xml:space="preserve"> </w:t>
      </w:r>
      <w:r w:rsidR="00D04460" w:rsidRPr="00711BDA">
        <w:rPr>
          <w:rFonts w:eastAsia="Monospace"/>
          <w:sz w:val="24"/>
          <w:szCs w:val="24"/>
          <w:lang w:val="lt-LT"/>
        </w:rPr>
        <w:t>į</w:t>
      </w:r>
      <w:r w:rsidR="00A76BF5" w:rsidRPr="00711BDA">
        <w:rPr>
          <w:rFonts w:eastAsia="Monospace"/>
          <w:sz w:val="24"/>
          <w:szCs w:val="24"/>
          <w:lang w:val="lt-LT"/>
        </w:rPr>
        <w:t>gyvendinti</w:t>
      </w:r>
      <w:r w:rsidR="006259D6">
        <w:rPr>
          <w:rFonts w:eastAsia="Monospace"/>
          <w:sz w:val="24"/>
          <w:szCs w:val="24"/>
          <w:lang w:val="lt-LT"/>
        </w:rPr>
        <w:t xml:space="preserve"> i</w:t>
      </w:r>
      <w:r w:rsidR="00251FDC">
        <w:rPr>
          <w:rFonts w:eastAsia="Monospace"/>
          <w:sz w:val="24"/>
          <w:szCs w:val="24"/>
          <w:lang w:val="lt-LT"/>
        </w:rPr>
        <w:t>r</w:t>
      </w:r>
      <w:r w:rsidR="00410302" w:rsidRPr="00711BDA">
        <w:rPr>
          <w:rFonts w:eastAsia="Monospace"/>
          <w:sz w:val="24"/>
          <w:szCs w:val="24"/>
          <w:lang w:val="lt-LT"/>
        </w:rPr>
        <w:t xml:space="preserve"> praėjus 3 mėnesiams nuo </w:t>
      </w:r>
      <w:r w:rsidR="007F01C2">
        <w:rPr>
          <w:rFonts w:eastAsia="Monospace"/>
          <w:sz w:val="24"/>
          <w:szCs w:val="24"/>
          <w:lang w:val="lt-LT"/>
        </w:rPr>
        <w:t>S</w:t>
      </w:r>
      <w:r w:rsidR="00410302" w:rsidRPr="00711BDA">
        <w:rPr>
          <w:rFonts w:eastAsia="Monospace"/>
          <w:sz w:val="24"/>
          <w:szCs w:val="24"/>
          <w:lang w:val="lt-LT"/>
        </w:rPr>
        <w:t>avivaldybės</w:t>
      </w:r>
      <w:r w:rsidR="00D26526">
        <w:rPr>
          <w:rFonts w:eastAsia="Monospace"/>
          <w:sz w:val="24"/>
          <w:szCs w:val="24"/>
          <w:lang w:val="lt-LT"/>
        </w:rPr>
        <w:t>,</w:t>
      </w:r>
      <w:r w:rsidR="00410302" w:rsidRPr="00711BDA">
        <w:rPr>
          <w:rFonts w:eastAsia="Monospace"/>
          <w:sz w:val="24"/>
          <w:szCs w:val="24"/>
          <w:lang w:val="lt-LT"/>
        </w:rPr>
        <w:t xml:space="preserve"> </w:t>
      </w:r>
      <w:r w:rsidR="00D26526" w:rsidRPr="0025320E">
        <w:rPr>
          <w:rFonts w:eastAsia="Monospace"/>
          <w:sz w:val="24"/>
          <w:szCs w:val="24"/>
          <w:lang w:val="lt-LT"/>
        </w:rPr>
        <w:t xml:space="preserve">atstovaujamos </w:t>
      </w:r>
      <w:r w:rsidR="0025320E" w:rsidRPr="0025320E">
        <w:rPr>
          <w:rFonts w:eastAsia="Monospace"/>
          <w:sz w:val="24"/>
          <w:szCs w:val="24"/>
          <w:lang w:val="lt-LT"/>
        </w:rPr>
        <w:t>S</w:t>
      </w:r>
      <w:r w:rsidR="00D26526" w:rsidRPr="0025320E">
        <w:rPr>
          <w:rFonts w:eastAsia="Monospace"/>
          <w:sz w:val="24"/>
          <w:szCs w:val="24"/>
          <w:lang w:val="lt-LT"/>
        </w:rPr>
        <w:t>avivaldybės administracijos direktoriaus</w:t>
      </w:r>
      <w:r w:rsidR="0025320E" w:rsidRPr="0025320E">
        <w:rPr>
          <w:rFonts w:eastAsia="Monospace"/>
          <w:sz w:val="24"/>
          <w:szCs w:val="24"/>
          <w:lang w:val="lt-LT"/>
        </w:rPr>
        <w:t>,</w:t>
      </w:r>
      <w:r w:rsidR="00D26526" w:rsidRPr="0025320E">
        <w:rPr>
          <w:rFonts w:eastAsia="Monospace"/>
          <w:sz w:val="24"/>
          <w:szCs w:val="24"/>
          <w:lang w:val="lt-LT"/>
        </w:rPr>
        <w:t xml:space="preserve"> </w:t>
      </w:r>
      <w:r w:rsidR="00410302" w:rsidRPr="0025320E">
        <w:rPr>
          <w:rFonts w:eastAsia="Monospace"/>
          <w:sz w:val="24"/>
          <w:szCs w:val="24"/>
          <w:lang w:val="lt-LT"/>
        </w:rPr>
        <w:t xml:space="preserve">įspėjimo, </w:t>
      </w:r>
      <w:r w:rsidR="006259D6" w:rsidRPr="0025320E">
        <w:rPr>
          <w:rFonts w:eastAsia="Monospace"/>
          <w:sz w:val="24"/>
          <w:szCs w:val="24"/>
          <w:lang w:val="lt-LT"/>
        </w:rPr>
        <w:t xml:space="preserve">kai </w:t>
      </w:r>
      <w:r w:rsidR="00410302" w:rsidRPr="0025320E">
        <w:rPr>
          <w:rFonts w:eastAsia="Monospace"/>
          <w:sz w:val="24"/>
          <w:szCs w:val="24"/>
          <w:lang w:val="lt-LT"/>
        </w:rPr>
        <w:t>pažeidimas nepašalina</w:t>
      </w:r>
      <w:r w:rsidR="00410302" w:rsidRPr="00711BDA">
        <w:rPr>
          <w:rFonts w:eastAsia="Monospace"/>
          <w:sz w:val="24"/>
          <w:szCs w:val="24"/>
          <w:lang w:val="lt-LT"/>
        </w:rPr>
        <w:t>mas</w:t>
      </w:r>
      <w:r w:rsidR="00A728FD">
        <w:rPr>
          <w:rFonts w:eastAsia="Monospace"/>
          <w:sz w:val="24"/>
          <w:szCs w:val="24"/>
          <w:lang w:val="lt-LT"/>
        </w:rPr>
        <w:t>;</w:t>
      </w:r>
    </w:p>
    <w:p w14:paraId="24C218D9" w14:textId="12D8AA51" w:rsidR="0090617D" w:rsidRPr="00B90C6D" w:rsidRDefault="00AA5C74" w:rsidP="00387798">
      <w:pPr>
        <w:pStyle w:val="Sraopastraipa"/>
        <w:numPr>
          <w:ilvl w:val="1"/>
          <w:numId w:val="32"/>
        </w:numPr>
        <w:ind w:left="0" w:firstLine="851"/>
        <w:jc w:val="both"/>
        <w:rPr>
          <w:rFonts w:eastAsia="Monospace"/>
          <w:sz w:val="24"/>
          <w:szCs w:val="24"/>
          <w:lang w:val="lt-LT"/>
        </w:rPr>
      </w:pPr>
      <w:r>
        <w:rPr>
          <w:rFonts w:eastAsia="Monospace"/>
          <w:sz w:val="24"/>
          <w:szCs w:val="24"/>
          <w:lang w:val="lt-LT"/>
        </w:rPr>
        <w:t>teismas</w:t>
      </w:r>
      <w:r w:rsidR="00A728FD">
        <w:rPr>
          <w:rFonts w:eastAsia="Monospace"/>
          <w:sz w:val="24"/>
          <w:szCs w:val="24"/>
          <w:lang w:val="lt-LT"/>
        </w:rPr>
        <w:t>,</w:t>
      </w:r>
      <w:r>
        <w:rPr>
          <w:rFonts w:eastAsia="Monospace"/>
          <w:sz w:val="24"/>
          <w:szCs w:val="24"/>
          <w:lang w:val="lt-LT"/>
        </w:rPr>
        <w:t xml:space="preserve"> </w:t>
      </w:r>
      <w:r w:rsidR="0090617D" w:rsidRPr="00B90C6D">
        <w:rPr>
          <w:rFonts w:eastAsia="Monospace"/>
          <w:sz w:val="24"/>
          <w:szCs w:val="24"/>
          <w:lang w:val="lt-LT"/>
        </w:rPr>
        <w:t xml:space="preserve">priėmęs sprendimą nutraukti valstybinės žemės, kurioje yra teisėtai pastatyti </w:t>
      </w:r>
      <w:r w:rsidR="00D26526" w:rsidRPr="0025320E">
        <w:rPr>
          <w:rFonts w:eastAsia="Monospace"/>
          <w:sz w:val="24"/>
          <w:szCs w:val="24"/>
          <w:lang w:val="lt-LT"/>
        </w:rPr>
        <w:t>energetikos bendrijos</w:t>
      </w:r>
      <w:r w:rsidR="00D26526" w:rsidRPr="00711BDA">
        <w:rPr>
          <w:rFonts w:eastAsia="Monospace"/>
          <w:sz w:val="24"/>
          <w:szCs w:val="24"/>
          <w:lang w:val="lt-LT"/>
        </w:rPr>
        <w:t xml:space="preserve"> </w:t>
      </w:r>
      <w:r w:rsidR="0090617D" w:rsidRPr="00B90C6D">
        <w:rPr>
          <w:rFonts w:eastAsia="Monospace"/>
          <w:sz w:val="24"/>
          <w:szCs w:val="24"/>
          <w:lang w:val="lt-LT"/>
        </w:rPr>
        <w:t>statiniai ar įrenginiai, nuomos sutartį, sprendimu neišsprendžia šiame žemės sklype esančių statinių, įrenginių klausimo.</w:t>
      </w:r>
    </w:p>
    <w:p w14:paraId="0279CA99" w14:textId="77D82646" w:rsidR="00882CC8" w:rsidRPr="00711BDA" w:rsidRDefault="00EE5F27" w:rsidP="00387798">
      <w:pPr>
        <w:pStyle w:val="Sraopastraipa"/>
        <w:numPr>
          <w:ilvl w:val="1"/>
          <w:numId w:val="31"/>
        </w:numPr>
        <w:tabs>
          <w:tab w:val="left" w:pos="1134"/>
        </w:tabs>
        <w:ind w:left="0" w:firstLine="851"/>
        <w:contextualSpacing w:val="0"/>
        <w:jc w:val="both"/>
        <w:rPr>
          <w:rFonts w:eastAsia="Monospace"/>
          <w:sz w:val="24"/>
          <w:szCs w:val="24"/>
          <w:lang w:val="lt-LT"/>
        </w:rPr>
      </w:pPr>
      <w:r w:rsidRPr="00711BDA">
        <w:rPr>
          <w:rFonts w:eastAsia="Monospace"/>
          <w:sz w:val="24"/>
          <w:szCs w:val="24"/>
          <w:lang w:val="lt-LT"/>
        </w:rPr>
        <w:t xml:space="preserve">Savivaldybės </w:t>
      </w:r>
      <w:r w:rsidR="00D26526" w:rsidRPr="0025320E">
        <w:rPr>
          <w:rFonts w:eastAsia="Monospace"/>
          <w:sz w:val="24"/>
          <w:szCs w:val="24"/>
          <w:lang w:val="lt-LT"/>
        </w:rPr>
        <w:t xml:space="preserve">tarybos </w:t>
      </w:r>
      <w:r w:rsidRPr="0025320E">
        <w:rPr>
          <w:rFonts w:eastAsia="Monospace"/>
          <w:sz w:val="24"/>
          <w:szCs w:val="24"/>
          <w:lang w:val="lt-LT"/>
        </w:rPr>
        <w:t>s</w:t>
      </w:r>
      <w:r w:rsidR="00EE6994" w:rsidRPr="0025320E">
        <w:rPr>
          <w:rFonts w:eastAsia="Monospace"/>
          <w:sz w:val="24"/>
          <w:szCs w:val="24"/>
          <w:lang w:val="lt-LT"/>
        </w:rPr>
        <w:t>prendime</w:t>
      </w:r>
      <w:r w:rsidR="00EE6994" w:rsidRPr="00711BDA">
        <w:rPr>
          <w:rFonts w:eastAsia="Monospace"/>
          <w:sz w:val="24"/>
          <w:szCs w:val="24"/>
          <w:lang w:val="lt-LT"/>
        </w:rPr>
        <w:t xml:space="preserve"> dėl išpirkimo procedūros inicijavimo nurodoma</w:t>
      </w:r>
      <w:r w:rsidR="0025320E">
        <w:rPr>
          <w:rFonts w:eastAsia="Monospace"/>
          <w:sz w:val="24"/>
          <w:szCs w:val="24"/>
          <w:lang w:val="lt-LT"/>
        </w:rPr>
        <w:t>:</w:t>
      </w:r>
    </w:p>
    <w:p w14:paraId="36979719" w14:textId="1D0A9DA0" w:rsidR="007B5950" w:rsidRPr="0025320E" w:rsidRDefault="00A728FD" w:rsidP="00387798">
      <w:pPr>
        <w:pStyle w:val="Sraopastraipa"/>
        <w:numPr>
          <w:ilvl w:val="1"/>
          <w:numId w:val="33"/>
        </w:numPr>
        <w:ind w:left="0" w:firstLine="851"/>
        <w:jc w:val="both"/>
        <w:rPr>
          <w:rFonts w:eastAsia="Monospace"/>
          <w:sz w:val="24"/>
          <w:szCs w:val="24"/>
          <w:lang w:val="lt-LT"/>
        </w:rPr>
      </w:pPr>
      <w:r>
        <w:rPr>
          <w:rFonts w:eastAsia="Monospace"/>
          <w:sz w:val="24"/>
          <w:szCs w:val="24"/>
          <w:lang w:val="lt-LT"/>
        </w:rPr>
        <w:t>s</w:t>
      </w:r>
      <w:r w:rsidRPr="0025320E">
        <w:rPr>
          <w:rFonts w:eastAsia="Monospace"/>
          <w:sz w:val="24"/>
          <w:szCs w:val="24"/>
          <w:lang w:val="lt-LT"/>
        </w:rPr>
        <w:t xml:space="preserve">prendimo </w:t>
      </w:r>
      <w:r w:rsidR="00EE6994" w:rsidRPr="0025320E">
        <w:rPr>
          <w:rFonts w:eastAsia="Monospace"/>
          <w:sz w:val="24"/>
          <w:szCs w:val="24"/>
          <w:lang w:val="lt-LT"/>
        </w:rPr>
        <w:t>pagrindas;</w:t>
      </w:r>
    </w:p>
    <w:p w14:paraId="23FCB1BA" w14:textId="3B4DBF71" w:rsidR="007B5950" w:rsidRPr="00B90C6D" w:rsidRDefault="00A728FD" w:rsidP="00387798">
      <w:pPr>
        <w:pStyle w:val="Sraopastraipa"/>
        <w:numPr>
          <w:ilvl w:val="1"/>
          <w:numId w:val="33"/>
        </w:numPr>
        <w:ind w:left="0" w:firstLine="851"/>
        <w:jc w:val="both"/>
        <w:rPr>
          <w:rFonts w:eastAsia="Monospace"/>
          <w:sz w:val="24"/>
          <w:szCs w:val="24"/>
          <w:lang w:val="lt-LT"/>
        </w:rPr>
      </w:pPr>
      <w:r>
        <w:rPr>
          <w:rFonts w:eastAsia="Monospace"/>
          <w:sz w:val="24"/>
          <w:szCs w:val="24"/>
          <w:lang w:val="lt-LT"/>
        </w:rPr>
        <w:t>e</w:t>
      </w:r>
      <w:r w:rsidRPr="0025320E">
        <w:rPr>
          <w:rFonts w:eastAsia="Monospace"/>
          <w:sz w:val="24"/>
          <w:szCs w:val="24"/>
          <w:lang w:val="lt-LT"/>
        </w:rPr>
        <w:t xml:space="preserve">nergetikos </w:t>
      </w:r>
      <w:r w:rsidR="007B0207" w:rsidRPr="0025320E">
        <w:rPr>
          <w:rFonts w:eastAsia="Monospace"/>
          <w:sz w:val="24"/>
          <w:szCs w:val="24"/>
          <w:lang w:val="lt-LT"/>
        </w:rPr>
        <w:t>bendrijos</w:t>
      </w:r>
      <w:r w:rsidR="007B0207" w:rsidRPr="00B90C6D">
        <w:rPr>
          <w:rFonts w:eastAsia="Monospace"/>
          <w:sz w:val="24"/>
          <w:szCs w:val="24"/>
          <w:lang w:val="lt-LT"/>
        </w:rPr>
        <w:t xml:space="preserve"> </w:t>
      </w:r>
      <w:r w:rsidR="00EE6994" w:rsidRPr="00B90C6D">
        <w:rPr>
          <w:rFonts w:eastAsia="Monospace"/>
          <w:sz w:val="24"/>
          <w:szCs w:val="24"/>
          <w:lang w:val="lt-LT"/>
        </w:rPr>
        <w:t>statinių ir įrenginių duomenys (pavadinimas, adresas, unikalus numeris, savininkas);</w:t>
      </w:r>
    </w:p>
    <w:p w14:paraId="28A9FFF3" w14:textId="30B6345C" w:rsidR="00EE6994" w:rsidRPr="00B90C6D" w:rsidRDefault="0025320E" w:rsidP="00387798">
      <w:pPr>
        <w:pStyle w:val="Sraopastraipa"/>
        <w:numPr>
          <w:ilvl w:val="1"/>
          <w:numId w:val="33"/>
        </w:numPr>
        <w:ind w:left="0" w:firstLine="851"/>
        <w:jc w:val="both"/>
        <w:rPr>
          <w:rFonts w:eastAsia="Monospace"/>
          <w:sz w:val="24"/>
          <w:szCs w:val="24"/>
          <w:lang w:val="lt-LT"/>
        </w:rPr>
      </w:pPr>
      <w:r w:rsidRPr="0025320E">
        <w:rPr>
          <w:rFonts w:eastAsia="Monospace"/>
          <w:sz w:val="24"/>
          <w:szCs w:val="24"/>
          <w:lang w:val="lt-LT"/>
        </w:rPr>
        <w:t xml:space="preserve">Savivaldybės administracijos </w:t>
      </w:r>
      <w:r>
        <w:rPr>
          <w:rFonts w:eastAsia="Monospace"/>
          <w:sz w:val="24"/>
          <w:szCs w:val="24"/>
          <w:lang w:val="lt-LT"/>
        </w:rPr>
        <w:t>struktūriniai padaliniai,</w:t>
      </w:r>
      <w:r w:rsidRPr="00B90C6D">
        <w:rPr>
          <w:rFonts w:eastAsia="Monospace"/>
          <w:sz w:val="24"/>
          <w:szCs w:val="24"/>
          <w:lang w:val="lt-LT"/>
        </w:rPr>
        <w:t xml:space="preserve"> </w:t>
      </w:r>
      <w:r w:rsidR="00EE6994" w:rsidRPr="00B90C6D">
        <w:rPr>
          <w:rFonts w:eastAsia="Monospace"/>
          <w:sz w:val="24"/>
          <w:szCs w:val="24"/>
          <w:lang w:val="lt-LT"/>
        </w:rPr>
        <w:t>atsaking</w:t>
      </w:r>
      <w:r>
        <w:rPr>
          <w:rFonts w:eastAsia="Monospace"/>
          <w:sz w:val="24"/>
          <w:szCs w:val="24"/>
          <w:lang w:val="lt-LT"/>
        </w:rPr>
        <w:t>i</w:t>
      </w:r>
      <w:r w:rsidR="00EE6994" w:rsidRPr="00B90C6D">
        <w:rPr>
          <w:rFonts w:eastAsia="Monospace"/>
          <w:sz w:val="24"/>
          <w:szCs w:val="24"/>
          <w:lang w:val="lt-LT"/>
        </w:rPr>
        <w:t xml:space="preserve"> </w:t>
      </w:r>
      <w:r w:rsidRPr="00B90C6D">
        <w:rPr>
          <w:rFonts w:eastAsia="Monospace"/>
          <w:sz w:val="24"/>
          <w:szCs w:val="24"/>
          <w:lang w:val="lt-LT"/>
        </w:rPr>
        <w:t>už išpirkimo procedūros vykdymą</w:t>
      </w:r>
      <w:r w:rsidR="00EE6994" w:rsidRPr="00B90C6D">
        <w:rPr>
          <w:rFonts w:eastAsia="Monospace"/>
          <w:sz w:val="24"/>
          <w:szCs w:val="24"/>
          <w:lang w:val="lt-LT"/>
        </w:rPr>
        <w:t>.</w:t>
      </w:r>
    </w:p>
    <w:p w14:paraId="1CCCDFA1" w14:textId="73751488" w:rsidR="00EE6994" w:rsidRPr="00711BDA" w:rsidRDefault="00EE6994" w:rsidP="00387798">
      <w:pPr>
        <w:pStyle w:val="Sraopastraipa"/>
        <w:numPr>
          <w:ilvl w:val="0"/>
          <w:numId w:val="33"/>
        </w:numPr>
        <w:tabs>
          <w:tab w:val="left" w:pos="1134"/>
        </w:tabs>
        <w:ind w:left="0" w:firstLine="851"/>
        <w:contextualSpacing w:val="0"/>
        <w:jc w:val="both"/>
        <w:rPr>
          <w:rFonts w:eastAsia="Monospace"/>
          <w:sz w:val="24"/>
          <w:szCs w:val="24"/>
          <w:lang w:val="lt-LT"/>
        </w:rPr>
      </w:pPr>
      <w:r w:rsidRPr="00711BDA">
        <w:rPr>
          <w:rFonts w:eastAsia="Monospace"/>
          <w:sz w:val="24"/>
          <w:szCs w:val="24"/>
          <w:lang w:val="lt-LT"/>
        </w:rPr>
        <w:t xml:space="preserve">Apie priimtą </w:t>
      </w:r>
      <w:r w:rsidR="00D26526" w:rsidRPr="006E6EE0">
        <w:rPr>
          <w:rFonts w:eastAsia="Monospace"/>
          <w:sz w:val="24"/>
          <w:szCs w:val="24"/>
          <w:lang w:val="lt-LT"/>
        </w:rPr>
        <w:t xml:space="preserve">Savivaldybės tarybos </w:t>
      </w:r>
      <w:r w:rsidRPr="006E6EE0">
        <w:rPr>
          <w:rFonts w:eastAsia="Monospace"/>
          <w:sz w:val="24"/>
          <w:szCs w:val="24"/>
          <w:lang w:val="lt-LT"/>
        </w:rPr>
        <w:t xml:space="preserve">sprendimą </w:t>
      </w:r>
      <w:r w:rsidR="007F01C2" w:rsidRPr="006E6EE0">
        <w:rPr>
          <w:rFonts w:eastAsia="Monospace"/>
          <w:sz w:val="24"/>
          <w:szCs w:val="24"/>
          <w:lang w:val="lt-LT"/>
        </w:rPr>
        <w:t>S</w:t>
      </w:r>
      <w:r w:rsidRPr="006E6EE0">
        <w:rPr>
          <w:rFonts w:eastAsia="Monospace"/>
          <w:sz w:val="24"/>
          <w:szCs w:val="24"/>
          <w:lang w:val="lt-LT"/>
        </w:rPr>
        <w:t xml:space="preserve">avivaldybės administracija raštu informuoja </w:t>
      </w:r>
      <w:r w:rsidR="007B0207" w:rsidRPr="006E6EE0">
        <w:rPr>
          <w:rFonts w:eastAsia="Monospace"/>
          <w:sz w:val="24"/>
          <w:szCs w:val="24"/>
          <w:lang w:val="lt-LT"/>
        </w:rPr>
        <w:t xml:space="preserve">energetikos bendrijos </w:t>
      </w:r>
      <w:r w:rsidRPr="006E6EE0">
        <w:rPr>
          <w:rFonts w:eastAsia="Monospace"/>
          <w:sz w:val="24"/>
          <w:szCs w:val="24"/>
          <w:lang w:val="lt-LT"/>
        </w:rPr>
        <w:t>statinių</w:t>
      </w:r>
      <w:r w:rsidRPr="00711BDA">
        <w:rPr>
          <w:rFonts w:eastAsia="Monospace"/>
          <w:sz w:val="24"/>
          <w:szCs w:val="24"/>
          <w:lang w:val="lt-LT"/>
        </w:rPr>
        <w:t xml:space="preserve"> ir įrenginių savininką, o jei šie yra įkeisti ar nuomojami</w:t>
      </w:r>
      <w:r w:rsidR="00387798">
        <w:rPr>
          <w:rFonts w:eastAsia="Monospace"/>
          <w:sz w:val="24"/>
          <w:szCs w:val="24"/>
          <w:lang w:val="lt-LT"/>
        </w:rPr>
        <w:t> </w:t>
      </w:r>
      <w:r w:rsidRPr="00711BDA">
        <w:rPr>
          <w:rFonts w:eastAsia="Monospace"/>
          <w:sz w:val="24"/>
          <w:szCs w:val="24"/>
          <w:lang w:val="lt-LT"/>
        </w:rPr>
        <w:t>– taip pat kreditorius, nuomininkus ir kitus naudotojus.</w:t>
      </w:r>
    </w:p>
    <w:p w14:paraId="7AABD6E3" w14:textId="5E02F949" w:rsidR="00EE6994" w:rsidRPr="00FE14BC" w:rsidRDefault="00EE6994" w:rsidP="00387798">
      <w:pPr>
        <w:pStyle w:val="Sraopastraipa"/>
        <w:numPr>
          <w:ilvl w:val="0"/>
          <w:numId w:val="33"/>
        </w:numPr>
        <w:tabs>
          <w:tab w:val="left" w:pos="1134"/>
        </w:tabs>
        <w:ind w:left="0" w:firstLine="851"/>
        <w:jc w:val="both"/>
        <w:rPr>
          <w:rFonts w:eastAsia="Monospace"/>
          <w:sz w:val="24"/>
          <w:szCs w:val="24"/>
          <w:lang w:val="lt-LT"/>
        </w:rPr>
      </w:pPr>
      <w:r w:rsidRPr="00FE14BC">
        <w:rPr>
          <w:rFonts w:eastAsia="Monospace"/>
          <w:sz w:val="24"/>
          <w:szCs w:val="24"/>
          <w:lang w:val="lt-LT"/>
        </w:rPr>
        <w:lastRenderedPageBreak/>
        <w:t xml:space="preserve">Savivaldybės administracija, inicijuodama išpirkimą, </w:t>
      </w:r>
      <w:r w:rsidR="003F3863" w:rsidRPr="00FE14BC">
        <w:rPr>
          <w:rFonts w:eastAsia="Monospace"/>
          <w:sz w:val="24"/>
          <w:szCs w:val="24"/>
          <w:lang w:val="lt-LT"/>
        </w:rPr>
        <w:t>atlieka</w:t>
      </w:r>
      <w:r w:rsidR="007B0207" w:rsidRPr="00FE14BC">
        <w:rPr>
          <w:bCs/>
          <w:szCs w:val="24"/>
        </w:rPr>
        <w:t xml:space="preserve"> </w:t>
      </w:r>
      <w:r w:rsidR="007B0207" w:rsidRPr="00FE14BC">
        <w:rPr>
          <w:rFonts w:eastAsia="Monospace"/>
          <w:sz w:val="24"/>
          <w:szCs w:val="24"/>
          <w:lang w:val="lt-LT"/>
        </w:rPr>
        <w:t xml:space="preserve">energetikos bendrijos </w:t>
      </w:r>
      <w:r w:rsidR="0063279F" w:rsidRPr="00FE14BC">
        <w:rPr>
          <w:rFonts w:eastAsia="Monospace"/>
          <w:sz w:val="24"/>
          <w:szCs w:val="24"/>
          <w:lang w:val="lt-LT"/>
        </w:rPr>
        <w:t xml:space="preserve">statinių </w:t>
      </w:r>
      <w:r w:rsidR="003F3863" w:rsidRPr="00FE14BC">
        <w:rPr>
          <w:rFonts w:eastAsia="Monospace"/>
          <w:sz w:val="24"/>
          <w:szCs w:val="24"/>
          <w:lang w:val="lt-LT"/>
        </w:rPr>
        <w:t>patikrinimą vietoje</w:t>
      </w:r>
      <w:r w:rsidRPr="00FE14BC">
        <w:rPr>
          <w:rFonts w:eastAsia="Monospace"/>
          <w:sz w:val="24"/>
          <w:szCs w:val="24"/>
          <w:lang w:val="lt-LT"/>
        </w:rPr>
        <w:t xml:space="preserve"> ir surašo patikrinimo aktą.</w:t>
      </w:r>
    </w:p>
    <w:p w14:paraId="6737BE0B" w14:textId="31C3A2A6" w:rsidR="003F3863" w:rsidRPr="00955497" w:rsidRDefault="00CF1A92" w:rsidP="00387798">
      <w:pPr>
        <w:pStyle w:val="Sraopastraipa"/>
        <w:numPr>
          <w:ilvl w:val="0"/>
          <w:numId w:val="33"/>
        </w:numPr>
        <w:tabs>
          <w:tab w:val="left" w:pos="1134"/>
        </w:tabs>
        <w:ind w:left="0" w:firstLine="851"/>
        <w:jc w:val="both"/>
        <w:rPr>
          <w:rFonts w:eastAsia="Monospace"/>
          <w:sz w:val="24"/>
          <w:szCs w:val="24"/>
          <w:lang w:val="lt-LT"/>
        </w:rPr>
      </w:pPr>
      <w:r w:rsidRPr="00955497">
        <w:rPr>
          <w:rFonts w:eastAsia="Monospace"/>
          <w:sz w:val="24"/>
          <w:szCs w:val="24"/>
          <w:lang w:val="lt-LT"/>
        </w:rPr>
        <w:t xml:space="preserve">Patikrinimas vietoje atliekamas vadovaujantis </w:t>
      </w:r>
      <w:r w:rsidR="00FE14BC">
        <w:rPr>
          <w:rFonts w:eastAsia="Monospace"/>
          <w:sz w:val="24"/>
          <w:szCs w:val="24"/>
          <w:lang w:val="lt-LT"/>
        </w:rPr>
        <w:t>k</w:t>
      </w:r>
      <w:r w:rsidRPr="00955497">
        <w:rPr>
          <w:rFonts w:eastAsia="Monospace"/>
          <w:sz w:val="24"/>
          <w:szCs w:val="24"/>
          <w:lang w:val="lt-LT"/>
        </w:rPr>
        <w:t xml:space="preserve">itos paskirties valstybinės žemės sklypų, parduodamų ar išnuomojamų ne aukciono būdu, administravimo metodikos, patvirtintos Lietuvos Respublikos </w:t>
      </w:r>
      <w:r w:rsidR="004E0E86" w:rsidRPr="00955497">
        <w:rPr>
          <w:rFonts w:eastAsia="Monospace"/>
          <w:sz w:val="24"/>
          <w:szCs w:val="24"/>
          <w:lang w:val="lt-LT"/>
        </w:rPr>
        <w:t>aplinkos</w:t>
      </w:r>
      <w:r w:rsidRPr="00955497">
        <w:rPr>
          <w:rFonts w:eastAsia="Monospace"/>
          <w:sz w:val="24"/>
          <w:szCs w:val="24"/>
          <w:lang w:val="lt-LT"/>
        </w:rPr>
        <w:t xml:space="preserve"> ministro 202</w:t>
      </w:r>
      <w:r w:rsidR="004E0E86" w:rsidRPr="00955497">
        <w:rPr>
          <w:rFonts w:eastAsia="Monospace"/>
          <w:sz w:val="24"/>
          <w:szCs w:val="24"/>
          <w:lang w:val="lt-LT"/>
        </w:rPr>
        <w:t>4</w:t>
      </w:r>
      <w:r w:rsidRPr="00955497">
        <w:rPr>
          <w:rFonts w:eastAsia="Monospace"/>
          <w:sz w:val="24"/>
          <w:szCs w:val="24"/>
          <w:lang w:val="lt-LT"/>
        </w:rPr>
        <w:t xml:space="preserve"> m. </w:t>
      </w:r>
      <w:r w:rsidR="004E0E86" w:rsidRPr="00955497">
        <w:rPr>
          <w:rFonts w:eastAsia="Monospace"/>
          <w:sz w:val="24"/>
          <w:szCs w:val="24"/>
          <w:lang w:val="lt-LT"/>
        </w:rPr>
        <w:t>liepos</w:t>
      </w:r>
      <w:r w:rsidRPr="00955497">
        <w:rPr>
          <w:rFonts w:eastAsia="Monospace"/>
          <w:sz w:val="24"/>
          <w:szCs w:val="24"/>
          <w:lang w:val="lt-LT"/>
        </w:rPr>
        <w:t xml:space="preserve"> </w:t>
      </w:r>
      <w:r w:rsidR="004E0E86" w:rsidRPr="00955497">
        <w:rPr>
          <w:rFonts w:eastAsia="Monospace"/>
          <w:sz w:val="24"/>
          <w:szCs w:val="24"/>
          <w:lang w:val="lt-LT"/>
        </w:rPr>
        <w:t>19</w:t>
      </w:r>
      <w:r w:rsidRPr="00955497">
        <w:rPr>
          <w:rFonts w:eastAsia="Monospace"/>
          <w:sz w:val="24"/>
          <w:szCs w:val="24"/>
          <w:lang w:val="lt-LT"/>
        </w:rPr>
        <w:t> d. įsakymu Nr</w:t>
      </w:r>
      <w:r w:rsidR="00317175" w:rsidRPr="00955497">
        <w:rPr>
          <w:rFonts w:eastAsia="Monospace"/>
          <w:sz w:val="24"/>
          <w:szCs w:val="24"/>
          <w:lang w:val="lt-LT"/>
        </w:rPr>
        <w:t xml:space="preserve">. D1-247 </w:t>
      </w:r>
      <w:r w:rsidRPr="00955497">
        <w:rPr>
          <w:rFonts w:eastAsia="Monospace"/>
          <w:sz w:val="24"/>
          <w:szCs w:val="24"/>
          <w:lang w:val="lt-LT"/>
        </w:rPr>
        <w:t xml:space="preserve">„Dėl </w:t>
      </w:r>
      <w:r w:rsidR="00A728FD">
        <w:rPr>
          <w:rFonts w:eastAsia="Monospace"/>
          <w:sz w:val="24"/>
          <w:szCs w:val="24"/>
          <w:lang w:val="lt-LT"/>
        </w:rPr>
        <w:t>K</w:t>
      </w:r>
      <w:r w:rsidR="00A728FD" w:rsidRPr="00955497">
        <w:rPr>
          <w:rFonts w:eastAsia="Monospace"/>
          <w:sz w:val="24"/>
          <w:szCs w:val="24"/>
          <w:lang w:val="lt-LT"/>
        </w:rPr>
        <w:t xml:space="preserve">itos </w:t>
      </w:r>
      <w:r w:rsidRPr="00955497">
        <w:rPr>
          <w:rFonts w:eastAsia="Monospace"/>
          <w:sz w:val="24"/>
          <w:szCs w:val="24"/>
          <w:lang w:val="lt-LT"/>
        </w:rPr>
        <w:t xml:space="preserve">paskirties valstybinės žemės sklypų, parduodamų ar išnuomojamų ne aukciono būdu, administravimo metodikos patvirtinimo“, </w:t>
      </w:r>
      <w:r w:rsidR="00E344F8" w:rsidRPr="00955497">
        <w:rPr>
          <w:rFonts w:eastAsia="Monospace"/>
          <w:sz w:val="24"/>
          <w:szCs w:val="24"/>
          <w:lang w:val="lt-LT"/>
        </w:rPr>
        <w:t>4–7</w:t>
      </w:r>
      <w:r w:rsidRPr="00955497">
        <w:rPr>
          <w:rFonts w:eastAsia="Monospace"/>
          <w:sz w:val="24"/>
          <w:szCs w:val="24"/>
          <w:lang w:val="lt-LT"/>
        </w:rPr>
        <w:t xml:space="preserve"> punktais. Patikrinimo metu surenkama informacija apie išperkamų </w:t>
      </w:r>
      <w:r w:rsidR="00AC76CC" w:rsidRPr="00FE14BC">
        <w:rPr>
          <w:rFonts w:eastAsia="Monospace"/>
          <w:sz w:val="24"/>
          <w:szCs w:val="24"/>
          <w:lang w:val="lt-LT"/>
        </w:rPr>
        <w:t>energetikos bendrijos</w:t>
      </w:r>
      <w:r w:rsidR="00AC76CC" w:rsidRPr="00955497">
        <w:rPr>
          <w:rFonts w:eastAsia="Monospace"/>
          <w:sz w:val="24"/>
          <w:szCs w:val="24"/>
          <w:lang w:val="lt-LT"/>
        </w:rPr>
        <w:t xml:space="preserve"> </w:t>
      </w:r>
      <w:r w:rsidRPr="00955497">
        <w:rPr>
          <w:rFonts w:eastAsia="Monospace"/>
          <w:sz w:val="24"/>
          <w:szCs w:val="24"/>
          <w:lang w:val="lt-LT"/>
        </w:rPr>
        <w:t>statinių, įrenginių esamą būklę ir užpildomas patikrinimo aktas.</w:t>
      </w:r>
    </w:p>
    <w:p w14:paraId="09FBB8E1" w14:textId="394375F3" w:rsidR="00BE3D92" w:rsidRPr="006E6EE0" w:rsidRDefault="00E96BD9" w:rsidP="00387798">
      <w:pPr>
        <w:pStyle w:val="Sraopastraipa"/>
        <w:numPr>
          <w:ilvl w:val="0"/>
          <w:numId w:val="33"/>
        </w:numPr>
        <w:tabs>
          <w:tab w:val="left" w:pos="1134"/>
        </w:tabs>
        <w:ind w:left="0" w:firstLine="851"/>
        <w:jc w:val="both"/>
        <w:rPr>
          <w:rFonts w:eastAsia="Monospace"/>
          <w:sz w:val="24"/>
          <w:szCs w:val="24"/>
          <w:lang w:val="lt-LT"/>
        </w:rPr>
      </w:pPr>
      <w:r w:rsidRPr="006E6EE0">
        <w:rPr>
          <w:rFonts w:eastAsia="Monospace"/>
          <w:sz w:val="24"/>
          <w:szCs w:val="24"/>
          <w:lang w:val="lt-LT"/>
        </w:rPr>
        <w:t xml:space="preserve">Kai valstybinės žemės sklype yra </w:t>
      </w:r>
      <w:r w:rsidR="00AC76CC" w:rsidRPr="006E6EE0">
        <w:rPr>
          <w:rFonts w:eastAsia="Monospace"/>
          <w:sz w:val="24"/>
          <w:szCs w:val="24"/>
          <w:lang w:val="lt-LT"/>
        </w:rPr>
        <w:t xml:space="preserve">energetikos bendrijos </w:t>
      </w:r>
      <w:r w:rsidRPr="006E6EE0">
        <w:rPr>
          <w:rFonts w:eastAsia="Monospace"/>
          <w:sz w:val="24"/>
          <w:szCs w:val="24"/>
          <w:lang w:val="lt-LT"/>
        </w:rPr>
        <w:t>statinių, įrenginių, kurie ne</w:t>
      </w:r>
      <w:r w:rsidR="0063279F" w:rsidRPr="006E6EE0">
        <w:rPr>
          <w:rFonts w:eastAsia="Monospace"/>
          <w:sz w:val="24"/>
          <w:szCs w:val="24"/>
          <w:lang w:val="lt-LT"/>
        </w:rPr>
        <w:t>į</w:t>
      </w:r>
      <w:r w:rsidRPr="006E6EE0">
        <w:rPr>
          <w:rFonts w:eastAsia="Monospace"/>
          <w:sz w:val="24"/>
          <w:szCs w:val="24"/>
          <w:lang w:val="lt-LT"/>
        </w:rPr>
        <w:t>registruoti Nekilnojamojo turto registre, arba nustatoma, kad statinių, įrenginių duomenys</w:t>
      </w:r>
      <w:r w:rsidR="00A728FD">
        <w:rPr>
          <w:rFonts w:eastAsia="Monospace"/>
          <w:sz w:val="24"/>
          <w:szCs w:val="24"/>
          <w:lang w:val="lt-LT"/>
        </w:rPr>
        <w:t>,</w:t>
      </w:r>
      <w:r w:rsidRPr="006E6EE0">
        <w:rPr>
          <w:rFonts w:eastAsia="Monospace"/>
          <w:sz w:val="24"/>
          <w:szCs w:val="24"/>
          <w:lang w:val="lt-LT"/>
        </w:rPr>
        <w:t xml:space="preserve"> užfiksuoti patikrinimo akte</w:t>
      </w:r>
      <w:r w:rsidR="00A728FD">
        <w:rPr>
          <w:rFonts w:eastAsia="Monospace"/>
          <w:sz w:val="24"/>
          <w:szCs w:val="24"/>
          <w:lang w:val="lt-LT"/>
        </w:rPr>
        <w:t>,</w:t>
      </w:r>
      <w:r w:rsidRPr="006E6EE0">
        <w:rPr>
          <w:rFonts w:eastAsia="Monospace"/>
          <w:sz w:val="24"/>
          <w:szCs w:val="24"/>
          <w:lang w:val="lt-LT"/>
        </w:rPr>
        <w:t xml:space="preserve"> Nekilnojamojo turto registre ir Nekilnojamojo turto kadastre nesutampa, turi būti patikrinta, ar šie statiniai, įrenginiai pastatyti (rekonstruoti, remontuoti) teisėtai. </w:t>
      </w:r>
    </w:p>
    <w:p w14:paraId="561B51F6" w14:textId="58057CFC" w:rsidR="00BE3D92" w:rsidRPr="00955497" w:rsidRDefault="00583FCA" w:rsidP="00387798">
      <w:pPr>
        <w:pStyle w:val="Sraopastraipa"/>
        <w:numPr>
          <w:ilvl w:val="0"/>
          <w:numId w:val="33"/>
        </w:numPr>
        <w:tabs>
          <w:tab w:val="left" w:pos="1134"/>
          <w:tab w:val="left" w:pos="1276"/>
        </w:tabs>
        <w:ind w:left="0" w:firstLine="851"/>
        <w:jc w:val="both"/>
        <w:rPr>
          <w:rFonts w:eastAsia="Monospace"/>
          <w:sz w:val="24"/>
          <w:szCs w:val="24"/>
          <w:lang w:val="lt-LT"/>
        </w:rPr>
      </w:pPr>
      <w:r w:rsidRPr="00583FCA">
        <w:rPr>
          <w:rFonts w:eastAsia="Monospace"/>
          <w:sz w:val="24"/>
          <w:szCs w:val="24"/>
          <w:lang w:val="lt-LT"/>
        </w:rPr>
        <w:t>E</w:t>
      </w:r>
      <w:r w:rsidR="00AC76CC" w:rsidRPr="00583FCA">
        <w:rPr>
          <w:rFonts w:eastAsia="Monospace"/>
          <w:sz w:val="24"/>
          <w:szCs w:val="24"/>
          <w:lang w:val="lt-LT"/>
        </w:rPr>
        <w:t>nergetikos bendrijos</w:t>
      </w:r>
      <w:r w:rsidR="00AC76CC" w:rsidRPr="00955497">
        <w:rPr>
          <w:rFonts w:eastAsia="Monospace"/>
          <w:sz w:val="24"/>
          <w:szCs w:val="24"/>
          <w:lang w:val="lt-LT"/>
        </w:rPr>
        <w:t xml:space="preserve"> </w:t>
      </w:r>
      <w:r w:rsidR="00AC76CC">
        <w:rPr>
          <w:rFonts w:eastAsia="Monospace"/>
          <w:sz w:val="24"/>
          <w:szCs w:val="24"/>
          <w:lang w:val="lt-LT"/>
        </w:rPr>
        <w:t>s</w:t>
      </w:r>
      <w:r w:rsidR="00E96BD9" w:rsidRPr="00955497">
        <w:rPr>
          <w:rFonts w:eastAsia="Monospace"/>
          <w:sz w:val="24"/>
          <w:szCs w:val="24"/>
          <w:lang w:val="lt-LT"/>
        </w:rPr>
        <w:t xml:space="preserve">tatinių, įrenginių pastatymo (rekonstravimo, remontavimo) teisėtumas nustatomas pagal </w:t>
      </w:r>
      <w:r w:rsidR="00B36E3C" w:rsidRPr="00955497">
        <w:rPr>
          <w:rFonts w:eastAsia="Monospace"/>
          <w:sz w:val="24"/>
          <w:szCs w:val="24"/>
          <w:lang w:val="lt-LT"/>
        </w:rPr>
        <w:t>Lietuvos Respublikos s</w:t>
      </w:r>
      <w:r w:rsidR="00E96BD9" w:rsidRPr="00955497">
        <w:rPr>
          <w:rFonts w:eastAsia="Monospace"/>
          <w:sz w:val="24"/>
          <w:szCs w:val="24"/>
          <w:lang w:val="lt-LT"/>
        </w:rPr>
        <w:t xml:space="preserve">tatybos įstatymo ir </w:t>
      </w:r>
      <w:r w:rsidR="00A728FD">
        <w:rPr>
          <w:rFonts w:eastAsia="Monospace"/>
          <w:sz w:val="24"/>
          <w:szCs w:val="24"/>
          <w:lang w:val="lt-LT"/>
        </w:rPr>
        <w:t>jo</w:t>
      </w:r>
      <w:r w:rsidR="00E96BD9" w:rsidRPr="00955497">
        <w:rPr>
          <w:rFonts w:eastAsia="Monospace"/>
          <w:sz w:val="24"/>
          <w:szCs w:val="24"/>
          <w:lang w:val="lt-LT"/>
        </w:rPr>
        <w:t xml:space="preserve"> įgyvendinamųjų teisės aktų nuostatas vertinant statinių, įrenginių savininko (valstybinės žemės naudotojo) pateiktus dokumentus. </w:t>
      </w:r>
    </w:p>
    <w:p w14:paraId="05A8A129" w14:textId="2E0D1039" w:rsidR="003E565B" w:rsidRPr="00955497" w:rsidRDefault="00E96BD9" w:rsidP="00387798">
      <w:pPr>
        <w:pStyle w:val="Sraopastraipa"/>
        <w:numPr>
          <w:ilvl w:val="0"/>
          <w:numId w:val="33"/>
        </w:numPr>
        <w:tabs>
          <w:tab w:val="left" w:pos="1134"/>
          <w:tab w:val="left" w:pos="1276"/>
        </w:tabs>
        <w:ind w:left="0" w:firstLine="851"/>
        <w:jc w:val="both"/>
        <w:rPr>
          <w:rFonts w:eastAsia="Monospace"/>
          <w:sz w:val="24"/>
          <w:szCs w:val="24"/>
          <w:lang w:val="lt-LT"/>
        </w:rPr>
      </w:pPr>
      <w:r w:rsidRPr="00955497">
        <w:rPr>
          <w:rFonts w:eastAsia="Monospace"/>
          <w:sz w:val="24"/>
          <w:szCs w:val="24"/>
          <w:lang w:val="lt-LT"/>
        </w:rPr>
        <w:t xml:space="preserve">Tais atvejais, kai Nekilnojamojo turto registro duomenys, </w:t>
      </w:r>
      <w:r w:rsidR="00AC76CC" w:rsidRPr="00583FCA">
        <w:rPr>
          <w:rFonts w:eastAsia="Monospace"/>
          <w:sz w:val="24"/>
          <w:szCs w:val="24"/>
          <w:lang w:val="lt-LT"/>
        </w:rPr>
        <w:t xml:space="preserve">energetikos bendrijos </w:t>
      </w:r>
      <w:r w:rsidRPr="00583FCA">
        <w:rPr>
          <w:rFonts w:eastAsia="Monospace"/>
          <w:sz w:val="24"/>
          <w:szCs w:val="24"/>
          <w:lang w:val="lt-LT"/>
        </w:rPr>
        <w:t xml:space="preserve">statinių, įrenginių savininko, valstybinės žemės naudotojo pateikti dokumentai nepatvirtina, kad statiniai, įrenginiai pastatyti teisėtai, </w:t>
      </w:r>
      <w:r w:rsidR="007F01C2" w:rsidRPr="00583FCA">
        <w:rPr>
          <w:rFonts w:eastAsia="Monospace"/>
          <w:sz w:val="24"/>
          <w:szCs w:val="24"/>
          <w:lang w:val="lt-LT"/>
        </w:rPr>
        <w:t>S</w:t>
      </w:r>
      <w:r w:rsidRPr="00583FCA">
        <w:rPr>
          <w:rFonts w:eastAsia="Monospace"/>
          <w:sz w:val="24"/>
          <w:szCs w:val="24"/>
          <w:lang w:val="lt-LT"/>
        </w:rPr>
        <w:t>avivaldybės administracija</w:t>
      </w:r>
      <w:r w:rsidR="00322988" w:rsidRPr="00583FCA">
        <w:rPr>
          <w:rFonts w:eastAsia="Monospace"/>
          <w:sz w:val="24"/>
          <w:szCs w:val="24"/>
          <w:lang w:val="lt-LT"/>
        </w:rPr>
        <w:t xml:space="preserve"> kreipiasi</w:t>
      </w:r>
      <w:r w:rsidR="00322988" w:rsidRPr="00955497">
        <w:rPr>
          <w:rFonts w:eastAsia="Monospace"/>
          <w:sz w:val="24"/>
          <w:szCs w:val="24"/>
          <w:lang w:val="lt-LT"/>
        </w:rPr>
        <w:t xml:space="preserve"> į Valstybinę teritorijų planavimo ir statybos inspekciją prie Aplinkos ministerijos. Valstybinė teritorijų planavimo ir statybos inspekcija</w:t>
      </w:r>
      <w:r w:rsidR="00BE6014">
        <w:rPr>
          <w:rFonts w:eastAsia="Monospace"/>
          <w:sz w:val="24"/>
          <w:szCs w:val="24"/>
          <w:lang w:val="lt-LT"/>
        </w:rPr>
        <w:t>,</w:t>
      </w:r>
      <w:r w:rsidR="00322988" w:rsidRPr="00955497">
        <w:rPr>
          <w:rFonts w:eastAsia="Monospace"/>
          <w:sz w:val="24"/>
          <w:szCs w:val="24"/>
          <w:lang w:val="lt-LT"/>
        </w:rPr>
        <w:t xml:space="preserve"> teikdama tarnybinę pagalbą</w:t>
      </w:r>
      <w:r w:rsidR="00BE6014">
        <w:rPr>
          <w:rFonts w:eastAsia="Monospace"/>
          <w:sz w:val="24"/>
          <w:szCs w:val="24"/>
          <w:lang w:val="lt-LT"/>
        </w:rPr>
        <w:t>,</w:t>
      </w:r>
      <w:r w:rsidR="00322988" w:rsidRPr="00955497">
        <w:rPr>
          <w:rFonts w:eastAsia="Monospace"/>
          <w:sz w:val="24"/>
          <w:szCs w:val="24"/>
          <w:lang w:val="lt-LT"/>
        </w:rPr>
        <w:t xml:space="preserve"> suteikia informaciją, ar konkrečiu atveju nustatyta savavališka statyba, taip pat atlieka statinių statybos teisėtumo patikrinimą Lietuvos Respublikos teritorijų planavimo ir statybos valstybinės priežiūros įstatymo nustatyta tvarka.</w:t>
      </w:r>
      <w:r w:rsidR="00C84DB4" w:rsidRPr="00955497">
        <w:rPr>
          <w:sz w:val="24"/>
          <w:szCs w:val="24"/>
          <w:lang w:val="lt-LT"/>
        </w:rPr>
        <w:t xml:space="preserve"> </w:t>
      </w:r>
    </w:p>
    <w:p w14:paraId="7510F306" w14:textId="48A56763" w:rsidR="00E96BD9" w:rsidRPr="00955497" w:rsidRDefault="00C84DB4" w:rsidP="00387798">
      <w:pPr>
        <w:pStyle w:val="Sraopastraipa"/>
        <w:numPr>
          <w:ilvl w:val="0"/>
          <w:numId w:val="33"/>
        </w:numPr>
        <w:tabs>
          <w:tab w:val="left" w:pos="1134"/>
          <w:tab w:val="left" w:pos="1276"/>
        </w:tabs>
        <w:ind w:left="0" w:firstLine="851"/>
        <w:jc w:val="both"/>
        <w:rPr>
          <w:rFonts w:eastAsia="Monospace"/>
          <w:sz w:val="24"/>
          <w:szCs w:val="24"/>
          <w:lang w:val="lt-LT"/>
        </w:rPr>
      </w:pPr>
      <w:r w:rsidRPr="00955497">
        <w:rPr>
          <w:rFonts w:eastAsia="Monospace"/>
          <w:sz w:val="24"/>
          <w:szCs w:val="24"/>
          <w:lang w:val="lt-LT"/>
        </w:rPr>
        <w:t xml:space="preserve">Jeigu nustatoma, kad </w:t>
      </w:r>
      <w:r w:rsidR="007B0207" w:rsidRPr="00583FCA">
        <w:rPr>
          <w:rFonts w:eastAsia="Monospace"/>
          <w:sz w:val="24"/>
          <w:szCs w:val="24"/>
          <w:lang w:val="lt-LT"/>
        </w:rPr>
        <w:t>energetikos bendrijos</w:t>
      </w:r>
      <w:r w:rsidR="007B0207" w:rsidRPr="00955497">
        <w:rPr>
          <w:rFonts w:eastAsia="Monospace"/>
          <w:sz w:val="24"/>
          <w:szCs w:val="24"/>
          <w:lang w:val="lt-LT"/>
        </w:rPr>
        <w:t xml:space="preserve"> </w:t>
      </w:r>
      <w:r w:rsidRPr="00955497">
        <w:rPr>
          <w:rFonts w:eastAsia="Monospace"/>
          <w:sz w:val="24"/>
          <w:szCs w:val="24"/>
          <w:lang w:val="lt-LT"/>
        </w:rPr>
        <w:t>statiniai, įrenginiai pastatyti neteisėtai, sprendimas pradėti statinių, įrenginių išpirkimo valstybės nuosavybėn procedūrą panaikinamas, o neteisėtai pastatyti statiniai, įrenginiai likviduojami teisės aktų nustatyta tvarka.</w:t>
      </w:r>
    </w:p>
    <w:p w14:paraId="2D5FB388" w14:textId="11B6A4D4" w:rsidR="00EE6994" w:rsidRDefault="00EE6994" w:rsidP="00387798">
      <w:pPr>
        <w:pStyle w:val="Sraopastraipa"/>
        <w:ind w:left="788"/>
        <w:contextualSpacing w:val="0"/>
        <w:jc w:val="both"/>
        <w:rPr>
          <w:rFonts w:eastAsia="Monospace"/>
          <w:sz w:val="24"/>
          <w:szCs w:val="24"/>
          <w:lang w:val="lt-LT"/>
        </w:rPr>
      </w:pPr>
    </w:p>
    <w:p w14:paraId="78C9034D" w14:textId="52909A81" w:rsidR="00955497" w:rsidRPr="00B90C6D" w:rsidRDefault="00955497" w:rsidP="00A728FD">
      <w:pPr>
        <w:suppressAutoHyphens/>
        <w:jc w:val="center"/>
        <w:rPr>
          <w:sz w:val="24"/>
          <w:szCs w:val="24"/>
          <w:lang w:eastAsia="zh-CN"/>
        </w:rPr>
      </w:pPr>
      <w:r w:rsidRPr="00B90C6D">
        <w:rPr>
          <w:b/>
          <w:sz w:val="24"/>
          <w:szCs w:val="24"/>
          <w:lang w:eastAsia="zh-CN"/>
        </w:rPr>
        <w:t>II</w:t>
      </w:r>
      <w:r>
        <w:rPr>
          <w:b/>
          <w:sz w:val="24"/>
          <w:szCs w:val="24"/>
          <w:lang w:eastAsia="zh-CN"/>
        </w:rPr>
        <w:t>I</w:t>
      </w:r>
      <w:r w:rsidRPr="00B90C6D">
        <w:rPr>
          <w:b/>
          <w:sz w:val="24"/>
          <w:szCs w:val="24"/>
          <w:lang w:eastAsia="zh-CN"/>
        </w:rPr>
        <w:t xml:space="preserve"> SKYRIUS</w:t>
      </w:r>
    </w:p>
    <w:p w14:paraId="39C4F618" w14:textId="2347D8FD" w:rsidR="00EE6994" w:rsidRDefault="00EE6994" w:rsidP="00387798">
      <w:pPr>
        <w:jc w:val="center"/>
        <w:rPr>
          <w:rFonts w:eastAsia="Monospace"/>
          <w:b/>
          <w:bCs/>
          <w:sz w:val="24"/>
          <w:szCs w:val="24"/>
          <w:lang w:val="lt-LT"/>
        </w:rPr>
      </w:pPr>
      <w:r w:rsidRPr="00955497">
        <w:rPr>
          <w:rFonts w:eastAsia="Monospace"/>
          <w:b/>
          <w:bCs/>
          <w:sz w:val="24"/>
          <w:szCs w:val="24"/>
          <w:lang w:val="lt-LT"/>
        </w:rPr>
        <w:t>VERTINIMO TVARKA</w:t>
      </w:r>
    </w:p>
    <w:p w14:paraId="2A3B7E86" w14:textId="77777777" w:rsidR="00560D88" w:rsidRPr="00955497" w:rsidRDefault="00560D88" w:rsidP="00387798">
      <w:pPr>
        <w:jc w:val="center"/>
        <w:rPr>
          <w:rFonts w:eastAsia="Monospace"/>
          <w:b/>
          <w:bCs/>
          <w:sz w:val="24"/>
          <w:szCs w:val="24"/>
          <w:lang w:val="lt-LT"/>
        </w:rPr>
      </w:pPr>
    </w:p>
    <w:p w14:paraId="2ED8BB43" w14:textId="310DD9F1" w:rsidR="00B36E3C" w:rsidRPr="006E6EE0" w:rsidRDefault="00B36E3C" w:rsidP="00387798">
      <w:pPr>
        <w:pStyle w:val="Sraopastraipa"/>
        <w:numPr>
          <w:ilvl w:val="0"/>
          <w:numId w:val="33"/>
        </w:numPr>
        <w:tabs>
          <w:tab w:val="left" w:pos="1134"/>
          <w:tab w:val="left" w:pos="1276"/>
        </w:tabs>
        <w:ind w:left="0" w:firstLine="851"/>
        <w:jc w:val="both"/>
        <w:rPr>
          <w:rFonts w:eastAsia="Monospace"/>
          <w:sz w:val="24"/>
          <w:szCs w:val="24"/>
          <w:lang w:val="lt-LT"/>
        </w:rPr>
      </w:pPr>
      <w:r w:rsidRPr="006E6EE0">
        <w:rPr>
          <w:rFonts w:eastAsia="Monospace"/>
          <w:sz w:val="24"/>
          <w:szCs w:val="24"/>
          <w:lang w:val="lt-LT"/>
        </w:rPr>
        <w:t>Išperkant</w:t>
      </w:r>
      <w:r w:rsidR="00AC76CC" w:rsidRPr="006E6EE0">
        <w:rPr>
          <w:rFonts w:eastAsia="Monospace"/>
          <w:sz w:val="24"/>
          <w:szCs w:val="24"/>
          <w:lang w:val="lt-LT"/>
        </w:rPr>
        <w:t xml:space="preserve"> energetikos bendrijos</w:t>
      </w:r>
      <w:r w:rsidRPr="006E6EE0">
        <w:rPr>
          <w:rFonts w:eastAsia="Monospace"/>
          <w:sz w:val="24"/>
          <w:szCs w:val="24"/>
          <w:lang w:val="lt-LT"/>
        </w:rPr>
        <w:t xml:space="preserve"> statinius, įrenginius </w:t>
      </w:r>
      <w:r w:rsidR="001631A9" w:rsidRPr="006E6EE0">
        <w:rPr>
          <w:rFonts w:eastAsia="Monospace"/>
          <w:sz w:val="24"/>
          <w:szCs w:val="24"/>
          <w:lang w:val="lt-LT"/>
        </w:rPr>
        <w:t xml:space="preserve">Savivaldybės </w:t>
      </w:r>
      <w:r w:rsidRPr="006E6EE0">
        <w:rPr>
          <w:rFonts w:eastAsia="Monospace"/>
          <w:sz w:val="24"/>
          <w:szCs w:val="24"/>
          <w:lang w:val="lt-LT"/>
        </w:rPr>
        <w:t>nuosavybėn</w:t>
      </w:r>
      <w:r w:rsidR="00AC76CC" w:rsidRPr="006E6EE0">
        <w:rPr>
          <w:rFonts w:eastAsia="Monospace"/>
          <w:sz w:val="24"/>
          <w:szCs w:val="24"/>
          <w:lang w:val="lt-LT"/>
        </w:rPr>
        <w:t xml:space="preserve"> </w:t>
      </w:r>
      <w:r w:rsidRPr="006E6EE0">
        <w:rPr>
          <w:rFonts w:eastAsia="Monospace"/>
          <w:sz w:val="24"/>
          <w:szCs w:val="24"/>
          <w:lang w:val="af-ZA"/>
        </w:rPr>
        <w:t>atlyginama jų rinkos vertė, apskaičiuota taikant Lietuvos Respublikos turto ir verslo vertinimo pagrindų įstatyme nustatytą individualų turto vertinimą, atsižvelgiant į esamą statinių ir įrenginių būklę</w:t>
      </w:r>
      <w:r w:rsidR="00BE6014">
        <w:rPr>
          <w:rFonts w:eastAsia="Monospace"/>
          <w:sz w:val="24"/>
          <w:szCs w:val="24"/>
          <w:lang w:val="af-ZA"/>
        </w:rPr>
        <w:t>,</w:t>
      </w:r>
      <w:r w:rsidRPr="006E6EE0">
        <w:rPr>
          <w:rFonts w:eastAsia="Monospace"/>
          <w:sz w:val="24"/>
          <w:szCs w:val="24"/>
          <w:lang w:val="af-ZA"/>
        </w:rPr>
        <w:t xml:space="preserve"> nutraukiamos dėl išperkamų statinių, įrenginių sudarytos</w:t>
      </w:r>
      <w:r w:rsidR="0063279F" w:rsidRPr="006E6EE0">
        <w:rPr>
          <w:rFonts w:eastAsia="Monospace"/>
          <w:sz w:val="24"/>
          <w:szCs w:val="24"/>
          <w:lang w:val="af-ZA"/>
        </w:rPr>
        <w:t xml:space="preserve"> </w:t>
      </w:r>
      <w:r w:rsidRPr="006E6EE0">
        <w:rPr>
          <w:rFonts w:eastAsia="Monospace"/>
          <w:sz w:val="24"/>
          <w:szCs w:val="24"/>
          <w:lang w:val="af-ZA"/>
        </w:rPr>
        <w:t xml:space="preserve">nuomos, panaudos sutartys </w:t>
      </w:r>
      <w:r w:rsidR="00BE6014">
        <w:rPr>
          <w:rFonts w:eastAsia="Monospace"/>
          <w:sz w:val="24"/>
          <w:szCs w:val="24"/>
          <w:lang w:val="af-ZA"/>
        </w:rPr>
        <w:t>ir</w:t>
      </w:r>
      <w:r w:rsidR="00BE6014" w:rsidRPr="006E6EE0">
        <w:rPr>
          <w:rFonts w:eastAsia="Monospace"/>
          <w:sz w:val="24"/>
          <w:szCs w:val="24"/>
          <w:lang w:val="af-ZA"/>
        </w:rPr>
        <w:t xml:space="preserve"> </w:t>
      </w:r>
      <w:r w:rsidRPr="006E6EE0">
        <w:rPr>
          <w:rFonts w:eastAsia="Monospace"/>
          <w:sz w:val="24"/>
          <w:szCs w:val="24"/>
          <w:lang w:val="af-ZA"/>
        </w:rPr>
        <w:t>atsiskaičius su kreditoriais išregistruojama išperkamiems statiniams, įrenginiams nustatyta hipoteka.</w:t>
      </w:r>
    </w:p>
    <w:p w14:paraId="2D5C79D7" w14:textId="66273A0B" w:rsidR="00E1638D" w:rsidRPr="00955497" w:rsidRDefault="00E1638D" w:rsidP="00387798">
      <w:pPr>
        <w:pStyle w:val="Sraopastraipa"/>
        <w:numPr>
          <w:ilvl w:val="0"/>
          <w:numId w:val="33"/>
        </w:numPr>
        <w:tabs>
          <w:tab w:val="left" w:pos="1134"/>
          <w:tab w:val="left" w:pos="1276"/>
        </w:tabs>
        <w:ind w:left="0" w:firstLine="851"/>
        <w:jc w:val="both"/>
        <w:rPr>
          <w:rFonts w:eastAsia="Monospace"/>
          <w:sz w:val="24"/>
          <w:szCs w:val="24"/>
          <w:lang w:val="lt-LT"/>
        </w:rPr>
      </w:pPr>
      <w:r w:rsidRPr="006E6EE0">
        <w:rPr>
          <w:rFonts w:eastAsia="Monospace"/>
          <w:sz w:val="24"/>
          <w:szCs w:val="24"/>
          <w:lang w:val="lt-LT"/>
        </w:rPr>
        <w:t xml:space="preserve">Išperkamų </w:t>
      </w:r>
      <w:r w:rsidR="00AC76CC" w:rsidRPr="006E6EE0">
        <w:rPr>
          <w:rFonts w:eastAsia="Monospace"/>
          <w:sz w:val="24"/>
          <w:szCs w:val="24"/>
          <w:lang w:val="lt-LT"/>
        </w:rPr>
        <w:t xml:space="preserve">energetikos bendrijos </w:t>
      </w:r>
      <w:r w:rsidRPr="006E6EE0">
        <w:rPr>
          <w:rFonts w:eastAsia="Monospace"/>
          <w:sz w:val="24"/>
          <w:szCs w:val="24"/>
          <w:lang w:val="lt-LT"/>
        </w:rPr>
        <w:t>statinių, įrenginių rinkos vertę nustato nepriklausomi turto vertintojai,</w:t>
      </w:r>
      <w:r w:rsidR="00403AD8" w:rsidRPr="006E6EE0">
        <w:rPr>
          <w:rFonts w:eastAsia="Monospace"/>
          <w:sz w:val="24"/>
          <w:szCs w:val="24"/>
          <w:lang w:val="lt-LT"/>
        </w:rPr>
        <w:t xml:space="preserve"> </w:t>
      </w:r>
      <w:r w:rsidRPr="006E6EE0">
        <w:rPr>
          <w:rFonts w:eastAsia="Monospace"/>
          <w:sz w:val="24"/>
          <w:szCs w:val="24"/>
          <w:lang w:val="af-ZA"/>
        </w:rPr>
        <w:t>atlikdami Lietuvos</w:t>
      </w:r>
      <w:r w:rsidRPr="00955497">
        <w:rPr>
          <w:rFonts w:eastAsia="Monospace"/>
          <w:sz w:val="24"/>
          <w:szCs w:val="24"/>
          <w:lang w:val="af-ZA"/>
        </w:rPr>
        <w:t xml:space="preserve"> Respublikos turto ir verslo vertinimo pagrindų įstatyme nustatytą individualų turto vertinimą atsižvelgiant į statinio, įrenginio paskirtį ir esamą statinių, įrenginių būklę.</w:t>
      </w:r>
    </w:p>
    <w:p w14:paraId="6ACC2EFD" w14:textId="7B6EC7BE" w:rsidR="00AF08FC" w:rsidRPr="00386B8C" w:rsidRDefault="00AF08FC" w:rsidP="00387798">
      <w:pPr>
        <w:pStyle w:val="Sraopastraipa"/>
        <w:numPr>
          <w:ilvl w:val="0"/>
          <w:numId w:val="33"/>
        </w:numPr>
        <w:tabs>
          <w:tab w:val="left" w:pos="1134"/>
          <w:tab w:val="left" w:pos="1276"/>
        </w:tabs>
        <w:ind w:left="0" w:firstLine="851"/>
        <w:jc w:val="both"/>
        <w:rPr>
          <w:rFonts w:eastAsia="Monospace"/>
          <w:sz w:val="24"/>
          <w:szCs w:val="24"/>
          <w:lang w:val="lt-LT"/>
        </w:rPr>
      </w:pPr>
      <w:r w:rsidRPr="00955497">
        <w:rPr>
          <w:rFonts w:eastAsia="Monospace"/>
          <w:sz w:val="24"/>
          <w:szCs w:val="24"/>
          <w:lang w:val="pt-PT"/>
        </w:rPr>
        <w:t>Sutartį su turto vertintojais sudaro</w:t>
      </w:r>
      <w:r w:rsidR="002435B3">
        <w:rPr>
          <w:rFonts w:eastAsia="Monospace"/>
          <w:sz w:val="24"/>
          <w:szCs w:val="24"/>
          <w:lang w:val="pt-PT"/>
        </w:rPr>
        <w:t xml:space="preserve"> </w:t>
      </w:r>
      <w:r w:rsidRPr="00955497">
        <w:rPr>
          <w:rFonts w:eastAsia="Monospace"/>
          <w:sz w:val="24"/>
          <w:szCs w:val="24"/>
          <w:lang w:val="pt-PT"/>
        </w:rPr>
        <w:t xml:space="preserve">ir už vertinimo paslaugas </w:t>
      </w:r>
      <w:r w:rsidR="00BE6014">
        <w:rPr>
          <w:rFonts w:eastAsia="Monospace"/>
          <w:sz w:val="24"/>
          <w:szCs w:val="24"/>
          <w:lang w:val="pt-PT"/>
        </w:rPr>
        <w:t>su</w:t>
      </w:r>
      <w:r w:rsidR="00BE6014" w:rsidRPr="00955497">
        <w:rPr>
          <w:rFonts w:eastAsia="Monospace"/>
          <w:sz w:val="24"/>
          <w:szCs w:val="24"/>
          <w:lang w:val="pt-PT"/>
        </w:rPr>
        <w:t xml:space="preserve">moka </w:t>
      </w:r>
      <w:r w:rsidR="00420C66" w:rsidRPr="00386B8C">
        <w:rPr>
          <w:rFonts w:eastAsia="Monospace"/>
          <w:sz w:val="24"/>
          <w:szCs w:val="24"/>
          <w:lang w:val="pt-PT"/>
        </w:rPr>
        <w:t>S</w:t>
      </w:r>
      <w:r w:rsidRPr="00386B8C">
        <w:rPr>
          <w:rFonts w:eastAsia="Monospace"/>
          <w:sz w:val="24"/>
          <w:szCs w:val="24"/>
          <w:lang w:val="pt-PT"/>
        </w:rPr>
        <w:t>avivaldybės administracija.</w:t>
      </w:r>
    </w:p>
    <w:p w14:paraId="79359EA6" w14:textId="243D2796" w:rsidR="00EE6994" w:rsidRDefault="00EE6994" w:rsidP="00387798">
      <w:pPr>
        <w:pStyle w:val="Sraopastraipa"/>
        <w:ind w:left="360" w:hanging="360"/>
        <w:contextualSpacing w:val="0"/>
        <w:jc w:val="both"/>
        <w:rPr>
          <w:rFonts w:eastAsia="Monospace"/>
          <w:sz w:val="24"/>
          <w:szCs w:val="24"/>
          <w:lang w:val="lt-LT"/>
        </w:rPr>
      </w:pPr>
    </w:p>
    <w:p w14:paraId="55EAF588" w14:textId="1D3783B3" w:rsidR="00955497" w:rsidRPr="00B90C6D" w:rsidRDefault="00955497" w:rsidP="00A728FD">
      <w:pPr>
        <w:suppressAutoHyphens/>
        <w:jc w:val="center"/>
        <w:rPr>
          <w:sz w:val="24"/>
          <w:szCs w:val="24"/>
          <w:lang w:eastAsia="zh-CN"/>
        </w:rPr>
      </w:pPr>
      <w:r w:rsidRPr="00B90C6D">
        <w:rPr>
          <w:b/>
          <w:sz w:val="24"/>
          <w:szCs w:val="24"/>
          <w:lang w:eastAsia="zh-CN"/>
        </w:rPr>
        <w:t>I</w:t>
      </w:r>
      <w:r>
        <w:rPr>
          <w:b/>
          <w:sz w:val="24"/>
          <w:szCs w:val="24"/>
          <w:lang w:eastAsia="zh-CN"/>
        </w:rPr>
        <w:t>V</w:t>
      </w:r>
      <w:r w:rsidRPr="00B90C6D">
        <w:rPr>
          <w:b/>
          <w:sz w:val="24"/>
          <w:szCs w:val="24"/>
          <w:lang w:eastAsia="zh-CN"/>
        </w:rPr>
        <w:t xml:space="preserve"> SKYRIUS</w:t>
      </w:r>
    </w:p>
    <w:p w14:paraId="37B9D3CE" w14:textId="6F1DEFEC" w:rsidR="00EE6994" w:rsidRDefault="00EE6994" w:rsidP="00387798">
      <w:pPr>
        <w:jc w:val="center"/>
        <w:rPr>
          <w:rFonts w:eastAsia="Monospace"/>
          <w:b/>
          <w:bCs/>
          <w:sz w:val="24"/>
          <w:szCs w:val="24"/>
          <w:lang w:val="lt-LT"/>
        </w:rPr>
      </w:pPr>
      <w:r w:rsidRPr="00955497">
        <w:rPr>
          <w:rFonts w:eastAsia="Monospace"/>
          <w:b/>
          <w:bCs/>
          <w:sz w:val="24"/>
          <w:szCs w:val="24"/>
          <w:lang w:val="lt-LT"/>
        </w:rPr>
        <w:t>IŠPIRKIMO IR ATSISKAITYMO TVARKA</w:t>
      </w:r>
    </w:p>
    <w:p w14:paraId="6D94E19A" w14:textId="77777777" w:rsidR="00560D88" w:rsidRPr="00955497" w:rsidRDefault="00560D88" w:rsidP="00387798">
      <w:pPr>
        <w:jc w:val="center"/>
        <w:rPr>
          <w:rFonts w:eastAsia="Monospace"/>
          <w:b/>
          <w:bCs/>
          <w:sz w:val="24"/>
          <w:szCs w:val="24"/>
          <w:lang w:val="lt-LT"/>
        </w:rPr>
      </w:pPr>
    </w:p>
    <w:p w14:paraId="2275A0CB" w14:textId="63F1B204" w:rsidR="007B5950" w:rsidRPr="006E6EE0" w:rsidRDefault="00EE6994" w:rsidP="00387798">
      <w:pPr>
        <w:pStyle w:val="Sraopastraipa"/>
        <w:numPr>
          <w:ilvl w:val="0"/>
          <w:numId w:val="33"/>
        </w:numPr>
        <w:tabs>
          <w:tab w:val="left" w:pos="1276"/>
        </w:tabs>
        <w:ind w:left="0" w:firstLine="851"/>
        <w:jc w:val="both"/>
        <w:rPr>
          <w:rFonts w:eastAsia="Monospace"/>
          <w:sz w:val="24"/>
          <w:szCs w:val="24"/>
          <w:lang w:val="lt-LT"/>
        </w:rPr>
      </w:pPr>
      <w:r w:rsidRPr="00955497">
        <w:rPr>
          <w:rFonts w:eastAsia="Monospace"/>
          <w:sz w:val="24"/>
          <w:szCs w:val="24"/>
          <w:lang w:val="lt-LT"/>
        </w:rPr>
        <w:t xml:space="preserve">Gavusi turto vertinimo ataskaitą, </w:t>
      </w:r>
      <w:r w:rsidR="00420C66" w:rsidRPr="006E6EE0">
        <w:rPr>
          <w:rFonts w:eastAsia="Monospace"/>
          <w:sz w:val="24"/>
          <w:szCs w:val="24"/>
          <w:lang w:val="lt-LT"/>
        </w:rPr>
        <w:t>S</w:t>
      </w:r>
      <w:r w:rsidRPr="006E6EE0">
        <w:rPr>
          <w:rFonts w:eastAsia="Monospace"/>
          <w:sz w:val="24"/>
          <w:szCs w:val="24"/>
          <w:lang w:val="lt-LT"/>
        </w:rPr>
        <w:t>avivaldybės administracija parengia</w:t>
      </w:r>
      <w:r w:rsidR="00583FCA" w:rsidRPr="006E6EE0">
        <w:rPr>
          <w:rFonts w:eastAsia="Monospace"/>
          <w:sz w:val="24"/>
          <w:szCs w:val="24"/>
          <w:lang w:val="lt-LT"/>
        </w:rPr>
        <w:t xml:space="preserve"> Savivaldybės tarybos</w:t>
      </w:r>
      <w:r w:rsidRPr="006E6EE0">
        <w:rPr>
          <w:rFonts w:eastAsia="Monospace"/>
          <w:sz w:val="24"/>
          <w:szCs w:val="24"/>
          <w:lang w:val="lt-LT"/>
        </w:rPr>
        <w:t xml:space="preserve"> sprendimo dėl </w:t>
      </w:r>
      <w:r w:rsidR="00583FCA" w:rsidRPr="006E6EE0">
        <w:rPr>
          <w:rFonts w:eastAsia="Monospace"/>
          <w:sz w:val="24"/>
          <w:szCs w:val="24"/>
          <w:lang w:val="lt-LT"/>
        </w:rPr>
        <w:t>e</w:t>
      </w:r>
      <w:r w:rsidR="00A97210" w:rsidRPr="006E6EE0">
        <w:rPr>
          <w:rFonts w:eastAsia="Monospace"/>
          <w:sz w:val="24"/>
          <w:szCs w:val="24"/>
          <w:lang w:val="lt-LT"/>
        </w:rPr>
        <w:t xml:space="preserve">nergetikos bendrijos </w:t>
      </w:r>
      <w:r w:rsidR="00AF6E5E" w:rsidRPr="006E6EE0">
        <w:rPr>
          <w:rFonts w:eastAsia="Monospace"/>
          <w:sz w:val="24"/>
          <w:szCs w:val="24"/>
          <w:lang w:val="lt-LT"/>
        </w:rPr>
        <w:t xml:space="preserve">statinių, įrenginių išpirkimo </w:t>
      </w:r>
      <w:r w:rsidR="00583FCA" w:rsidRPr="006E6EE0">
        <w:rPr>
          <w:rFonts w:eastAsia="Monospace"/>
          <w:sz w:val="24"/>
          <w:szCs w:val="24"/>
          <w:lang w:val="lt-LT"/>
        </w:rPr>
        <w:t>projektą</w:t>
      </w:r>
      <w:r w:rsidR="00A97210" w:rsidRPr="006E6EE0">
        <w:rPr>
          <w:rFonts w:eastAsia="Monospace"/>
          <w:sz w:val="24"/>
          <w:szCs w:val="24"/>
          <w:lang w:val="lt-LT"/>
        </w:rPr>
        <w:t xml:space="preserve"> (toliau – </w:t>
      </w:r>
      <w:r w:rsidR="00583FCA" w:rsidRPr="006E6EE0">
        <w:rPr>
          <w:rFonts w:eastAsia="Monospace"/>
          <w:sz w:val="24"/>
          <w:szCs w:val="24"/>
          <w:lang w:val="lt-LT"/>
        </w:rPr>
        <w:t>Sprendimo projektas</w:t>
      </w:r>
      <w:r w:rsidR="00A97210" w:rsidRPr="006E6EE0">
        <w:rPr>
          <w:rFonts w:eastAsia="Monospace"/>
          <w:sz w:val="24"/>
          <w:szCs w:val="24"/>
          <w:lang w:val="lt-LT"/>
        </w:rPr>
        <w:t xml:space="preserve">). </w:t>
      </w:r>
      <w:r w:rsidR="00AF6E5E" w:rsidRPr="006E6EE0">
        <w:rPr>
          <w:rFonts w:eastAsia="Monospace"/>
          <w:sz w:val="24"/>
          <w:szCs w:val="24"/>
          <w:lang w:val="lt-LT"/>
        </w:rPr>
        <w:t>Sprendimo projektas</w:t>
      </w:r>
      <w:r w:rsidR="00403AD8" w:rsidRPr="006E6EE0">
        <w:rPr>
          <w:rFonts w:eastAsia="Monospace"/>
          <w:sz w:val="24"/>
          <w:szCs w:val="24"/>
          <w:lang w:val="lt-LT"/>
        </w:rPr>
        <w:t xml:space="preserve"> </w:t>
      </w:r>
      <w:r w:rsidR="00AF6E5E" w:rsidRPr="006E6EE0">
        <w:rPr>
          <w:rFonts w:eastAsia="Monospace"/>
          <w:sz w:val="24"/>
          <w:szCs w:val="24"/>
          <w:lang w:val="lt-LT"/>
        </w:rPr>
        <w:t>per 5 darbo dienas nuo jo parengimo</w:t>
      </w:r>
      <w:r w:rsidR="00403AD8" w:rsidRPr="006E6EE0">
        <w:rPr>
          <w:rFonts w:eastAsia="Monospace"/>
          <w:sz w:val="24"/>
          <w:szCs w:val="24"/>
          <w:lang w:val="lt-LT"/>
        </w:rPr>
        <w:t xml:space="preserve"> </w:t>
      </w:r>
      <w:r w:rsidR="00AF6E5E" w:rsidRPr="006E6EE0">
        <w:rPr>
          <w:rFonts w:eastAsia="Monospace"/>
          <w:sz w:val="24"/>
          <w:szCs w:val="24"/>
          <w:lang w:val="lt-LT"/>
        </w:rPr>
        <w:t xml:space="preserve">siunčiamas išperkamų </w:t>
      </w:r>
      <w:r w:rsidR="00A97210" w:rsidRPr="006E6EE0">
        <w:rPr>
          <w:rFonts w:eastAsia="Monospace"/>
          <w:sz w:val="24"/>
          <w:szCs w:val="24"/>
          <w:lang w:val="lt-LT"/>
        </w:rPr>
        <w:t xml:space="preserve">energetikos bendrijos </w:t>
      </w:r>
      <w:r w:rsidR="00AF6E5E" w:rsidRPr="006E6EE0">
        <w:rPr>
          <w:rFonts w:eastAsia="Monospace"/>
          <w:sz w:val="24"/>
          <w:szCs w:val="24"/>
          <w:lang w:val="lt-LT"/>
        </w:rPr>
        <w:t>statinių, įrenginių savininkui (savininkams), prašant</w:t>
      </w:r>
      <w:r w:rsidR="00403AD8" w:rsidRPr="006E6EE0">
        <w:rPr>
          <w:rFonts w:eastAsia="Monospace"/>
          <w:sz w:val="24"/>
          <w:szCs w:val="24"/>
          <w:lang w:val="lt-LT"/>
        </w:rPr>
        <w:t xml:space="preserve"> </w:t>
      </w:r>
      <w:r w:rsidR="00AF6E5E" w:rsidRPr="006E6EE0">
        <w:rPr>
          <w:rFonts w:eastAsia="Monospace"/>
          <w:sz w:val="24"/>
          <w:szCs w:val="24"/>
          <w:lang w:val="lt-LT"/>
        </w:rPr>
        <w:t>pateikti banko sąskaitos, į kurią bus pervedamas atlyginimas už išperkamus statinius, įrenginius</w:t>
      </w:r>
      <w:r w:rsidR="00BE6014">
        <w:rPr>
          <w:rFonts w:eastAsia="Monospace"/>
          <w:sz w:val="24"/>
          <w:szCs w:val="24"/>
          <w:lang w:val="lt-LT"/>
        </w:rPr>
        <w:t>,</w:t>
      </w:r>
      <w:r w:rsidR="00BE6014" w:rsidRPr="00BE6014">
        <w:rPr>
          <w:rFonts w:eastAsia="Monospace"/>
          <w:sz w:val="24"/>
          <w:szCs w:val="24"/>
          <w:lang w:val="lt-LT"/>
        </w:rPr>
        <w:t xml:space="preserve"> </w:t>
      </w:r>
      <w:r w:rsidR="00BE6014" w:rsidRPr="006E6EE0">
        <w:rPr>
          <w:rFonts w:eastAsia="Monospace"/>
          <w:sz w:val="24"/>
          <w:szCs w:val="24"/>
          <w:lang w:val="lt-LT"/>
        </w:rPr>
        <w:t>numerį</w:t>
      </w:r>
      <w:r w:rsidR="00AF6E5E" w:rsidRPr="006E6EE0">
        <w:rPr>
          <w:rFonts w:eastAsia="Monospace"/>
          <w:sz w:val="24"/>
          <w:szCs w:val="24"/>
          <w:lang w:val="lt-LT"/>
        </w:rPr>
        <w:t>.</w:t>
      </w:r>
      <w:r w:rsidR="00403AD8" w:rsidRPr="006E6EE0">
        <w:rPr>
          <w:rFonts w:eastAsia="Monospace"/>
          <w:sz w:val="24"/>
          <w:szCs w:val="24"/>
          <w:lang w:val="lt-LT"/>
        </w:rPr>
        <w:t xml:space="preserve"> </w:t>
      </w:r>
      <w:r w:rsidR="00AF6E5E" w:rsidRPr="006E6EE0">
        <w:rPr>
          <w:rFonts w:eastAsia="Monospace"/>
          <w:sz w:val="24"/>
          <w:szCs w:val="24"/>
          <w:lang w:val="lt-LT"/>
        </w:rPr>
        <w:t xml:space="preserve">Jeigu išperkamų </w:t>
      </w:r>
      <w:r w:rsidR="00C54258" w:rsidRPr="006E6EE0">
        <w:rPr>
          <w:rFonts w:eastAsia="Monospace"/>
          <w:sz w:val="24"/>
          <w:szCs w:val="24"/>
          <w:lang w:val="lt-LT"/>
        </w:rPr>
        <w:t xml:space="preserve">energetikos bendrijos </w:t>
      </w:r>
      <w:r w:rsidR="00AF6E5E" w:rsidRPr="006E6EE0">
        <w:rPr>
          <w:rFonts w:eastAsia="Monospace"/>
          <w:sz w:val="24"/>
          <w:szCs w:val="24"/>
          <w:lang w:val="lt-LT"/>
        </w:rPr>
        <w:t xml:space="preserve">statinių, įrenginių savininkas iki </w:t>
      </w:r>
      <w:r w:rsidR="00583FCA" w:rsidRPr="006E6EE0">
        <w:rPr>
          <w:rFonts w:eastAsia="Monospace"/>
          <w:sz w:val="24"/>
          <w:szCs w:val="24"/>
          <w:lang w:val="lt-LT"/>
        </w:rPr>
        <w:t>Savivaldybės tarybos sprendimo dėl energetikos bendrijos statinių, įrenginių išpirkimo sprendimo</w:t>
      </w:r>
      <w:r w:rsidR="00A97210" w:rsidRPr="006E6EE0">
        <w:rPr>
          <w:rFonts w:eastAsia="Monospace"/>
          <w:sz w:val="24"/>
          <w:szCs w:val="24"/>
          <w:lang w:val="lt-LT"/>
        </w:rPr>
        <w:t xml:space="preserve"> </w:t>
      </w:r>
      <w:r w:rsidR="00AF6E5E" w:rsidRPr="006E6EE0">
        <w:rPr>
          <w:rFonts w:eastAsia="Monospace"/>
          <w:sz w:val="24"/>
          <w:szCs w:val="24"/>
          <w:lang w:val="lt-LT"/>
        </w:rPr>
        <w:t xml:space="preserve">priėmimo duomenų apie banko sąskaitą nepateikia, </w:t>
      </w:r>
      <w:r w:rsidR="00AF6E5E" w:rsidRPr="006E6EE0">
        <w:rPr>
          <w:rFonts w:eastAsia="Monospace"/>
          <w:sz w:val="24"/>
          <w:szCs w:val="24"/>
          <w:lang w:val="lt-LT"/>
        </w:rPr>
        <w:lastRenderedPageBreak/>
        <w:t>atlyginimas už išperkamus statinius, įrenginius pervedamas į notaro, banko ar kitos kredito įstaigos depozitinę sąskaitą ir apie tai pranešama išperkamų statinių, įrenginių savininkui.</w:t>
      </w:r>
      <w:r w:rsidR="007B5950" w:rsidRPr="006E6EE0">
        <w:rPr>
          <w:rFonts w:eastAsia="Monospace"/>
          <w:sz w:val="24"/>
          <w:szCs w:val="24"/>
          <w:lang w:val="lt-LT"/>
        </w:rPr>
        <w:t xml:space="preserve"> </w:t>
      </w:r>
    </w:p>
    <w:p w14:paraId="3D464D39" w14:textId="237193D1" w:rsidR="0048715A" w:rsidRPr="002F5155" w:rsidRDefault="00AA5C43" w:rsidP="00387798">
      <w:pPr>
        <w:pStyle w:val="Sraopastraipa"/>
        <w:numPr>
          <w:ilvl w:val="0"/>
          <w:numId w:val="33"/>
        </w:numPr>
        <w:tabs>
          <w:tab w:val="left" w:pos="1134"/>
          <w:tab w:val="left" w:pos="1276"/>
        </w:tabs>
        <w:ind w:left="0" w:firstLine="851"/>
        <w:jc w:val="both"/>
        <w:rPr>
          <w:rFonts w:eastAsia="Monospace"/>
          <w:sz w:val="24"/>
          <w:szCs w:val="24"/>
          <w:lang w:val="lt-LT"/>
        </w:rPr>
      </w:pPr>
      <w:r w:rsidRPr="006E6EE0">
        <w:rPr>
          <w:rFonts w:eastAsia="Monospace"/>
          <w:sz w:val="24"/>
          <w:szCs w:val="24"/>
          <w:lang w:val="lt-LT"/>
        </w:rPr>
        <w:t xml:space="preserve">Jeigu </w:t>
      </w:r>
      <w:r w:rsidR="00C0186D" w:rsidRPr="006E6EE0">
        <w:rPr>
          <w:rFonts w:eastAsia="Monospace"/>
          <w:sz w:val="24"/>
          <w:szCs w:val="24"/>
          <w:lang w:val="lt-LT"/>
        </w:rPr>
        <w:t xml:space="preserve">energetikos bendrijos </w:t>
      </w:r>
      <w:r w:rsidRPr="006E6EE0">
        <w:rPr>
          <w:rFonts w:eastAsia="Monospace"/>
          <w:sz w:val="24"/>
          <w:szCs w:val="24"/>
          <w:lang w:val="lt-LT"/>
        </w:rPr>
        <w:t xml:space="preserve">išperkami statiniai, įrenginiai yra įkeisti, iki </w:t>
      </w:r>
      <w:r w:rsidR="00583FCA" w:rsidRPr="006E6EE0">
        <w:rPr>
          <w:rFonts w:eastAsia="Monospace"/>
          <w:sz w:val="24"/>
          <w:szCs w:val="24"/>
          <w:lang w:val="lt-LT"/>
        </w:rPr>
        <w:t>Savivaldybės tarybos sprendimo dėl energetikos bendrijos statinių, įrenginių išpirkimo</w:t>
      </w:r>
      <w:r w:rsidR="00F004D5" w:rsidRPr="006E6EE0">
        <w:rPr>
          <w:rFonts w:eastAsia="Monospace"/>
          <w:sz w:val="24"/>
          <w:szCs w:val="24"/>
          <w:lang w:val="lt-LT"/>
        </w:rPr>
        <w:t xml:space="preserve"> </w:t>
      </w:r>
      <w:r w:rsidRPr="006E6EE0">
        <w:rPr>
          <w:rFonts w:eastAsia="Monospace"/>
          <w:sz w:val="24"/>
          <w:szCs w:val="24"/>
          <w:lang w:val="lt-LT"/>
        </w:rPr>
        <w:t xml:space="preserve">priėmimo sudaromas rašytinis </w:t>
      </w:r>
      <w:r w:rsidR="00420C66" w:rsidRPr="006E6EE0">
        <w:rPr>
          <w:rFonts w:eastAsia="Monospace"/>
          <w:sz w:val="24"/>
          <w:szCs w:val="24"/>
          <w:lang w:val="lt-LT"/>
        </w:rPr>
        <w:t>S</w:t>
      </w:r>
      <w:r w:rsidRPr="006E6EE0">
        <w:rPr>
          <w:rFonts w:eastAsia="Monospace"/>
          <w:sz w:val="24"/>
          <w:szCs w:val="24"/>
          <w:lang w:val="lt-LT"/>
        </w:rPr>
        <w:t xml:space="preserve">avivaldybės administracijos, </w:t>
      </w:r>
      <w:r w:rsidR="00F004D5" w:rsidRPr="006E6EE0">
        <w:rPr>
          <w:rFonts w:eastAsia="Monospace"/>
          <w:sz w:val="24"/>
          <w:szCs w:val="24"/>
          <w:lang w:val="lt-LT"/>
        </w:rPr>
        <w:t xml:space="preserve">energetikos bendrijos </w:t>
      </w:r>
      <w:r w:rsidRPr="006E6EE0">
        <w:rPr>
          <w:rFonts w:eastAsia="Monospace"/>
          <w:sz w:val="24"/>
          <w:szCs w:val="24"/>
          <w:lang w:val="lt-LT"/>
        </w:rPr>
        <w:t>statinių</w:t>
      </w:r>
      <w:r w:rsidRPr="00955497">
        <w:rPr>
          <w:rFonts w:eastAsia="Monospace"/>
          <w:sz w:val="24"/>
          <w:szCs w:val="24"/>
          <w:lang w:val="lt-LT"/>
        </w:rPr>
        <w:t xml:space="preserve">, įrenginių savininko ir kreditoriaus susitarimas, kuris yra sudėtinė </w:t>
      </w:r>
      <w:r w:rsidR="001675E6">
        <w:rPr>
          <w:rFonts w:eastAsia="Monospace"/>
          <w:sz w:val="24"/>
          <w:szCs w:val="24"/>
          <w:lang w:val="lt-LT"/>
        </w:rPr>
        <w:t>Sprendimo projekto</w:t>
      </w:r>
      <w:r w:rsidR="00F004D5" w:rsidRPr="00955497">
        <w:rPr>
          <w:rFonts w:eastAsia="Monospace"/>
          <w:sz w:val="24"/>
          <w:szCs w:val="24"/>
          <w:lang w:val="lt-LT"/>
        </w:rPr>
        <w:t xml:space="preserve"> </w:t>
      </w:r>
      <w:r w:rsidRPr="00955497">
        <w:rPr>
          <w:rFonts w:eastAsia="Monospace"/>
          <w:sz w:val="24"/>
          <w:szCs w:val="24"/>
          <w:lang w:val="lt-LT"/>
        </w:rPr>
        <w:t xml:space="preserve">dalis. Jeigu pateikiamas rašytinis kreditoriaus sutikimas dėl įkeitimo (hipotekos) panaikinimo, susitarime turi būti aptarta, kokiomis sąlygomis statinių, įrenginių hipoteka yra panaikinama: kokiu būdu ir terminais padengiamas skolinis įsipareigojimas kreditoriui ir kokia tvarka ir terminais išregistruojama hipoteka. Jeigu kreditorius nesutinka su atlyginimo, numatyto jo reikalavimui patenkinti, dydžiu ir (ar) atsiskaitymo sąlygomis, </w:t>
      </w:r>
      <w:r w:rsidR="001675E6" w:rsidRPr="002F5155">
        <w:rPr>
          <w:rFonts w:eastAsia="Monospace"/>
          <w:sz w:val="24"/>
          <w:szCs w:val="24"/>
          <w:lang w:val="lt-LT"/>
        </w:rPr>
        <w:t>Sprendimo projektas toliau</w:t>
      </w:r>
      <w:r w:rsidR="00FA1F30" w:rsidRPr="002F5155">
        <w:rPr>
          <w:rFonts w:eastAsia="Monospace"/>
          <w:sz w:val="24"/>
          <w:szCs w:val="24"/>
          <w:lang w:val="lt-LT"/>
        </w:rPr>
        <w:t xml:space="preserve"> </w:t>
      </w:r>
      <w:r w:rsidRPr="002F5155">
        <w:rPr>
          <w:rFonts w:eastAsia="Monospace"/>
          <w:sz w:val="24"/>
          <w:szCs w:val="24"/>
          <w:lang w:val="lt-LT"/>
        </w:rPr>
        <w:t>nerengiamas. Tokiu atveju laikoma, kad tarp Nacionalinės žemės tarnybos ir kreditoriaus yra ginčas, kuris sprendžiamas Nacionalinei žemės tarnybai kreipiantis į teismą dėl atlyginimo už išperkamus statinius, įrenginius dydžio, mokėjimo terminų ir tvarkos nustatymo.</w:t>
      </w:r>
    </w:p>
    <w:p w14:paraId="59FFB7BB" w14:textId="3D398E11" w:rsidR="0048715A" w:rsidRPr="002F5155" w:rsidRDefault="001675E6" w:rsidP="00387798">
      <w:pPr>
        <w:pStyle w:val="Sraopastraipa"/>
        <w:numPr>
          <w:ilvl w:val="0"/>
          <w:numId w:val="33"/>
        </w:numPr>
        <w:tabs>
          <w:tab w:val="left" w:pos="1134"/>
          <w:tab w:val="left" w:pos="1276"/>
        </w:tabs>
        <w:ind w:left="0" w:firstLine="851"/>
        <w:jc w:val="both"/>
        <w:rPr>
          <w:rFonts w:eastAsia="Monospace"/>
          <w:sz w:val="24"/>
          <w:szCs w:val="24"/>
          <w:lang w:val="lt-LT"/>
        </w:rPr>
      </w:pPr>
      <w:r w:rsidRPr="002F5155">
        <w:rPr>
          <w:rFonts w:eastAsia="Monospace"/>
          <w:sz w:val="24"/>
          <w:szCs w:val="24"/>
          <w:lang w:val="lt-LT"/>
        </w:rPr>
        <w:t>Sprendimo projekte dėl e</w:t>
      </w:r>
      <w:r w:rsidR="00C0186D" w:rsidRPr="002F5155">
        <w:rPr>
          <w:rFonts w:eastAsia="Monospace"/>
          <w:sz w:val="24"/>
          <w:szCs w:val="24"/>
          <w:lang w:val="lt-LT"/>
        </w:rPr>
        <w:t>nergetikos bendrijos s</w:t>
      </w:r>
      <w:r w:rsidR="0048715A" w:rsidRPr="002F5155">
        <w:rPr>
          <w:sz w:val="24"/>
          <w:szCs w:val="24"/>
          <w:lang w:val="lt-LT" w:eastAsia="lt-LT"/>
        </w:rPr>
        <w:t>tatinių, įrenginių išpirkimo nurodoma:</w:t>
      </w:r>
      <w:bookmarkStart w:id="0" w:name="part_537cdba524e2445386ed0b331501e9e8"/>
      <w:bookmarkEnd w:id="0"/>
    </w:p>
    <w:p w14:paraId="5908B106" w14:textId="6D77955A" w:rsidR="0048715A" w:rsidRPr="002F5155" w:rsidRDefault="0048715A" w:rsidP="00387798">
      <w:pPr>
        <w:pStyle w:val="Sraopastraipa"/>
        <w:numPr>
          <w:ilvl w:val="1"/>
          <w:numId w:val="33"/>
        </w:numPr>
        <w:ind w:left="0" w:firstLine="851"/>
        <w:jc w:val="both"/>
        <w:rPr>
          <w:rFonts w:eastAsia="Monospace"/>
          <w:sz w:val="24"/>
          <w:szCs w:val="24"/>
          <w:lang w:val="lt-LT"/>
        </w:rPr>
      </w:pPr>
      <w:r w:rsidRPr="002F5155">
        <w:rPr>
          <w:sz w:val="24"/>
          <w:szCs w:val="24"/>
          <w:lang w:val="lt-LT" w:eastAsia="lt-LT"/>
        </w:rPr>
        <w:t>išperkamų statinių</w:t>
      </w:r>
      <w:r w:rsidR="00FA1F30" w:rsidRPr="002F5155">
        <w:rPr>
          <w:sz w:val="24"/>
          <w:szCs w:val="24"/>
          <w:lang w:val="lt-LT" w:eastAsia="lt-LT"/>
        </w:rPr>
        <w:t xml:space="preserve">, </w:t>
      </w:r>
      <w:r w:rsidR="00FA1F30" w:rsidRPr="002F5155">
        <w:rPr>
          <w:color w:val="auto"/>
          <w:sz w:val="24"/>
          <w:szCs w:val="24"/>
          <w:lang w:val="lt-LT" w:eastAsia="lt-LT"/>
        </w:rPr>
        <w:t>įrenginių</w:t>
      </w:r>
      <w:r w:rsidRPr="002F5155">
        <w:rPr>
          <w:color w:val="auto"/>
          <w:sz w:val="24"/>
          <w:szCs w:val="24"/>
          <w:lang w:val="lt-LT" w:eastAsia="lt-LT"/>
        </w:rPr>
        <w:t xml:space="preserve"> </w:t>
      </w:r>
      <w:r w:rsidRPr="002F5155">
        <w:rPr>
          <w:sz w:val="24"/>
          <w:szCs w:val="24"/>
          <w:lang w:val="lt-LT" w:eastAsia="lt-LT"/>
        </w:rPr>
        <w:t>Nekilnojamojo turto registro ir kadastro duomenys (adresas, registro numeris, bendras plotas (pagalbinio ūkio statinių – užstatytas plotas), unikalus numeris, pavadinimas, pagrindinė naudojimo paskirtis)</w:t>
      </w:r>
      <w:r w:rsidR="001675E6" w:rsidRPr="002F5155">
        <w:rPr>
          <w:sz w:val="24"/>
          <w:szCs w:val="24"/>
          <w:lang w:val="lt-LT" w:eastAsia="lt-LT"/>
        </w:rPr>
        <w:t xml:space="preserve">, </w:t>
      </w:r>
      <w:r w:rsidR="00C862C1" w:rsidRPr="002F5155">
        <w:rPr>
          <w:sz w:val="24"/>
          <w:szCs w:val="24"/>
          <w:lang w:val="lt-LT" w:eastAsia="lt-LT"/>
        </w:rPr>
        <w:t>statinių, įrenginių rinkos vertė</w:t>
      </w:r>
      <w:r w:rsidRPr="002F5155">
        <w:rPr>
          <w:sz w:val="24"/>
          <w:szCs w:val="24"/>
          <w:lang w:val="lt-LT" w:eastAsia="lt-LT"/>
        </w:rPr>
        <w:t>;</w:t>
      </w:r>
      <w:bookmarkStart w:id="1" w:name="part_7f3f2e5b39f64b37985f957116f5b90d"/>
      <w:bookmarkEnd w:id="1"/>
    </w:p>
    <w:p w14:paraId="6896F373" w14:textId="320C268C" w:rsidR="0048715A" w:rsidRPr="00955497" w:rsidRDefault="0048715A" w:rsidP="00387798">
      <w:pPr>
        <w:pStyle w:val="Sraopastraipa"/>
        <w:numPr>
          <w:ilvl w:val="1"/>
          <w:numId w:val="33"/>
        </w:numPr>
        <w:ind w:left="0" w:firstLine="851"/>
        <w:jc w:val="both"/>
        <w:rPr>
          <w:rFonts w:eastAsia="Monospace"/>
          <w:sz w:val="24"/>
          <w:szCs w:val="24"/>
          <w:lang w:val="lt-LT"/>
        </w:rPr>
      </w:pPr>
      <w:r w:rsidRPr="00955497">
        <w:rPr>
          <w:sz w:val="24"/>
          <w:szCs w:val="24"/>
          <w:lang w:val="lt-LT" w:eastAsia="lt-LT"/>
        </w:rPr>
        <w:t>statinių, įrenginių savininko ir (ar) kito naudotojo, su kuriais prieš terminą bus nutraukiama statinių, įrenginių nuomos sutartis, vardas, pavardė arba juridinio asmens ar kitos užsienio organizacijos teisinė forma, pavadinimas, kodas;</w:t>
      </w:r>
      <w:bookmarkStart w:id="2" w:name="part_28d18d729faa4997b47b844ac55ff1e8"/>
      <w:bookmarkEnd w:id="2"/>
    </w:p>
    <w:p w14:paraId="0454BC4B" w14:textId="2680BC0F" w:rsidR="0048715A" w:rsidRPr="002F5155" w:rsidRDefault="00C862C1" w:rsidP="00387798">
      <w:pPr>
        <w:pStyle w:val="Sraopastraipa"/>
        <w:numPr>
          <w:ilvl w:val="1"/>
          <w:numId w:val="33"/>
        </w:numPr>
        <w:ind w:left="0" w:firstLine="851"/>
        <w:jc w:val="both"/>
        <w:rPr>
          <w:rFonts w:eastAsia="Monospace"/>
          <w:sz w:val="24"/>
          <w:szCs w:val="24"/>
          <w:lang w:val="lt-LT"/>
        </w:rPr>
      </w:pPr>
      <w:r w:rsidRPr="002F5155">
        <w:rPr>
          <w:rFonts w:eastAsia="Monospace"/>
          <w:sz w:val="24"/>
          <w:szCs w:val="24"/>
          <w:lang w:val="lt-LT"/>
        </w:rPr>
        <w:t>jeigu energetikos bendrijos išperkami statiniai, įrenginiai yra įkeisti,</w:t>
      </w:r>
      <w:r w:rsidRPr="002F5155">
        <w:rPr>
          <w:sz w:val="24"/>
          <w:szCs w:val="24"/>
          <w:lang w:val="lt-LT" w:eastAsia="lt-LT"/>
        </w:rPr>
        <w:t xml:space="preserve"> </w:t>
      </w:r>
      <w:r w:rsidR="0048715A" w:rsidRPr="002F5155">
        <w:rPr>
          <w:sz w:val="24"/>
          <w:szCs w:val="24"/>
          <w:lang w:val="lt-LT" w:eastAsia="lt-LT"/>
        </w:rPr>
        <w:t>kreditoriaus, kurio naudai statiniai ar įrenginiai yra įkeisti, vardas, pavardė arba juridinio asmens ar kitos užsienio organizacijos teisinė forma, pavadinimas, kodas;</w:t>
      </w:r>
      <w:bookmarkStart w:id="3" w:name="part_48c20fd2124b48c8acdcf036f4a42c2b"/>
      <w:bookmarkEnd w:id="3"/>
    </w:p>
    <w:p w14:paraId="22DF6C6C" w14:textId="6EB807C8" w:rsidR="0048715A" w:rsidRPr="002F5155" w:rsidRDefault="0048715A" w:rsidP="00387798">
      <w:pPr>
        <w:pStyle w:val="Sraopastraipa"/>
        <w:numPr>
          <w:ilvl w:val="1"/>
          <w:numId w:val="33"/>
        </w:numPr>
        <w:ind w:left="0" w:firstLine="851"/>
        <w:jc w:val="both"/>
        <w:rPr>
          <w:rFonts w:eastAsia="Monospace"/>
          <w:sz w:val="24"/>
          <w:szCs w:val="24"/>
          <w:lang w:val="lt-LT"/>
        </w:rPr>
      </w:pPr>
      <w:r w:rsidRPr="002F5155">
        <w:rPr>
          <w:sz w:val="24"/>
          <w:szCs w:val="24"/>
          <w:lang w:val="lt-LT" w:eastAsia="lt-LT"/>
        </w:rPr>
        <w:t>atlyginimo už išperkamus statinius, įrenginius dydis, mokėjimo terminas ir tvarka;</w:t>
      </w:r>
      <w:bookmarkStart w:id="4" w:name="part_0bb1a4a2cf974c40a72d4ef1956458b9"/>
      <w:bookmarkEnd w:id="4"/>
    </w:p>
    <w:p w14:paraId="6060D347" w14:textId="7D913F75" w:rsidR="0048715A" w:rsidRPr="002F5155" w:rsidRDefault="0048715A" w:rsidP="00387798">
      <w:pPr>
        <w:pStyle w:val="Sraopastraipa"/>
        <w:numPr>
          <w:ilvl w:val="1"/>
          <w:numId w:val="33"/>
        </w:numPr>
        <w:ind w:left="0" w:firstLine="851"/>
        <w:jc w:val="both"/>
        <w:rPr>
          <w:rFonts w:eastAsia="Monospace"/>
          <w:sz w:val="24"/>
          <w:szCs w:val="24"/>
          <w:lang w:val="lt-LT"/>
        </w:rPr>
      </w:pPr>
      <w:r w:rsidRPr="002F5155">
        <w:rPr>
          <w:sz w:val="24"/>
          <w:szCs w:val="24"/>
          <w:lang w:val="lt-LT" w:eastAsia="lt-LT"/>
        </w:rPr>
        <w:t xml:space="preserve">protingas </w:t>
      </w:r>
      <w:r w:rsidR="00BE6014" w:rsidRPr="002F5155">
        <w:rPr>
          <w:sz w:val="24"/>
          <w:szCs w:val="24"/>
          <w:lang w:val="lt-LT" w:eastAsia="lt-LT"/>
        </w:rPr>
        <w:t>terminas išsik</w:t>
      </w:r>
      <w:r w:rsidR="00BE6014">
        <w:rPr>
          <w:sz w:val="24"/>
          <w:szCs w:val="24"/>
          <w:lang w:val="lt-LT" w:eastAsia="lt-LT"/>
        </w:rPr>
        <w:t>elti</w:t>
      </w:r>
      <w:r w:rsidR="00BE6014" w:rsidRPr="002F5155">
        <w:rPr>
          <w:sz w:val="24"/>
          <w:szCs w:val="24"/>
          <w:lang w:val="lt-LT" w:eastAsia="lt-LT"/>
        </w:rPr>
        <w:t xml:space="preserve"> </w:t>
      </w:r>
      <w:r w:rsidRPr="002F5155">
        <w:rPr>
          <w:sz w:val="24"/>
          <w:szCs w:val="24"/>
          <w:lang w:val="lt-LT" w:eastAsia="lt-LT"/>
        </w:rPr>
        <w:t>iš išperkamų statinių, įrenginių, kuris negali būti trumpesnis negu</w:t>
      </w:r>
      <w:r w:rsidR="00FA1F30" w:rsidRPr="002F5155">
        <w:rPr>
          <w:sz w:val="24"/>
          <w:szCs w:val="24"/>
          <w:lang w:val="lt-LT" w:eastAsia="lt-LT"/>
        </w:rPr>
        <w:t xml:space="preserve"> </w:t>
      </w:r>
      <w:r w:rsidRPr="002F5155">
        <w:rPr>
          <w:sz w:val="24"/>
          <w:szCs w:val="24"/>
          <w:lang w:val="lt-LT" w:eastAsia="lt-LT"/>
        </w:rPr>
        <w:t>1</w:t>
      </w:r>
      <w:r w:rsidR="00FA1F30" w:rsidRPr="002F5155">
        <w:rPr>
          <w:sz w:val="24"/>
          <w:szCs w:val="24"/>
          <w:lang w:val="lt-LT" w:eastAsia="lt-LT"/>
        </w:rPr>
        <w:t xml:space="preserve"> </w:t>
      </w:r>
      <w:r w:rsidRPr="002F5155">
        <w:rPr>
          <w:sz w:val="24"/>
          <w:szCs w:val="24"/>
          <w:lang w:val="lt-LT" w:eastAsia="lt-LT"/>
        </w:rPr>
        <w:t>mėnuo ir ilgesnis nei</w:t>
      </w:r>
      <w:r w:rsidR="00FA1F30" w:rsidRPr="002F5155">
        <w:rPr>
          <w:sz w:val="24"/>
          <w:szCs w:val="24"/>
          <w:lang w:val="lt-LT" w:eastAsia="lt-LT"/>
        </w:rPr>
        <w:t xml:space="preserve"> </w:t>
      </w:r>
      <w:r w:rsidRPr="002F5155">
        <w:rPr>
          <w:sz w:val="24"/>
          <w:szCs w:val="24"/>
          <w:lang w:val="lt-LT" w:eastAsia="lt-LT"/>
        </w:rPr>
        <w:t>3</w:t>
      </w:r>
      <w:r w:rsidR="00FA1F30" w:rsidRPr="002F5155">
        <w:rPr>
          <w:sz w:val="24"/>
          <w:szCs w:val="24"/>
          <w:lang w:val="lt-LT" w:eastAsia="lt-LT"/>
        </w:rPr>
        <w:t xml:space="preserve"> </w:t>
      </w:r>
      <w:r w:rsidRPr="002F5155">
        <w:rPr>
          <w:sz w:val="24"/>
          <w:szCs w:val="24"/>
          <w:lang w:val="lt-LT" w:eastAsia="lt-LT"/>
        </w:rPr>
        <w:t xml:space="preserve">mėnesiai, skaičiuojant nuo </w:t>
      </w:r>
      <w:r w:rsidR="00C862C1" w:rsidRPr="002F5155">
        <w:rPr>
          <w:rFonts w:eastAsia="Monospace"/>
          <w:sz w:val="24"/>
          <w:szCs w:val="24"/>
          <w:lang w:val="lt-LT"/>
        </w:rPr>
        <w:t xml:space="preserve">Savivaldybės tarybos sprendimo dėl energetikos bendrijos statinių, įrenginių išpirkimo </w:t>
      </w:r>
      <w:r w:rsidRPr="002F5155">
        <w:rPr>
          <w:sz w:val="24"/>
          <w:szCs w:val="24"/>
          <w:lang w:val="lt-LT" w:eastAsia="lt-LT"/>
        </w:rPr>
        <w:t xml:space="preserve">įsigaliojimo dienos. Konkretus terminas nustatomas pagal išperkamo statinio, įrenginio duomenis (plotą, paskirtį, statinyje vykdomą veiklą), atsižvelgiant į statinių, įrenginių savininko ir (ar) kito naudotojo pagrįstus argumentus dėl laiko, būtino </w:t>
      </w:r>
      <w:r w:rsidR="00BE6014" w:rsidRPr="002F5155">
        <w:rPr>
          <w:sz w:val="24"/>
          <w:szCs w:val="24"/>
          <w:lang w:val="lt-LT" w:eastAsia="lt-LT"/>
        </w:rPr>
        <w:t>išsik</w:t>
      </w:r>
      <w:r w:rsidR="00BE6014">
        <w:rPr>
          <w:sz w:val="24"/>
          <w:szCs w:val="24"/>
          <w:lang w:val="lt-LT" w:eastAsia="lt-LT"/>
        </w:rPr>
        <w:t>elti</w:t>
      </w:r>
      <w:r w:rsidR="00BE6014" w:rsidRPr="002F5155">
        <w:rPr>
          <w:sz w:val="24"/>
          <w:szCs w:val="24"/>
          <w:lang w:val="lt-LT" w:eastAsia="lt-LT"/>
        </w:rPr>
        <w:t xml:space="preserve"> </w:t>
      </w:r>
      <w:r w:rsidRPr="002F5155">
        <w:rPr>
          <w:sz w:val="24"/>
          <w:szCs w:val="24"/>
          <w:lang w:val="lt-LT" w:eastAsia="lt-LT"/>
        </w:rPr>
        <w:t>iš išperkamų statinių, įrenginių;</w:t>
      </w:r>
    </w:p>
    <w:p w14:paraId="38570578" w14:textId="6DA12984" w:rsidR="00C862C1" w:rsidRPr="002F5155" w:rsidRDefault="006E6EE0" w:rsidP="00387798">
      <w:pPr>
        <w:pStyle w:val="Sraopastraipa"/>
        <w:numPr>
          <w:ilvl w:val="1"/>
          <w:numId w:val="33"/>
        </w:numPr>
        <w:ind w:left="0" w:firstLine="851"/>
        <w:jc w:val="both"/>
        <w:rPr>
          <w:rFonts w:eastAsia="Monospace"/>
          <w:sz w:val="24"/>
          <w:szCs w:val="24"/>
          <w:lang w:val="lt-LT"/>
        </w:rPr>
      </w:pPr>
      <w:r w:rsidRPr="002F5155">
        <w:rPr>
          <w:sz w:val="24"/>
          <w:szCs w:val="24"/>
          <w:lang w:val="lt-LT" w:eastAsia="lt-LT"/>
        </w:rPr>
        <w:t xml:space="preserve">Savivaldybės administracijos darbuotojas, kuriam suteikiamas </w:t>
      </w:r>
      <w:r w:rsidR="00C862C1" w:rsidRPr="002F5155">
        <w:rPr>
          <w:sz w:val="24"/>
          <w:szCs w:val="24"/>
          <w:lang w:val="lt-LT" w:eastAsia="lt-LT"/>
        </w:rPr>
        <w:t>įgaliojimas pasirašyti statinių, įrenginių pirkimo</w:t>
      </w:r>
      <w:r w:rsidR="002F6250" w:rsidRPr="00955497">
        <w:rPr>
          <w:rFonts w:eastAsia="Monospace"/>
          <w:sz w:val="24"/>
          <w:szCs w:val="24"/>
          <w:lang w:val="lt-LT"/>
        </w:rPr>
        <w:t>–</w:t>
      </w:r>
      <w:r w:rsidR="00C862C1" w:rsidRPr="002F5155">
        <w:rPr>
          <w:sz w:val="24"/>
          <w:szCs w:val="24"/>
          <w:lang w:val="lt-LT" w:eastAsia="lt-LT"/>
        </w:rPr>
        <w:t>pardavimo sutartį.</w:t>
      </w:r>
    </w:p>
    <w:p w14:paraId="770827CF" w14:textId="4DC95E9C" w:rsidR="0048715A" w:rsidRPr="00955497" w:rsidRDefault="00C862C1" w:rsidP="00387798">
      <w:pPr>
        <w:pStyle w:val="Sraopastraipa"/>
        <w:numPr>
          <w:ilvl w:val="0"/>
          <w:numId w:val="33"/>
        </w:numPr>
        <w:tabs>
          <w:tab w:val="left" w:pos="1276"/>
        </w:tabs>
        <w:ind w:left="0" w:firstLine="851"/>
        <w:jc w:val="both"/>
        <w:rPr>
          <w:sz w:val="24"/>
          <w:szCs w:val="24"/>
          <w:lang w:val="lt-LT" w:eastAsia="lt-LT"/>
        </w:rPr>
      </w:pPr>
      <w:bookmarkStart w:id="5" w:name="part_b3e4457523684cdab4c197f1382a3222"/>
      <w:bookmarkStart w:id="6" w:name="part_772ce6a87e4549c9b729e3c588deb5c6"/>
      <w:bookmarkEnd w:id="5"/>
      <w:bookmarkEnd w:id="6"/>
      <w:r>
        <w:rPr>
          <w:rFonts w:eastAsia="Monospace"/>
          <w:sz w:val="24"/>
          <w:szCs w:val="24"/>
          <w:lang w:val="lt-LT"/>
        </w:rPr>
        <w:t>Savivaldybės tarybos</w:t>
      </w:r>
      <w:r w:rsidRPr="00955497">
        <w:rPr>
          <w:rFonts w:eastAsia="Monospace"/>
          <w:sz w:val="24"/>
          <w:szCs w:val="24"/>
          <w:lang w:val="lt-LT"/>
        </w:rPr>
        <w:t xml:space="preserve"> </w:t>
      </w:r>
      <w:r w:rsidRPr="00C862C1">
        <w:rPr>
          <w:rFonts w:eastAsia="Monospace"/>
          <w:sz w:val="24"/>
          <w:szCs w:val="24"/>
          <w:lang w:val="lt-LT"/>
        </w:rPr>
        <w:t xml:space="preserve">sprendimas dėl energetikos bendrijos </w:t>
      </w:r>
      <w:r w:rsidRPr="005C20CD">
        <w:rPr>
          <w:rFonts w:eastAsia="Monospace"/>
          <w:sz w:val="24"/>
          <w:szCs w:val="24"/>
          <w:lang w:val="lt-LT"/>
        </w:rPr>
        <w:t xml:space="preserve">statinių, įrenginių išpirkimo </w:t>
      </w:r>
      <w:r w:rsidR="0048715A" w:rsidRPr="00955497">
        <w:rPr>
          <w:sz w:val="24"/>
          <w:szCs w:val="24"/>
          <w:lang w:val="lt-LT" w:eastAsia="lt-LT"/>
        </w:rPr>
        <w:t xml:space="preserve">per 5 darbo dienas nuo jo priėmimo išsiunčiamas išperkamų </w:t>
      </w:r>
      <w:r w:rsidR="00FA1F30" w:rsidRPr="00C862C1">
        <w:rPr>
          <w:rFonts w:eastAsia="Monospace"/>
          <w:sz w:val="24"/>
          <w:szCs w:val="24"/>
          <w:lang w:val="lt-LT"/>
        </w:rPr>
        <w:t xml:space="preserve">energetikos bendrijos </w:t>
      </w:r>
      <w:r w:rsidR="0048715A" w:rsidRPr="00955497">
        <w:rPr>
          <w:sz w:val="24"/>
          <w:szCs w:val="24"/>
          <w:lang w:val="lt-LT" w:eastAsia="lt-LT"/>
        </w:rPr>
        <w:t>statinių, įrenginių savininkams, naudotojams.</w:t>
      </w:r>
      <w:bookmarkStart w:id="7" w:name="part_6e64572cd75d420dbc931eec01defa90"/>
      <w:bookmarkEnd w:id="7"/>
    </w:p>
    <w:p w14:paraId="5A916CB1" w14:textId="08312AF0" w:rsidR="00DB56A5" w:rsidRPr="00C862C1" w:rsidRDefault="00DB56A5" w:rsidP="00387798">
      <w:pPr>
        <w:pStyle w:val="Sraopastraipa"/>
        <w:numPr>
          <w:ilvl w:val="0"/>
          <w:numId w:val="33"/>
        </w:numPr>
        <w:tabs>
          <w:tab w:val="left" w:pos="1276"/>
        </w:tabs>
        <w:ind w:left="0" w:firstLine="851"/>
        <w:jc w:val="both"/>
        <w:rPr>
          <w:sz w:val="24"/>
          <w:szCs w:val="24"/>
          <w:lang w:val="lt-LT" w:eastAsia="lt-LT"/>
        </w:rPr>
      </w:pPr>
      <w:r w:rsidRPr="00C862C1">
        <w:rPr>
          <w:sz w:val="24"/>
          <w:szCs w:val="24"/>
          <w:lang w:val="lt-LT" w:eastAsia="lt-LT"/>
        </w:rPr>
        <w:t xml:space="preserve">Išperkamų </w:t>
      </w:r>
      <w:r w:rsidR="00FA1F30" w:rsidRPr="00C862C1">
        <w:rPr>
          <w:rFonts w:eastAsia="Monospace"/>
          <w:sz w:val="24"/>
          <w:szCs w:val="24"/>
          <w:lang w:val="lt-LT"/>
        </w:rPr>
        <w:t xml:space="preserve">energetikos bendrijos </w:t>
      </w:r>
      <w:r w:rsidRPr="00C862C1">
        <w:rPr>
          <w:sz w:val="24"/>
          <w:szCs w:val="24"/>
          <w:lang w:val="lt-LT" w:eastAsia="lt-LT"/>
        </w:rPr>
        <w:t xml:space="preserve">statinių ar įrenginių nuosavybės teisės </w:t>
      </w:r>
      <w:r w:rsidR="00634790">
        <w:rPr>
          <w:sz w:val="24"/>
          <w:szCs w:val="24"/>
          <w:lang w:val="lt-LT" w:eastAsia="lt-LT"/>
        </w:rPr>
        <w:t>S</w:t>
      </w:r>
      <w:r w:rsidRPr="00C862C1">
        <w:rPr>
          <w:sz w:val="24"/>
          <w:szCs w:val="24"/>
          <w:lang w:val="lt-LT" w:eastAsia="lt-LT"/>
        </w:rPr>
        <w:t xml:space="preserve">avivaldybei perleidžiamos sudarant notarinės formos pirkimo–pardavimo sutartį. </w:t>
      </w:r>
    </w:p>
    <w:p w14:paraId="184AD3E0" w14:textId="5E06D0E4" w:rsidR="0048715A" w:rsidRPr="00C862C1" w:rsidRDefault="0048715A" w:rsidP="00387798">
      <w:pPr>
        <w:pStyle w:val="Sraopastraipa"/>
        <w:numPr>
          <w:ilvl w:val="0"/>
          <w:numId w:val="33"/>
        </w:numPr>
        <w:tabs>
          <w:tab w:val="left" w:pos="1276"/>
        </w:tabs>
        <w:ind w:left="0" w:firstLine="851"/>
        <w:jc w:val="both"/>
        <w:rPr>
          <w:sz w:val="24"/>
          <w:szCs w:val="24"/>
          <w:lang w:val="lt-LT" w:eastAsia="lt-LT"/>
        </w:rPr>
      </w:pPr>
      <w:r w:rsidRPr="00955497">
        <w:rPr>
          <w:sz w:val="24"/>
          <w:szCs w:val="24"/>
          <w:lang w:val="lt-LT" w:eastAsia="lt-LT"/>
        </w:rPr>
        <w:t xml:space="preserve">Jeigu </w:t>
      </w:r>
      <w:r w:rsidRPr="00C862C1">
        <w:rPr>
          <w:sz w:val="24"/>
          <w:szCs w:val="24"/>
          <w:lang w:val="lt-LT" w:eastAsia="lt-LT"/>
        </w:rPr>
        <w:t xml:space="preserve">išperkami </w:t>
      </w:r>
      <w:r w:rsidR="00FA1F30" w:rsidRPr="00C862C1">
        <w:rPr>
          <w:rFonts w:eastAsia="Monospace"/>
          <w:sz w:val="24"/>
          <w:szCs w:val="24"/>
          <w:lang w:val="lt-LT"/>
        </w:rPr>
        <w:t xml:space="preserve">energetikos bendrijos </w:t>
      </w:r>
      <w:r w:rsidRPr="00C862C1">
        <w:rPr>
          <w:sz w:val="24"/>
          <w:szCs w:val="24"/>
          <w:lang w:val="lt-LT" w:eastAsia="lt-LT"/>
        </w:rPr>
        <w:t>statiniai ir įrenginiai yra įkeisti ir siekiant panaikinti įkeitimą (hipoteką) su kreditoriumi sudarytas susitarimas dėl įkeitimo (hipotekos) panaikinimo, su kreditoriumi atsiskaitoma susitarime nustatyta tvarka ir terminais. Kreditorius ne vėliau kaip per 10 darbo dienų nuo įsipareigojimų pagal susitarimą įvykdymo privalo pateikti Nekilnojamojo turto registro tvarkytojui prašymą išregistruoti įkeitimą (hipoteką).</w:t>
      </w:r>
      <w:bookmarkStart w:id="8" w:name="part_6b9bef80b4d7416f89fd215f23f2ab03"/>
      <w:bookmarkEnd w:id="8"/>
    </w:p>
    <w:p w14:paraId="6FFB7330" w14:textId="4688B184" w:rsidR="00EE6994" w:rsidRPr="00955497" w:rsidRDefault="0048715A" w:rsidP="00387798">
      <w:pPr>
        <w:pStyle w:val="Sraopastraipa"/>
        <w:numPr>
          <w:ilvl w:val="0"/>
          <w:numId w:val="33"/>
        </w:numPr>
        <w:tabs>
          <w:tab w:val="left" w:pos="1276"/>
        </w:tabs>
        <w:ind w:left="0" w:firstLine="851"/>
        <w:jc w:val="both"/>
        <w:rPr>
          <w:sz w:val="24"/>
          <w:szCs w:val="24"/>
          <w:lang w:val="lt-LT" w:eastAsia="lt-LT"/>
        </w:rPr>
      </w:pPr>
      <w:r w:rsidRPr="00C862C1">
        <w:rPr>
          <w:sz w:val="24"/>
          <w:szCs w:val="24"/>
          <w:lang w:val="lt-LT" w:eastAsia="lt-LT"/>
        </w:rPr>
        <w:t xml:space="preserve">Nugriovus </w:t>
      </w:r>
      <w:r w:rsidR="00FA1F30" w:rsidRPr="00C862C1">
        <w:rPr>
          <w:rFonts w:eastAsia="Monospace"/>
          <w:sz w:val="24"/>
          <w:szCs w:val="24"/>
          <w:lang w:val="lt-LT"/>
        </w:rPr>
        <w:t xml:space="preserve">energetikos bendrijos </w:t>
      </w:r>
      <w:r w:rsidRPr="00955497">
        <w:rPr>
          <w:sz w:val="24"/>
          <w:szCs w:val="24"/>
          <w:lang w:val="lt-LT" w:eastAsia="lt-LT"/>
        </w:rPr>
        <w:t xml:space="preserve">statinius, įrenginius, statiniai, įrenginiai išregistruojami iš Nekilnojamojo turto registro, o atlaisvintas valstybinės žemės sklypas teisės aktų nustatyta tvarka parduodamas ar išnuomojamas aukcione arba panaudojamas kitu teisės aktuose numatytu būdu ir tvarka. </w:t>
      </w:r>
    </w:p>
    <w:p w14:paraId="2A360296" w14:textId="77777777" w:rsidR="00403AD8" w:rsidRDefault="00403AD8" w:rsidP="00387798">
      <w:pPr>
        <w:pStyle w:val="Sraopastraipa"/>
        <w:ind w:left="1134"/>
        <w:contextualSpacing w:val="0"/>
        <w:jc w:val="both"/>
        <w:rPr>
          <w:sz w:val="24"/>
          <w:szCs w:val="24"/>
          <w:lang w:val="lt-LT" w:eastAsia="lt-LT"/>
        </w:rPr>
      </w:pPr>
    </w:p>
    <w:p w14:paraId="528DE6EA" w14:textId="6F11ED24" w:rsidR="00955497" w:rsidRPr="00B90C6D" w:rsidRDefault="00BE6014" w:rsidP="00387798">
      <w:pPr>
        <w:tabs>
          <w:tab w:val="left" w:pos="1418"/>
        </w:tabs>
        <w:suppressAutoHyphens/>
        <w:jc w:val="center"/>
        <w:rPr>
          <w:sz w:val="24"/>
          <w:szCs w:val="24"/>
          <w:lang w:eastAsia="zh-CN"/>
        </w:rPr>
      </w:pPr>
      <w:r>
        <w:rPr>
          <w:b/>
          <w:sz w:val="24"/>
          <w:szCs w:val="24"/>
          <w:lang w:eastAsia="zh-CN"/>
        </w:rPr>
        <w:br w:type="column"/>
      </w:r>
      <w:r w:rsidR="00955497">
        <w:rPr>
          <w:b/>
          <w:sz w:val="24"/>
          <w:szCs w:val="24"/>
          <w:lang w:eastAsia="zh-CN"/>
        </w:rPr>
        <w:lastRenderedPageBreak/>
        <w:t>V</w:t>
      </w:r>
      <w:r w:rsidR="00955497" w:rsidRPr="00B90C6D">
        <w:rPr>
          <w:b/>
          <w:sz w:val="24"/>
          <w:szCs w:val="24"/>
          <w:lang w:eastAsia="zh-CN"/>
        </w:rPr>
        <w:t xml:space="preserve"> SKYRIUS</w:t>
      </w:r>
    </w:p>
    <w:p w14:paraId="4DE1BFA7" w14:textId="35A106EC" w:rsidR="00EE6994" w:rsidRDefault="00EE6994" w:rsidP="00387798">
      <w:pPr>
        <w:jc w:val="center"/>
        <w:rPr>
          <w:rFonts w:eastAsia="Monospace"/>
          <w:b/>
          <w:bCs/>
          <w:sz w:val="24"/>
          <w:szCs w:val="24"/>
          <w:lang w:val="lt-LT"/>
        </w:rPr>
      </w:pPr>
      <w:r w:rsidRPr="00955497">
        <w:rPr>
          <w:rFonts w:eastAsia="Monospace"/>
          <w:b/>
          <w:bCs/>
          <w:sz w:val="24"/>
          <w:szCs w:val="24"/>
          <w:lang w:val="lt-LT"/>
        </w:rPr>
        <w:t>GINČŲ SPRENDIMAS</w:t>
      </w:r>
    </w:p>
    <w:p w14:paraId="22C8EBC4" w14:textId="77777777" w:rsidR="00560D88" w:rsidRPr="00955497" w:rsidRDefault="00560D88" w:rsidP="00387798">
      <w:pPr>
        <w:jc w:val="center"/>
        <w:rPr>
          <w:rFonts w:eastAsia="Monospace"/>
          <w:b/>
          <w:bCs/>
          <w:sz w:val="24"/>
          <w:szCs w:val="24"/>
          <w:lang w:val="lt-LT"/>
        </w:rPr>
      </w:pPr>
    </w:p>
    <w:p w14:paraId="20110F28" w14:textId="050EE402" w:rsidR="00A83CB5" w:rsidRDefault="00A83CB5" w:rsidP="00387798">
      <w:pPr>
        <w:pStyle w:val="Sraopastraipa"/>
        <w:numPr>
          <w:ilvl w:val="0"/>
          <w:numId w:val="33"/>
        </w:numPr>
        <w:tabs>
          <w:tab w:val="left" w:pos="1134"/>
          <w:tab w:val="left" w:pos="1276"/>
        </w:tabs>
        <w:ind w:left="0" w:firstLine="851"/>
        <w:jc w:val="both"/>
        <w:rPr>
          <w:rFonts w:eastAsia="Monospace"/>
          <w:sz w:val="24"/>
          <w:szCs w:val="24"/>
          <w:lang w:val="lt-LT"/>
        </w:rPr>
      </w:pPr>
      <w:r w:rsidRPr="00955497">
        <w:rPr>
          <w:rFonts w:eastAsia="Monospace"/>
          <w:sz w:val="24"/>
          <w:szCs w:val="24"/>
          <w:lang w:val="lt-LT"/>
        </w:rPr>
        <w:t xml:space="preserve">Jeigu </w:t>
      </w:r>
      <w:r w:rsidR="00FA1F30" w:rsidRPr="00C862C1">
        <w:rPr>
          <w:rFonts w:eastAsia="Monospace"/>
          <w:sz w:val="24"/>
          <w:szCs w:val="24"/>
          <w:lang w:val="lt-LT"/>
        </w:rPr>
        <w:t xml:space="preserve">energetikos bendrijos </w:t>
      </w:r>
      <w:r w:rsidRPr="00955497">
        <w:rPr>
          <w:rFonts w:eastAsia="Monospace"/>
          <w:sz w:val="24"/>
          <w:szCs w:val="24"/>
          <w:lang w:val="lt-LT"/>
        </w:rPr>
        <w:t xml:space="preserve">statinių ar įrenginių savininkas atsisako sudaryti notarinę pirkimo–pardavimo sutartį, </w:t>
      </w:r>
      <w:r w:rsidR="004F0EE4">
        <w:rPr>
          <w:rFonts w:eastAsia="Monospace"/>
          <w:sz w:val="24"/>
          <w:szCs w:val="24"/>
          <w:lang w:val="lt-LT"/>
        </w:rPr>
        <w:t>S</w:t>
      </w:r>
      <w:r w:rsidRPr="00955497">
        <w:rPr>
          <w:rFonts w:eastAsia="Monospace"/>
          <w:sz w:val="24"/>
          <w:szCs w:val="24"/>
          <w:lang w:val="lt-LT"/>
        </w:rPr>
        <w:t>avivaldybės administracija kreipiasi į teismą Lietuvos Respublikos civilinio proceso kodekso nustatyta tvarka.</w:t>
      </w:r>
    </w:p>
    <w:p w14:paraId="177FDF71" w14:textId="02CF7191" w:rsidR="00C76B62" w:rsidRPr="00955497" w:rsidRDefault="00C76B62" w:rsidP="00387798">
      <w:pPr>
        <w:pStyle w:val="Sraopastraipa"/>
        <w:numPr>
          <w:ilvl w:val="0"/>
          <w:numId w:val="33"/>
        </w:numPr>
        <w:tabs>
          <w:tab w:val="left" w:pos="1134"/>
          <w:tab w:val="left" w:pos="1276"/>
        </w:tabs>
        <w:ind w:left="0" w:firstLine="851"/>
        <w:jc w:val="both"/>
        <w:rPr>
          <w:rFonts w:eastAsia="Monospace"/>
          <w:sz w:val="24"/>
          <w:szCs w:val="24"/>
          <w:lang w:val="lt-LT"/>
        </w:rPr>
      </w:pPr>
      <w:r>
        <w:rPr>
          <w:rFonts w:eastAsia="Monospace"/>
          <w:sz w:val="24"/>
          <w:szCs w:val="24"/>
          <w:lang w:val="lt-LT"/>
        </w:rPr>
        <w:t>Ginčai dėl turto vertės sprendžiami Lietuvos Respublikos turto ir verslo vertinimo pagrindų įstatymo nustatyta tvarka.</w:t>
      </w:r>
    </w:p>
    <w:p w14:paraId="782B5BED" w14:textId="77777777" w:rsidR="00C76B62" w:rsidRDefault="00C76B62" w:rsidP="00387798">
      <w:pPr>
        <w:pStyle w:val="Sraopastraipa"/>
        <w:ind w:left="851"/>
        <w:jc w:val="both"/>
        <w:rPr>
          <w:rFonts w:eastAsia="Monospace"/>
          <w:sz w:val="24"/>
          <w:szCs w:val="24"/>
          <w:lang w:val="lt-LT"/>
        </w:rPr>
      </w:pPr>
    </w:p>
    <w:p w14:paraId="295EC083" w14:textId="562C8E95" w:rsidR="00C76B62" w:rsidRDefault="00C76B62" w:rsidP="00387798">
      <w:pPr>
        <w:pStyle w:val="Sraopastraipa"/>
        <w:ind w:left="0"/>
        <w:jc w:val="center"/>
        <w:rPr>
          <w:rFonts w:eastAsia="Monospace"/>
          <w:b/>
          <w:sz w:val="24"/>
          <w:szCs w:val="24"/>
        </w:rPr>
      </w:pPr>
      <w:r>
        <w:rPr>
          <w:rFonts w:eastAsia="Monospace"/>
          <w:b/>
          <w:sz w:val="24"/>
          <w:szCs w:val="24"/>
        </w:rPr>
        <w:t>V</w:t>
      </w:r>
      <w:r w:rsidRPr="00C76B62">
        <w:rPr>
          <w:rFonts w:eastAsia="Monospace"/>
          <w:b/>
          <w:sz w:val="24"/>
          <w:szCs w:val="24"/>
        </w:rPr>
        <w:t>I SKYRIUS</w:t>
      </w:r>
    </w:p>
    <w:p w14:paraId="332D6817" w14:textId="6D2E0C99" w:rsidR="00C76B62" w:rsidRDefault="00C76B62" w:rsidP="00387798">
      <w:pPr>
        <w:pStyle w:val="Sraopastraipa"/>
        <w:ind w:left="0"/>
        <w:jc w:val="center"/>
        <w:rPr>
          <w:rFonts w:eastAsia="Monospace"/>
          <w:b/>
          <w:sz w:val="24"/>
          <w:szCs w:val="24"/>
        </w:rPr>
      </w:pPr>
      <w:r>
        <w:rPr>
          <w:rFonts w:eastAsia="Monospace"/>
          <w:b/>
          <w:sz w:val="24"/>
          <w:szCs w:val="24"/>
        </w:rPr>
        <w:t>BAIGIAMOSIOS NUOSTATOS</w:t>
      </w:r>
    </w:p>
    <w:p w14:paraId="35DCFC0D" w14:textId="77777777" w:rsidR="004D7767" w:rsidRDefault="004D7767" w:rsidP="00387798">
      <w:pPr>
        <w:pStyle w:val="Sraopastraipa"/>
        <w:ind w:left="0"/>
        <w:jc w:val="center"/>
        <w:rPr>
          <w:rFonts w:eastAsia="Monospace"/>
          <w:b/>
          <w:sz w:val="24"/>
          <w:szCs w:val="24"/>
        </w:rPr>
      </w:pPr>
    </w:p>
    <w:p w14:paraId="438B92EA" w14:textId="333CA590" w:rsidR="008B290A" w:rsidRPr="008B290A" w:rsidRDefault="004D7767" w:rsidP="008B290A">
      <w:pPr>
        <w:ind w:firstLine="851"/>
        <w:jc w:val="both"/>
        <w:rPr>
          <w:sz w:val="24"/>
          <w:szCs w:val="24"/>
          <w:lang w:val="lt-LT"/>
        </w:rPr>
      </w:pPr>
      <w:r w:rsidRPr="004D7767">
        <w:rPr>
          <w:sz w:val="24"/>
          <w:szCs w:val="24"/>
          <w:lang w:val="lt-LT"/>
        </w:rPr>
        <w:t xml:space="preserve">25. </w:t>
      </w:r>
      <w:r w:rsidR="008B290A" w:rsidRPr="008B290A">
        <w:rPr>
          <w:sz w:val="24"/>
          <w:szCs w:val="24"/>
          <w:lang w:val="lt-LT"/>
        </w:rPr>
        <w:t>Asmens duomenys tvarkomi vadovaujantis 2016 m. balandžio 27 d. Europos Parlamento ir Tarybos reglamento </w:t>
      </w:r>
      <w:r w:rsidR="008B290A" w:rsidRPr="00C0533D">
        <w:rPr>
          <w:sz w:val="24"/>
          <w:szCs w:val="24"/>
          <w:lang w:val="lt-LT"/>
        </w:rPr>
        <w:t>(ES) 2016/679</w:t>
      </w:r>
      <w:r w:rsidR="008B290A" w:rsidRPr="008B290A">
        <w:rPr>
          <w:sz w:val="24"/>
          <w:szCs w:val="24"/>
          <w:lang w:val="lt-LT"/>
        </w:rPr>
        <w:t xml:space="preserve"> (Bendrasis duomenų apsaugos reglamentas) </w:t>
      </w:r>
      <w:r w:rsidR="00C0533D">
        <w:rPr>
          <w:sz w:val="24"/>
          <w:szCs w:val="24"/>
          <w:lang w:val="lt-LT"/>
        </w:rPr>
        <w:t>ir</w:t>
      </w:r>
      <w:r w:rsidR="008B290A" w:rsidRPr="008B290A">
        <w:rPr>
          <w:sz w:val="24"/>
          <w:szCs w:val="24"/>
          <w:lang w:val="lt-LT"/>
        </w:rPr>
        <w:t xml:space="preserve"> Lietuvos Respublikos asmens duomenų teisinės apsaugos įstatymo reikalavim</w:t>
      </w:r>
      <w:r w:rsidR="008B290A">
        <w:rPr>
          <w:sz w:val="24"/>
          <w:szCs w:val="24"/>
          <w:lang w:val="lt-LT"/>
        </w:rPr>
        <w:t>ais</w:t>
      </w:r>
      <w:r w:rsidR="008B290A" w:rsidRPr="008B290A">
        <w:rPr>
          <w:sz w:val="24"/>
          <w:szCs w:val="24"/>
          <w:lang w:val="lt-LT"/>
        </w:rPr>
        <w:t>. </w:t>
      </w:r>
    </w:p>
    <w:p w14:paraId="4D96C2B5" w14:textId="7F9F3976" w:rsidR="004D7767" w:rsidRPr="004D7767" w:rsidRDefault="008B290A" w:rsidP="00A728FD">
      <w:pPr>
        <w:ind w:firstLine="851"/>
        <w:jc w:val="both"/>
        <w:rPr>
          <w:sz w:val="24"/>
          <w:szCs w:val="24"/>
          <w:lang w:val="lt-LT"/>
        </w:rPr>
      </w:pPr>
      <w:r>
        <w:rPr>
          <w:sz w:val="24"/>
          <w:szCs w:val="24"/>
          <w:lang w:val="lt-LT"/>
        </w:rPr>
        <w:t xml:space="preserve">26. </w:t>
      </w:r>
      <w:r w:rsidR="004D7767" w:rsidRPr="004D7767">
        <w:rPr>
          <w:sz w:val="24"/>
          <w:szCs w:val="24"/>
          <w:lang w:val="lt-LT"/>
        </w:rPr>
        <w:t>Aprašas gali būti keičiamas, papildomas ar pripažįstamas netekusiu galios Savivaldybės tarybos sprendimu.</w:t>
      </w:r>
    </w:p>
    <w:p w14:paraId="2BB8892D" w14:textId="4ABAFEB3" w:rsidR="004D7767" w:rsidRPr="004D7767" w:rsidRDefault="004D7767" w:rsidP="00A728FD">
      <w:pPr>
        <w:ind w:firstLine="851"/>
        <w:jc w:val="both"/>
        <w:rPr>
          <w:sz w:val="24"/>
          <w:szCs w:val="24"/>
          <w:lang w:val="lt-LT"/>
        </w:rPr>
      </w:pPr>
      <w:r w:rsidRPr="004D7767">
        <w:rPr>
          <w:sz w:val="24"/>
          <w:szCs w:val="24"/>
          <w:lang w:val="lt-LT"/>
        </w:rPr>
        <w:t>2</w:t>
      </w:r>
      <w:r w:rsidR="008B290A">
        <w:rPr>
          <w:sz w:val="24"/>
          <w:szCs w:val="24"/>
          <w:lang w:val="lt-LT"/>
        </w:rPr>
        <w:t>7</w:t>
      </w:r>
      <w:r w:rsidRPr="004D7767">
        <w:rPr>
          <w:sz w:val="24"/>
          <w:szCs w:val="24"/>
          <w:lang w:val="lt-LT"/>
        </w:rPr>
        <w:t>.</w:t>
      </w:r>
      <w:r w:rsidR="00054178">
        <w:rPr>
          <w:sz w:val="24"/>
          <w:szCs w:val="24"/>
          <w:lang w:val="lt-LT"/>
        </w:rPr>
        <w:t xml:space="preserve"> </w:t>
      </w:r>
      <w:r w:rsidRPr="004D7767">
        <w:rPr>
          <w:sz w:val="24"/>
          <w:szCs w:val="24"/>
          <w:lang w:val="lt-LT"/>
        </w:rPr>
        <w:t>Tai, kas nereglamentuota Apraše, sprendžiama taip, kaip numatyta Lietuvos Respublikos teisės aktuose.</w:t>
      </w:r>
    </w:p>
    <w:p w14:paraId="0D229576" w14:textId="77777777" w:rsidR="00387798" w:rsidRDefault="00387798" w:rsidP="00387798">
      <w:pPr>
        <w:spacing w:line="276" w:lineRule="auto"/>
        <w:jc w:val="center"/>
        <w:rPr>
          <w:rFonts w:eastAsia="Monospace"/>
          <w:sz w:val="24"/>
          <w:szCs w:val="24"/>
          <w:lang w:val="lt-LT"/>
        </w:rPr>
      </w:pPr>
    </w:p>
    <w:p w14:paraId="71335B29" w14:textId="1A215E12" w:rsidR="00C76B62" w:rsidRPr="00387798" w:rsidRDefault="00A728FD" w:rsidP="00387798">
      <w:pPr>
        <w:spacing w:line="276" w:lineRule="auto"/>
        <w:jc w:val="center"/>
        <w:rPr>
          <w:rFonts w:eastAsia="Monospace"/>
          <w:sz w:val="24"/>
          <w:szCs w:val="24"/>
          <w:lang w:val="lt-LT"/>
        </w:rPr>
      </w:pPr>
      <w:r w:rsidRPr="00387798">
        <w:rPr>
          <w:rFonts w:eastAsia="Monospace"/>
          <w:sz w:val="24"/>
          <w:szCs w:val="24"/>
          <w:lang w:val="lt-LT"/>
        </w:rPr>
        <w:t>________________________</w:t>
      </w:r>
    </w:p>
    <w:sectPr w:rsidR="00C76B62" w:rsidRPr="00387798" w:rsidSect="00387798">
      <w:headerReference w:type="default" r:id="rId8"/>
      <w:pgSz w:w="11906" w:h="16838"/>
      <w:pgMar w:top="1440" w:right="707" w:bottom="1440" w:left="1440"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323C14" w14:textId="77777777" w:rsidR="008D24EF" w:rsidRDefault="008D24EF" w:rsidP="00244556">
      <w:r>
        <w:separator/>
      </w:r>
    </w:p>
  </w:endnote>
  <w:endnote w:type="continuationSeparator" w:id="0">
    <w:p w14:paraId="3DBCAC6A" w14:textId="77777777" w:rsidR="008D24EF" w:rsidRDefault="008D24EF" w:rsidP="00244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onospace">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CAE1F6" w14:textId="77777777" w:rsidR="008D24EF" w:rsidRDefault="008D24EF" w:rsidP="00244556">
      <w:r>
        <w:separator/>
      </w:r>
    </w:p>
  </w:footnote>
  <w:footnote w:type="continuationSeparator" w:id="0">
    <w:p w14:paraId="40F34945" w14:textId="77777777" w:rsidR="008D24EF" w:rsidRDefault="008D24EF" w:rsidP="00244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6482013"/>
      <w:docPartObj>
        <w:docPartGallery w:val="Page Numbers (Top of Page)"/>
        <w:docPartUnique/>
      </w:docPartObj>
    </w:sdtPr>
    <w:sdtEndPr>
      <w:rPr>
        <w:sz w:val="24"/>
        <w:szCs w:val="24"/>
      </w:rPr>
    </w:sdtEndPr>
    <w:sdtContent>
      <w:p w14:paraId="794F15A7" w14:textId="085C7FD4" w:rsidR="00667420" w:rsidRPr="00667420" w:rsidRDefault="00667420">
        <w:pPr>
          <w:pStyle w:val="Antrats"/>
          <w:jc w:val="center"/>
          <w:rPr>
            <w:sz w:val="24"/>
            <w:szCs w:val="24"/>
          </w:rPr>
        </w:pPr>
        <w:r w:rsidRPr="00667420">
          <w:rPr>
            <w:sz w:val="24"/>
            <w:szCs w:val="24"/>
          </w:rPr>
          <w:fldChar w:fldCharType="begin"/>
        </w:r>
        <w:r w:rsidRPr="00667420">
          <w:rPr>
            <w:sz w:val="24"/>
            <w:szCs w:val="24"/>
          </w:rPr>
          <w:instrText>PAGE   \* MERGEFORMAT</w:instrText>
        </w:r>
        <w:r w:rsidRPr="00667420">
          <w:rPr>
            <w:sz w:val="24"/>
            <w:szCs w:val="24"/>
          </w:rPr>
          <w:fldChar w:fldCharType="separate"/>
        </w:r>
        <w:r w:rsidRPr="00667420">
          <w:rPr>
            <w:sz w:val="24"/>
            <w:szCs w:val="24"/>
            <w:lang w:val="lt-LT"/>
          </w:rPr>
          <w:t>2</w:t>
        </w:r>
        <w:r w:rsidRPr="00667420">
          <w:rPr>
            <w:sz w:val="24"/>
            <w:szCs w:val="24"/>
          </w:rPr>
          <w:fldChar w:fldCharType="end"/>
        </w:r>
      </w:p>
    </w:sdtContent>
  </w:sdt>
  <w:p w14:paraId="0BB13B8A" w14:textId="77777777" w:rsidR="00667420" w:rsidRDefault="0066742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F06DE"/>
    <w:multiLevelType w:val="multilevel"/>
    <w:tmpl w:val="3E3E24A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1D3DD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C2772F0"/>
    <w:multiLevelType w:val="multilevel"/>
    <w:tmpl w:val="5ECE9F6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7E771D"/>
    <w:multiLevelType w:val="multilevel"/>
    <w:tmpl w:val="DC5AED2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E6A0513"/>
    <w:multiLevelType w:val="hybridMultilevel"/>
    <w:tmpl w:val="8D36F9AE"/>
    <w:lvl w:ilvl="0" w:tplc="35A8D688">
      <w:start w:val="1"/>
      <w:numFmt w:val="decimal"/>
      <w:lvlText w:val="%1."/>
      <w:lvlJc w:val="left"/>
      <w:pPr>
        <w:ind w:left="720" w:hanging="360"/>
      </w:pPr>
    </w:lvl>
    <w:lvl w:ilvl="1" w:tplc="CC6251B4">
      <w:start w:val="1"/>
      <w:numFmt w:val="decimal"/>
      <w:lvlText w:val="%2."/>
      <w:lvlJc w:val="left"/>
      <w:pPr>
        <w:ind w:left="720" w:hanging="360"/>
      </w:pPr>
    </w:lvl>
    <w:lvl w:ilvl="2" w:tplc="F8160274">
      <w:start w:val="1"/>
      <w:numFmt w:val="decimal"/>
      <w:lvlText w:val="%3."/>
      <w:lvlJc w:val="left"/>
      <w:pPr>
        <w:ind w:left="720" w:hanging="360"/>
      </w:pPr>
    </w:lvl>
    <w:lvl w:ilvl="3" w:tplc="6AE09364">
      <w:start w:val="1"/>
      <w:numFmt w:val="decimal"/>
      <w:lvlText w:val="%4."/>
      <w:lvlJc w:val="left"/>
      <w:pPr>
        <w:ind w:left="720" w:hanging="360"/>
      </w:pPr>
    </w:lvl>
    <w:lvl w:ilvl="4" w:tplc="F0A240F4">
      <w:start w:val="1"/>
      <w:numFmt w:val="decimal"/>
      <w:lvlText w:val="%5."/>
      <w:lvlJc w:val="left"/>
      <w:pPr>
        <w:ind w:left="720" w:hanging="360"/>
      </w:pPr>
    </w:lvl>
    <w:lvl w:ilvl="5" w:tplc="34AE4634">
      <w:start w:val="1"/>
      <w:numFmt w:val="decimal"/>
      <w:lvlText w:val="%6."/>
      <w:lvlJc w:val="left"/>
      <w:pPr>
        <w:ind w:left="720" w:hanging="360"/>
      </w:pPr>
    </w:lvl>
    <w:lvl w:ilvl="6" w:tplc="A4B8D0A2">
      <w:start w:val="1"/>
      <w:numFmt w:val="decimal"/>
      <w:lvlText w:val="%7."/>
      <w:lvlJc w:val="left"/>
      <w:pPr>
        <w:ind w:left="720" w:hanging="360"/>
      </w:pPr>
    </w:lvl>
    <w:lvl w:ilvl="7" w:tplc="86F86A96">
      <w:start w:val="1"/>
      <w:numFmt w:val="decimal"/>
      <w:lvlText w:val="%8."/>
      <w:lvlJc w:val="left"/>
      <w:pPr>
        <w:ind w:left="720" w:hanging="360"/>
      </w:pPr>
    </w:lvl>
    <w:lvl w:ilvl="8" w:tplc="7AAC9AFA">
      <w:start w:val="1"/>
      <w:numFmt w:val="decimal"/>
      <w:lvlText w:val="%9."/>
      <w:lvlJc w:val="left"/>
      <w:pPr>
        <w:ind w:left="720" w:hanging="360"/>
      </w:pPr>
    </w:lvl>
  </w:abstractNum>
  <w:abstractNum w:abstractNumId="5" w15:restartNumberingAfterBreak="0">
    <w:nsid w:val="21B37EBA"/>
    <w:multiLevelType w:val="multilevel"/>
    <w:tmpl w:val="133E8822"/>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791BA6"/>
    <w:multiLevelType w:val="multilevel"/>
    <w:tmpl w:val="62F258FA"/>
    <w:lvl w:ilvl="0">
      <w:start w:val="1"/>
      <w:numFmt w:val="decimal"/>
      <w:lvlText w:val="%1."/>
      <w:lvlJc w:val="left"/>
      <w:pPr>
        <w:ind w:left="360" w:hanging="360"/>
      </w:pPr>
      <w:rPr>
        <w:rFonts w:hint="default"/>
      </w:rPr>
    </w:lvl>
    <w:lvl w:ilvl="1">
      <w:start w:val="5"/>
      <w:numFmt w:val="decimal"/>
      <w:lvlText w:val="%2."/>
      <w:lvlJc w:val="left"/>
      <w:pPr>
        <w:ind w:left="1211" w:hanging="360"/>
      </w:pPr>
      <w:rPr>
        <w:rFonts w:ascii="Times New Roman" w:eastAsia="Monospace" w:hAnsi="Times New Roman" w:cs="Times New Roman"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96C40DE"/>
    <w:multiLevelType w:val="multilevel"/>
    <w:tmpl w:val="76BC9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BA6914"/>
    <w:multiLevelType w:val="multilevel"/>
    <w:tmpl w:val="40429F62"/>
    <w:lvl w:ilvl="0">
      <w:start w:val="1"/>
      <w:numFmt w:val="decimal"/>
      <w:lvlText w:val="%1."/>
      <w:lvlJc w:val="left"/>
      <w:pPr>
        <w:ind w:left="360" w:hanging="360"/>
      </w:pPr>
      <w:rPr>
        <w:rFonts w:hint="default"/>
      </w:rPr>
    </w:lvl>
    <w:lvl w:ilvl="1">
      <w:start w:val="1"/>
      <w:numFmt w:val="decimal"/>
      <w:lvlText w:val="%2."/>
      <w:lvlJc w:val="left"/>
      <w:pPr>
        <w:ind w:left="1211" w:hanging="360"/>
      </w:pPr>
      <w:rPr>
        <w:rFonts w:ascii="Times New Roman" w:eastAsia="Monospace"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8F7A41"/>
    <w:multiLevelType w:val="multilevel"/>
    <w:tmpl w:val="56F45184"/>
    <w:lvl w:ilvl="0">
      <w:start w:val="1"/>
      <w:numFmt w:val="decimal"/>
      <w:lvlText w:val="%1."/>
      <w:lvlJc w:val="left"/>
      <w:pPr>
        <w:ind w:left="360" w:hanging="360"/>
      </w:pPr>
      <w:rPr>
        <w:rFonts w:hint="default"/>
      </w:rPr>
    </w:lvl>
    <w:lvl w:ilvl="1">
      <w:start w:val="1"/>
      <w:numFmt w:val="decimal"/>
      <w:lvlText w:val="X.%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EE07D41"/>
    <w:multiLevelType w:val="multilevel"/>
    <w:tmpl w:val="5AD63616"/>
    <w:lvl w:ilvl="0">
      <w:start w:val="1"/>
      <w:numFmt w:val="decimal"/>
      <w:lvlText w:val="%1."/>
      <w:lvlJc w:val="left"/>
      <w:pPr>
        <w:ind w:left="360" w:hanging="360"/>
      </w:pPr>
    </w:lvl>
    <w:lvl w:ilvl="1">
      <w:start w:val="1"/>
      <w:numFmt w:val="decimal"/>
      <w:lvlText w:val="%2."/>
      <w:lvlJc w:val="left"/>
      <w:pPr>
        <w:ind w:left="792" w:hanging="432"/>
      </w:pPr>
      <w:rPr>
        <w:rFonts w:ascii="Times New Roman" w:eastAsia="Monospace"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8606BC"/>
    <w:multiLevelType w:val="multilevel"/>
    <w:tmpl w:val="1196F702"/>
    <w:lvl w:ilvl="0">
      <w:start w:val="5"/>
      <w:numFmt w:val="decimal"/>
      <w:lvlText w:val="%1."/>
      <w:lvlJc w:val="left"/>
      <w:pPr>
        <w:ind w:left="1495"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E138AD"/>
    <w:multiLevelType w:val="multilevel"/>
    <w:tmpl w:val="285CCE40"/>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Monospace" w:hAnsi="Times New Roman" w:cs="Times New Roman"/>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7A87525"/>
    <w:multiLevelType w:val="multilevel"/>
    <w:tmpl w:val="ACD62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5402F5"/>
    <w:multiLevelType w:val="hybridMultilevel"/>
    <w:tmpl w:val="A2681506"/>
    <w:lvl w:ilvl="0" w:tplc="0427000F">
      <w:start w:val="1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A0E6E1D"/>
    <w:multiLevelType w:val="multilevel"/>
    <w:tmpl w:val="1C705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CF3D5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C067E22"/>
    <w:multiLevelType w:val="multilevel"/>
    <w:tmpl w:val="4DEEFC4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3D7EE4"/>
    <w:multiLevelType w:val="multilevel"/>
    <w:tmpl w:val="77DEFE6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801B37"/>
    <w:multiLevelType w:val="multilevel"/>
    <w:tmpl w:val="8DB616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BB770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A6A7FE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F9B315C"/>
    <w:multiLevelType w:val="multilevel"/>
    <w:tmpl w:val="98FA42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5334081"/>
    <w:multiLevelType w:val="multilevel"/>
    <w:tmpl w:val="5F0A7478"/>
    <w:lvl w:ilvl="0">
      <w:start w:val="1"/>
      <w:numFmt w:val="decimal"/>
      <w:lvlText w:val="%1."/>
      <w:lvlJc w:val="left"/>
      <w:pPr>
        <w:ind w:left="360" w:hanging="360"/>
      </w:pPr>
      <w:rPr>
        <w:rFonts w:hint="default"/>
      </w:rPr>
    </w:lvl>
    <w:lvl w:ilvl="1">
      <w:start w:val="1"/>
      <w:numFmt w:val="decimal"/>
      <w:lvlText w:val="X.%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57B217F"/>
    <w:multiLevelType w:val="multilevel"/>
    <w:tmpl w:val="8E8C26E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00B5D83"/>
    <w:multiLevelType w:val="multilevel"/>
    <w:tmpl w:val="7174D5C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3F03F5D"/>
    <w:multiLevelType w:val="multilevel"/>
    <w:tmpl w:val="5F0A7478"/>
    <w:lvl w:ilvl="0">
      <w:start w:val="1"/>
      <w:numFmt w:val="decimal"/>
      <w:lvlText w:val="%1."/>
      <w:lvlJc w:val="left"/>
      <w:pPr>
        <w:ind w:left="360" w:hanging="360"/>
      </w:pPr>
      <w:rPr>
        <w:rFonts w:hint="default"/>
      </w:rPr>
    </w:lvl>
    <w:lvl w:ilvl="1">
      <w:start w:val="1"/>
      <w:numFmt w:val="decimal"/>
      <w:lvlText w:val="X.%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7A56464"/>
    <w:multiLevelType w:val="hybridMultilevel"/>
    <w:tmpl w:val="546AC99E"/>
    <w:lvl w:ilvl="0" w:tplc="5718B9AC">
      <w:start w:val="1"/>
      <w:numFmt w:val="decimal"/>
      <w:lvlText w:val="%1."/>
      <w:lvlJc w:val="left"/>
      <w:pPr>
        <w:ind w:left="1440" w:hanging="360"/>
      </w:pPr>
    </w:lvl>
    <w:lvl w:ilvl="1" w:tplc="8806EF50">
      <w:start w:val="1"/>
      <w:numFmt w:val="decimal"/>
      <w:lvlText w:val="%2."/>
      <w:lvlJc w:val="left"/>
      <w:pPr>
        <w:ind w:left="1440" w:hanging="360"/>
      </w:pPr>
    </w:lvl>
    <w:lvl w:ilvl="2" w:tplc="562C3672">
      <w:start w:val="1"/>
      <w:numFmt w:val="decimal"/>
      <w:lvlText w:val="%3."/>
      <w:lvlJc w:val="left"/>
      <w:pPr>
        <w:ind w:left="1440" w:hanging="360"/>
      </w:pPr>
    </w:lvl>
    <w:lvl w:ilvl="3" w:tplc="2274177A">
      <w:start w:val="1"/>
      <w:numFmt w:val="decimal"/>
      <w:lvlText w:val="%4."/>
      <w:lvlJc w:val="left"/>
      <w:pPr>
        <w:ind w:left="1440" w:hanging="360"/>
      </w:pPr>
    </w:lvl>
    <w:lvl w:ilvl="4" w:tplc="1A5A3C76">
      <w:start w:val="1"/>
      <w:numFmt w:val="decimal"/>
      <w:lvlText w:val="%5."/>
      <w:lvlJc w:val="left"/>
      <w:pPr>
        <w:ind w:left="1440" w:hanging="360"/>
      </w:pPr>
    </w:lvl>
    <w:lvl w:ilvl="5" w:tplc="0DACDAFC">
      <w:start w:val="1"/>
      <w:numFmt w:val="decimal"/>
      <w:lvlText w:val="%6."/>
      <w:lvlJc w:val="left"/>
      <w:pPr>
        <w:ind w:left="1440" w:hanging="360"/>
      </w:pPr>
    </w:lvl>
    <w:lvl w:ilvl="6" w:tplc="B0D439EC">
      <w:start w:val="1"/>
      <w:numFmt w:val="decimal"/>
      <w:lvlText w:val="%7."/>
      <w:lvlJc w:val="left"/>
      <w:pPr>
        <w:ind w:left="1440" w:hanging="360"/>
      </w:pPr>
    </w:lvl>
    <w:lvl w:ilvl="7" w:tplc="A2D08662">
      <w:start w:val="1"/>
      <w:numFmt w:val="decimal"/>
      <w:lvlText w:val="%8."/>
      <w:lvlJc w:val="left"/>
      <w:pPr>
        <w:ind w:left="1440" w:hanging="360"/>
      </w:pPr>
    </w:lvl>
    <w:lvl w:ilvl="8" w:tplc="CEB0C1B4">
      <w:start w:val="1"/>
      <w:numFmt w:val="decimal"/>
      <w:lvlText w:val="%9."/>
      <w:lvlJc w:val="left"/>
      <w:pPr>
        <w:ind w:left="1440" w:hanging="360"/>
      </w:pPr>
    </w:lvl>
  </w:abstractNum>
  <w:abstractNum w:abstractNumId="28" w15:restartNumberingAfterBreak="0">
    <w:nsid w:val="68B65996"/>
    <w:multiLevelType w:val="multilevel"/>
    <w:tmpl w:val="40C0570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A2D04BC"/>
    <w:multiLevelType w:val="multilevel"/>
    <w:tmpl w:val="7D5A70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1B4654E"/>
    <w:multiLevelType w:val="multilevel"/>
    <w:tmpl w:val="3D3C9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5F6318D"/>
    <w:multiLevelType w:val="multilevel"/>
    <w:tmpl w:val="318C368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9661E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D98055D"/>
    <w:multiLevelType w:val="hybridMultilevel"/>
    <w:tmpl w:val="1C381878"/>
    <w:lvl w:ilvl="0" w:tplc="1F824510">
      <w:start w:val="1"/>
      <w:numFmt w:val="decimal"/>
      <w:lvlText w:val="%1."/>
      <w:lvlJc w:val="left"/>
      <w:pPr>
        <w:ind w:left="720" w:hanging="360"/>
      </w:pPr>
      <w:rPr>
        <w:rFonts w:hint="default"/>
        <w:lang w:val="lt-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6641681">
    <w:abstractNumId w:val="21"/>
  </w:num>
  <w:num w:numId="2" w16cid:durableId="1108425786">
    <w:abstractNumId w:val="23"/>
  </w:num>
  <w:num w:numId="3" w16cid:durableId="591472816">
    <w:abstractNumId w:val="1"/>
  </w:num>
  <w:num w:numId="4" w16cid:durableId="1959753813">
    <w:abstractNumId w:val="26"/>
  </w:num>
  <w:num w:numId="5" w16cid:durableId="397754202">
    <w:abstractNumId w:val="20"/>
  </w:num>
  <w:num w:numId="6" w16cid:durableId="440229421">
    <w:abstractNumId w:val="9"/>
  </w:num>
  <w:num w:numId="7" w16cid:durableId="1448505386">
    <w:abstractNumId w:val="16"/>
  </w:num>
  <w:num w:numId="8" w16cid:durableId="129173362">
    <w:abstractNumId w:val="32"/>
  </w:num>
  <w:num w:numId="9" w16cid:durableId="1121458027">
    <w:abstractNumId w:val="12"/>
  </w:num>
  <w:num w:numId="10" w16cid:durableId="1541437573">
    <w:abstractNumId w:val="33"/>
  </w:num>
  <w:num w:numId="11" w16cid:durableId="827483056">
    <w:abstractNumId w:val="27"/>
  </w:num>
  <w:num w:numId="12" w16cid:durableId="1920401652">
    <w:abstractNumId w:val="4"/>
  </w:num>
  <w:num w:numId="13" w16cid:durableId="466166033">
    <w:abstractNumId w:val="13"/>
  </w:num>
  <w:num w:numId="14" w16cid:durableId="2045015344">
    <w:abstractNumId w:val="19"/>
  </w:num>
  <w:num w:numId="15" w16cid:durableId="1484009713">
    <w:abstractNumId w:val="7"/>
  </w:num>
  <w:num w:numId="16" w16cid:durableId="148715698">
    <w:abstractNumId w:val="24"/>
  </w:num>
  <w:num w:numId="17" w16cid:durableId="1337804684">
    <w:abstractNumId w:val="31"/>
  </w:num>
  <w:num w:numId="18" w16cid:durableId="1317417169">
    <w:abstractNumId w:val="17"/>
  </w:num>
  <w:num w:numId="19" w16cid:durableId="174349372">
    <w:abstractNumId w:val="14"/>
  </w:num>
  <w:num w:numId="20" w16cid:durableId="1443301419">
    <w:abstractNumId w:val="3"/>
  </w:num>
  <w:num w:numId="21" w16cid:durableId="1637106937">
    <w:abstractNumId w:val="15"/>
  </w:num>
  <w:num w:numId="22" w16cid:durableId="1001153179">
    <w:abstractNumId w:val="30"/>
  </w:num>
  <w:num w:numId="23" w16cid:durableId="1998026277">
    <w:abstractNumId w:val="29"/>
  </w:num>
  <w:num w:numId="24" w16cid:durableId="1660882417">
    <w:abstractNumId w:val="0"/>
  </w:num>
  <w:num w:numId="25" w16cid:durableId="1040667422">
    <w:abstractNumId w:val="18"/>
  </w:num>
  <w:num w:numId="26" w16cid:durableId="333266929">
    <w:abstractNumId w:val="25"/>
  </w:num>
  <w:num w:numId="27" w16cid:durableId="846821388">
    <w:abstractNumId w:val="10"/>
  </w:num>
  <w:num w:numId="28" w16cid:durableId="571165361">
    <w:abstractNumId w:val="8"/>
  </w:num>
  <w:num w:numId="29" w16cid:durableId="1935356297">
    <w:abstractNumId w:val="22"/>
  </w:num>
  <w:num w:numId="30" w16cid:durableId="1308050179">
    <w:abstractNumId w:val="2"/>
  </w:num>
  <w:num w:numId="31" w16cid:durableId="2100322648">
    <w:abstractNumId w:val="6"/>
  </w:num>
  <w:num w:numId="32" w16cid:durableId="733090685">
    <w:abstractNumId w:val="28"/>
  </w:num>
  <w:num w:numId="33" w16cid:durableId="2058356805">
    <w:abstractNumId w:val="11"/>
  </w:num>
  <w:num w:numId="34" w16cid:durableId="4873284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05B"/>
    <w:rsid w:val="00006F82"/>
    <w:rsid w:val="00016449"/>
    <w:rsid w:val="00016BFE"/>
    <w:rsid w:val="00054178"/>
    <w:rsid w:val="000811AE"/>
    <w:rsid w:val="000819EE"/>
    <w:rsid w:val="000828D7"/>
    <w:rsid w:val="000B1417"/>
    <w:rsid w:val="000C0C84"/>
    <w:rsid w:val="000D25A0"/>
    <w:rsid w:val="000F60FB"/>
    <w:rsid w:val="000F6419"/>
    <w:rsid w:val="00150179"/>
    <w:rsid w:val="001631A9"/>
    <w:rsid w:val="001675E6"/>
    <w:rsid w:val="00174445"/>
    <w:rsid w:val="00192481"/>
    <w:rsid w:val="001B29B7"/>
    <w:rsid w:val="001E3180"/>
    <w:rsid w:val="001F65EA"/>
    <w:rsid w:val="002000AF"/>
    <w:rsid w:val="00214AAC"/>
    <w:rsid w:val="002435B3"/>
    <w:rsid w:val="00244556"/>
    <w:rsid w:val="002449CA"/>
    <w:rsid w:val="00251FDC"/>
    <w:rsid w:val="0025320E"/>
    <w:rsid w:val="00275C58"/>
    <w:rsid w:val="002859E2"/>
    <w:rsid w:val="002A0590"/>
    <w:rsid w:val="002E36EB"/>
    <w:rsid w:val="002F5155"/>
    <w:rsid w:val="002F6250"/>
    <w:rsid w:val="003133FE"/>
    <w:rsid w:val="00317175"/>
    <w:rsid w:val="00322988"/>
    <w:rsid w:val="003561C6"/>
    <w:rsid w:val="00386B8C"/>
    <w:rsid w:val="00387798"/>
    <w:rsid w:val="003B443F"/>
    <w:rsid w:val="003B680A"/>
    <w:rsid w:val="003C2D6D"/>
    <w:rsid w:val="003D561E"/>
    <w:rsid w:val="003E565B"/>
    <w:rsid w:val="003F2CD4"/>
    <w:rsid w:val="003F3863"/>
    <w:rsid w:val="00401514"/>
    <w:rsid w:val="00403AD8"/>
    <w:rsid w:val="00410302"/>
    <w:rsid w:val="00420C66"/>
    <w:rsid w:val="00442073"/>
    <w:rsid w:val="00450242"/>
    <w:rsid w:val="004870F7"/>
    <w:rsid w:val="0048715A"/>
    <w:rsid w:val="00492E7E"/>
    <w:rsid w:val="00497C7E"/>
    <w:rsid w:val="004A61C9"/>
    <w:rsid w:val="004D7767"/>
    <w:rsid w:val="004E0E86"/>
    <w:rsid w:val="004F0EE4"/>
    <w:rsid w:val="004F5B48"/>
    <w:rsid w:val="00504BE1"/>
    <w:rsid w:val="00520BFC"/>
    <w:rsid w:val="00560D88"/>
    <w:rsid w:val="00583FCA"/>
    <w:rsid w:val="005C1350"/>
    <w:rsid w:val="005C20CD"/>
    <w:rsid w:val="005D06DA"/>
    <w:rsid w:val="005E0912"/>
    <w:rsid w:val="006259D6"/>
    <w:rsid w:val="00631C7A"/>
    <w:rsid w:val="0063279F"/>
    <w:rsid w:val="00634790"/>
    <w:rsid w:val="0064005B"/>
    <w:rsid w:val="00667420"/>
    <w:rsid w:val="006B1E48"/>
    <w:rsid w:val="006E2B58"/>
    <w:rsid w:val="006E4F8D"/>
    <w:rsid w:val="006E5493"/>
    <w:rsid w:val="006E6EE0"/>
    <w:rsid w:val="006F6272"/>
    <w:rsid w:val="00711BDA"/>
    <w:rsid w:val="00730BD6"/>
    <w:rsid w:val="00741702"/>
    <w:rsid w:val="00743CD6"/>
    <w:rsid w:val="0075513B"/>
    <w:rsid w:val="0076103F"/>
    <w:rsid w:val="00772F21"/>
    <w:rsid w:val="007B0207"/>
    <w:rsid w:val="007B5950"/>
    <w:rsid w:val="007B7E31"/>
    <w:rsid w:val="007E4169"/>
    <w:rsid w:val="007F01C2"/>
    <w:rsid w:val="007F32FC"/>
    <w:rsid w:val="008212B5"/>
    <w:rsid w:val="00842539"/>
    <w:rsid w:val="0084388D"/>
    <w:rsid w:val="0085757E"/>
    <w:rsid w:val="00857745"/>
    <w:rsid w:val="00870D37"/>
    <w:rsid w:val="00882CC8"/>
    <w:rsid w:val="008B1CC4"/>
    <w:rsid w:val="008B290A"/>
    <w:rsid w:val="008B40FA"/>
    <w:rsid w:val="008C34EF"/>
    <w:rsid w:val="008D24EF"/>
    <w:rsid w:val="008F7B12"/>
    <w:rsid w:val="0090617D"/>
    <w:rsid w:val="00911C77"/>
    <w:rsid w:val="00920B9C"/>
    <w:rsid w:val="00922C14"/>
    <w:rsid w:val="00926E95"/>
    <w:rsid w:val="00940EDB"/>
    <w:rsid w:val="00955497"/>
    <w:rsid w:val="00960709"/>
    <w:rsid w:val="00961CC6"/>
    <w:rsid w:val="00964EAF"/>
    <w:rsid w:val="00967E63"/>
    <w:rsid w:val="00974503"/>
    <w:rsid w:val="009D5913"/>
    <w:rsid w:val="00A07DAD"/>
    <w:rsid w:val="00A24A26"/>
    <w:rsid w:val="00A36B78"/>
    <w:rsid w:val="00A57F86"/>
    <w:rsid w:val="00A57FF9"/>
    <w:rsid w:val="00A728FD"/>
    <w:rsid w:val="00A76BF5"/>
    <w:rsid w:val="00A83CB5"/>
    <w:rsid w:val="00A97210"/>
    <w:rsid w:val="00AA3AA0"/>
    <w:rsid w:val="00AA5C43"/>
    <w:rsid w:val="00AA5C74"/>
    <w:rsid w:val="00AC76CC"/>
    <w:rsid w:val="00AD5CC5"/>
    <w:rsid w:val="00AE4192"/>
    <w:rsid w:val="00AF08FC"/>
    <w:rsid w:val="00AF6E5E"/>
    <w:rsid w:val="00B0171E"/>
    <w:rsid w:val="00B06F52"/>
    <w:rsid w:val="00B217C8"/>
    <w:rsid w:val="00B360A7"/>
    <w:rsid w:val="00B36E3C"/>
    <w:rsid w:val="00B53C4A"/>
    <w:rsid w:val="00B730FC"/>
    <w:rsid w:val="00B90C6D"/>
    <w:rsid w:val="00B939BB"/>
    <w:rsid w:val="00BA2F8C"/>
    <w:rsid w:val="00BB0148"/>
    <w:rsid w:val="00BC7E6A"/>
    <w:rsid w:val="00BE3D92"/>
    <w:rsid w:val="00BE6014"/>
    <w:rsid w:val="00BE6F29"/>
    <w:rsid w:val="00BF10FD"/>
    <w:rsid w:val="00C0186D"/>
    <w:rsid w:val="00C03C91"/>
    <w:rsid w:val="00C0533D"/>
    <w:rsid w:val="00C24AA4"/>
    <w:rsid w:val="00C52A83"/>
    <w:rsid w:val="00C54258"/>
    <w:rsid w:val="00C76B62"/>
    <w:rsid w:val="00C84DB4"/>
    <w:rsid w:val="00C862C1"/>
    <w:rsid w:val="00CB4988"/>
    <w:rsid w:val="00CB7321"/>
    <w:rsid w:val="00CC3693"/>
    <w:rsid w:val="00CC5C7F"/>
    <w:rsid w:val="00CD45FC"/>
    <w:rsid w:val="00CD46F8"/>
    <w:rsid w:val="00CD5CB9"/>
    <w:rsid w:val="00CF1605"/>
    <w:rsid w:val="00CF1A92"/>
    <w:rsid w:val="00D04460"/>
    <w:rsid w:val="00D107F4"/>
    <w:rsid w:val="00D26526"/>
    <w:rsid w:val="00D327ED"/>
    <w:rsid w:val="00D4237C"/>
    <w:rsid w:val="00DA3BB9"/>
    <w:rsid w:val="00DB1C6C"/>
    <w:rsid w:val="00DB56A5"/>
    <w:rsid w:val="00E13A4B"/>
    <w:rsid w:val="00E1638D"/>
    <w:rsid w:val="00E344F8"/>
    <w:rsid w:val="00E622E3"/>
    <w:rsid w:val="00E77DEA"/>
    <w:rsid w:val="00E96BD9"/>
    <w:rsid w:val="00EB502C"/>
    <w:rsid w:val="00EB6F8F"/>
    <w:rsid w:val="00ED2DE1"/>
    <w:rsid w:val="00EE2E5B"/>
    <w:rsid w:val="00EE5F27"/>
    <w:rsid w:val="00EE6994"/>
    <w:rsid w:val="00EF69E5"/>
    <w:rsid w:val="00F004D5"/>
    <w:rsid w:val="00F21A10"/>
    <w:rsid w:val="00F34629"/>
    <w:rsid w:val="00F50C46"/>
    <w:rsid w:val="00F52A76"/>
    <w:rsid w:val="00F77572"/>
    <w:rsid w:val="00F8105E"/>
    <w:rsid w:val="00F84560"/>
    <w:rsid w:val="00FA1496"/>
    <w:rsid w:val="00FA1F30"/>
    <w:rsid w:val="00FA42C8"/>
    <w:rsid w:val="00FB60C7"/>
    <w:rsid w:val="00FC6CD4"/>
    <w:rsid w:val="00FE14BC"/>
    <w:rsid w:val="00FF0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CC2E3"/>
  <w15:chartTrackingRefBased/>
  <w15:docId w15:val="{C5C21C99-9BBD-4D0E-A467-3423EBCBD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005B"/>
    <w:pPr>
      <w:spacing w:after="0" w:line="240" w:lineRule="auto"/>
    </w:pPr>
    <w:rPr>
      <w:rFonts w:ascii="Times New Roman" w:eastAsia="Times New Roman" w:hAnsi="Times New Roman" w:cs="Times New Roman"/>
      <w:color w:val="000000"/>
      <w:kern w:val="0"/>
      <w:sz w:val="20"/>
      <w:szCs w:val="20"/>
      <w14:ligatures w14:val="none"/>
    </w:rPr>
  </w:style>
  <w:style w:type="paragraph" w:styleId="Antrat1">
    <w:name w:val="heading 1"/>
    <w:basedOn w:val="prastasis"/>
    <w:next w:val="prastasis"/>
    <w:link w:val="Antrat1Diagrama"/>
    <w:uiPriority w:val="9"/>
    <w:qFormat/>
    <w:rsid w:val="006400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400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4005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4005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4005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4005B"/>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4005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4005B"/>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4005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4005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4005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4005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4005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4005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4005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4005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4005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4005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4005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4005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4005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4005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4005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4005B"/>
    <w:rPr>
      <w:i/>
      <w:iCs/>
      <w:color w:val="404040" w:themeColor="text1" w:themeTint="BF"/>
    </w:rPr>
  </w:style>
  <w:style w:type="paragraph" w:styleId="Sraopastraipa">
    <w:name w:val="List Paragraph"/>
    <w:basedOn w:val="prastasis"/>
    <w:uiPriority w:val="34"/>
    <w:qFormat/>
    <w:rsid w:val="0064005B"/>
    <w:pPr>
      <w:ind w:left="720"/>
      <w:contextualSpacing/>
    </w:pPr>
  </w:style>
  <w:style w:type="character" w:styleId="Rykuspabraukimas">
    <w:name w:val="Intense Emphasis"/>
    <w:basedOn w:val="Numatytasispastraiposriftas"/>
    <w:uiPriority w:val="21"/>
    <w:qFormat/>
    <w:rsid w:val="0064005B"/>
    <w:rPr>
      <w:i/>
      <w:iCs/>
      <w:color w:val="0F4761" w:themeColor="accent1" w:themeShade="BF"/>
    </w:rPr>
  </w:style>
  <w:style w:type="paragraph" w:styleId="Iskirtacitata">
    <w:name w:val="Intense Quote"/>
    <w:basedOn w:val="prastasis"/>
    <w:next w:val="prastasis"/>
    <w:link w:val="IskirtacitataDiagrama"/>
    <w:uiPriority w:val="30"/>
    <w:qFormat/>
    <w:rsid w:val="006400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4005B"/>
    <w:rPr>
      <w:i/>
      <w:iCs/>
      <w:color w:val="0F4761" w:themeColor="accent1" w:themeShade="BF"/>
    </w:rPr>
  </w:style>
  <w:style w:type="character" w:styleId="Rykinuoroda">
    <w:name w:val="Intense Reference"/>
    <w:basedOn w:val="Numatytasispastraiposriftas"/>
    <w:uiPriority w:val="32"/>
    <w:qFormat/>
    <w:rsid w:val="0064005B"/>
    <w:rPr>
      <w:b/>
      <w:bCs/>
      <w:smallCaps/>
      <w:color w:val="0F4761" w:themeColor="accent1" w:themeShade="BF"/>
      <w:spacing w:val="5"/>
    </w:rPr>
  </w:style>
  <w:style w:type="paragraph" w:styleId="prastasiniatinklio">
    <w:name w:val="Normal (Web)"/>
    <w:basedOn w:val="prastasis"/>
    <w:uiPriority w:val="99"/>
    <w:unhideWhenUsed/>
    <w:rsid w:val="000F6419"/>
    <w:pPr>
      <w:spacing w:before="100" w:beforeAutospacing="1" w:after="100" w:afterAutospacing="1"/>
    </w:pPr>
    <w:rPr>
      <w:color w:val="auto"/>
      <w:sz w:val="24"/>
      <w:szCs w:val="24"/>
      <w:lang w:val="lt-LT" w:eastAsia="lt-LT"/>
    </w:rPr>
  </w:style>
  <w:style w:type="paragraph" w:styleId="Pataisymai">
    <w:name w:val="Revision"/>
    <w:hidden/>
    <w:uiPriority w:val="99"/>
    <w:semiHidden/>
    <w:rsid w:val="003561C6"/>
    <w:pPr>
      <w:spacing w:after="0" w:line="240" w:lineRule="auto"/>
    </w:pPr>
    <w:rPr>
      <w:rFonts w:ascii="Times New Roman" w:eastAsia="Times New Roman" w:hAnsi="Times New Roman" w:cs="Times New Roman"/>
      <w:color w:val="000000"/>
      <w:kern w:val="0"/>
      <w:sz w:val="20"/>
      <w:szCs w:val="20"/>
      <w14:ligatures w14:val="none"/>
    </w:rPr>
  </w:style>
  <w:style w:type="character" w:styleId="Hipersaitas">
    <w:name w:val="Hyperlink"/>
    <w:basedOn w:val="Numatytasispastraiposriftas"/>
    <w:uiPriority w:val="99"/>
    <w:unhideWhenUsed/>
    <w:rsid w:val="00E77DEA"/>
    <w:rPr>
      <w:color w:val="467886" w:themeColor="hyperlink"/>
      <w:u w:val="single"/>
    </w:rPr>
  </w:style>
  <w:style w:type="character" w:styleId="Neapdorotaspaminjimas">
    <w:name w:val="Unresolved Mention"/>
    <w:basedOn w:val="Numatytasispastraiposriftas"/>
    <w:uiPriority w:val="99"/>
    <w:semiHidden/>
    <w:unhideWhenUsed/>
    <w:rsid w:val="00E77DEA"/>
    <w:rPr>
      <w:color w:val="605E5C"/>
      <w:shd w:val="clear" w:color="auto" w:fill="E1DFDD"/>
    </w:rPr>
  </w:style>
  <w:style w:type="character" w:styleId="Komentaronuoroda">
    <w:name w:val="annotation reference"/>
    <w:basedOn w:val="Numatytasispastraiposriftas"/>
    <w:uiPriority w:val="99"/>
    <w:semiHidden/>
    <w:unhideWhenUsed/>
    <w:rsid w:val="00631C7A"/>
    <w:rPr>
      <w:sz w:val="16"/>
      <w:szCs w:val="16"/>
    </w:rPr>
  </w:style>
  <w:style w:type="paragraph" w:styleId="Komentarotekstas">
    <w:name w:val="annotation text"/>
    <w:basedOn w:val="prastasis"/>
    <w:link w:val="KomentarotekstasDiagrama"/>
    <w:uiPriority w:val="99"/>
    <w:unhideWhenUsed/>
    <w:rsid w:val="00631C7A"/>
  </w:style>
  <w:style w:type="character" w:customStyle="1" w:styleId="KomentarotekstasDiagrama">
    <w:name w:val="Komentaro tekstas Diagrama"/>
    <w:basedOn w:val="Numatytasispastraiposriftas"/>
    <w:link w:val="Komentarotekstas"/>
    <w:uiPriority w:val="99"/>
    <w:rsid w:val="00631C7A"/>
    <w:rPr>
      <w:rFonts w:ascii="Times New Roman" w:eastAsia="Times New Roman" w:hAnsi="Times New Roman" w:cs="Times New Roman"/>
      <w:color w:val="000000"/>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631C7A"/>
    <w:rPr>
      <w:b/>
      <w:bCs/>
    </w:rPr>
  </w:style>
  <w:style w:type="character" w:customStyle="1" w:styleId="KomentarotemaDiagrama">
    <w:name w:val="Komentaro tema Diagrama"/>
    <w:basedOn w:val="KomentarotekstasDiagrama"/>
    <w:link w:val="Komentarotema"/>
    <w:uiPriority w:val="99"/>
    <w:semiHidden/>
    <w:rsid w:val="00631C7A"/>
    <w:rPr>
      <w:rFonts w:ascii="Times New Roman" w:eastAsia="Times New Roman" w:hAnsi="Times New Roman" w:cs="Times New Roman"/>
      <w:b/>
      <w:bCs/>
      <w:color w:val="000000"/>
      <w:kern w:val="0"/>
      <w:sz w:val="20"/>
      <w:szCs w:val="20"/>
      <w14:ligatures w14:val="none"/>
    </w:rPr>
  </w:style>
  <w:style w:type="character" w:styleId="Grietas">
    <w:name w:val="Strong"/>
    <w:basedOn w:val="Numatytasispastraiposriftas"/>
    <w:uiPriority w:val="22"/>
    <w:qFormat/>
    <w:rsid w:val="00F34629"/>
    <w:rPr>
      <w:b/>
      <w:bCs/>
    </w:rPr>
  </w:style>
  <w:style w:type="paragraph" w:styleId="Antrats">
    <w:name w:val="header"/>
    <w:basedOn w:val="prastasis"/>
    <w:link w:val="AntratsDiagrama"/>
    <w:uiPriority w:val="99"/>
    <w:unhideWhenUsed/>
    <w:rsid w:val="00244556"/>
    <w:pPr>
      <w:tabs>
        <w:tab w:val="center" w:pos="4986"/>
        <w:tab w:val="right" w:pos="9972"/>
      </w:tabs>
    </w:pPr>
  </w:style>
  <w:style w:type="character" w:customStyle="1" w:styleId="AntratsDiagrama">
    <w:name w:val="Antraštės Diagrama"/>
    <w:basedOn w:val="Numatytasispastraiposriftas"/>
    <w:link w:val="Antrats"/>
    <w:uiPriority w:val="99"/>
    <w:rsid w:val="00244556"/>
    <w:rPr>
      <w:rFonts w:ascii="Times New Roman" w:eastAsia="Times New Roman" w:hAnsi="Times New Roman" w:cs="Times New Roman"/>
      <w:color w:val="000000"/>
      <w:kern w:val="0"/>
      <w:sz w:val="20"/>
      <w:szCs w:val="20"/>
      <w14:ligatures w14:val="none"/>
    </w:rPr>
  </w:style>
  <w:style w:type="paragraph" w:styleId="Porat">
    <w:name w:val="footer"/>
    <w:basedOn w:val="prastasis"/>
    <w:link w:val="PoratDiagrama"/>
    <w:uiPriority w:val="99"/>
    <w:unhideWhenUsed/>
    <w:rsid w:val="00244556"/>
    <w:pPr>
      <w:tabs>
        <w:tab w:val="center" w:pos="4986"/>
        <w:tab w:val="right" w:pos="9972"/>
      </w:tabs>
    </w:pPr>
  </w:style>
  <w:style w:type="character" w:customStyle="1" w:styleId="PoratDiagrama">
    <w:name w:val="Poraštė Diagrama"/>
    <w:basedOn w:val="Numatytasispastraiposriftas"/>
    <w:link w:val="Porat"/>
    <w:uiPriority w:val="99"/>
    <w:rsid w:val="00244556"/>
    <w:rPr>
      <w:rFonts w:ascii="Times New Roman" w:eastAsia="Times New Roman" w:hAnsi="Times New Roman" w:cs="Times New Roman"/>
      <w:color w:val="000000"/>
      <w:kern w:val="0"/>
      <w:sz w:val="20"/>
      <w:szCs w:val="20"/>
      <w14:ligatures w14:val="none"/>
    </w:rPr>
  </w:style>
  <w:style w:type="paragraph" w:styleId="Debesliotekstas">
    <w:name w:val="Balloon Text"/>
    <w:basedOn w:val="prastasis"/>
    <w:link w:val="DebesliotekstasDiagrama"/>
    <w:uiPriority w:val="99"/>
    <w:semiHidden/>
    <w:unhideWhenUsed/>
    <w:rsid w:val="009D591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D5913"/>
    <w:rPr>
      <w:rFonts w:ascii="Segoe UI" w:eastAsia="Times New Roman" w:hAnsi="Segoe UI" w:cs="Segoe UI"/>
      <w:color w:val="000000"/>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985191">
      <w:bodyDiv w:val="1"/>
      <w:marLeft w:val="0"/>
      <w:marRight w:val="0"/>
      <w:marTop w:val="0"/>
      <w:marBottom w:val="0"/>
      <w:divBdr>
        <w:top w:val="none" w:sz="0" w:space="0" w:color="auto"/>
        <w:left w:val="none" w:sz="0" w:space="0" w:color="auto"/>
        <w:bottom w:val="none" w:sz="0" w:space="0" w:color="auto"/>
        <w:right w:val="none" w:sz="0" w:space="0" w:color="auto"/>
      </w:divBdr>
    </w:div>
    <w:div w:id="149291232">
      <w:bodyDiv w:val="1"/>
      <w:marLeft w:val="0"/>
      <w:marRight w:val="0"/>
      <w:marTop w:val="0"/>
      <w:marBottom w:val="0"/>
      <w:divBdr>
        <w:top w:val="none" w:sz="0" w:space="0" w:color="auto"/>
        <w:left w:val="none" w:sz="0" w:space="0" w:color="auto"/>
        <w:bottom w:val="none" w:sz="0" w:space="0" w:color="auto"/>
        <w:right w:val="none" w:sz="0" w:space="0" w:color="auto"/>
      </w:divBdr>
    </w:div>
    <w:div w:id="387536263">
      <w:bodyDiv w:val="1"/>
      <w:marLeft w:val="0"/>
      <w:marRight w:val="0"/>
      <w:marTop w:val="0"/>
      <w:marBottom w:val="0"/>
      <w:divBdr>
        <w:top w:val="none" w:sz="0" w:space="0" w:color="auto"/>
        <w:left w:val="none" w:sz="0" w:space="0" w:color="auto"/>
        <w:bottom w:val="none" w:sz="0" w:space="0" w:color="auto"/>
        <w:right w:val="none" w:sz="0" w:space="0" w:color="auto"/>
      </w:divBdr>
    </w:div>
    <w:div w:id="535193750">
      <w:bodyDiv w:val="1"/>
      <w:marLeft w:val="0"/>
      <w:marRight w:val="0"/>
      <w:marTop w:val="0"/>
      <w:marBottom w:val="0"/>
      <w:divBdr>
        <w:top w:val="none" w:sz="0" w:space="0" w:color="auto"/>
        <w:left w:val="none" w:sz="0" w:space="0" w:color="auto"/>
        <w:bottom w:val="none" w:sz="0" w:space="0" w:color="auto"/>
        <w:right w:val="none" w:sz="0" w:space="0" w:color="auto"/>
      </w:divBdr>
    </w:div>
    <w:div w:id="852961945">
      <w:bodyDiv w:val="1"/>
      <w:marLeft w:val="0"/>
      <w:marRight w:val="0"/>
      <w:marTop w:val="0"/>
      <w:marBottom w:val="0"/>
      <w:divBdr>
        <w:top w:val="none" w:sz="0" w:space="0" w:color="auto"/>
        <w:left w:val="none" w:sz="0" w:space="0" w:color="auto"/>
        <w:bottom w:val="none" w:sz="0" w:space="0" w:color="auto"/>
        <w:right w:val="none" w:sz="0" w:space="0" w:color="auto"/>
      </w:divBdr>
    </w:div>
    <w:div w:id="1105224878">
      <w:bodyDiv w:val="1"/>
      <w:marLeft w:val="0"/>
      <w:marRight w:val="0"/>
      <w:marTop w:val="0"/>
      <w:marBottom w:val="0"/>
      <w:divBdr>
        <w:top w:val="none" w:sz="0" w:space="0" w:color="auto"/>
        <w:left w:val="none" w:sz="0" w:space="0" w:color="auto"/>
        <w:bottom w:val="none" w:sz="0" w:space="0" w:color="auto"/>
        <w:right w:val="none" w:sz="0" w:space="0" w:color="auto"/>
      </w:divBdr>
    </w:div>
    <w:div w:id="1297758233">
      <w:bodyDiv w:val="1"/>
      <w:marLeft w:val="0"/>
      <w:marRight w:val="0"/>
      <w:marTop w:val="0"/>
      <w:marBottom w:val="0"/>
      <w:divBdr>
        <w:top w:val="none" w:sz="0" w:space="0" w:color="auto"/>
        <w:left w:val="none" w:sz="0" w:space="0" w:color="auto"/>
        <w:bottom w:val="none" w:sz="0" w:space="0" w:color="auto"/>
        <w:right w:val="none" w:sz="0" w:space="0" w:color="auto"/>
      </w:divBdr>
    </w:div>
    <w:div w:id="1394279236">
      <w:bodyDiv w:val="1"/>
      <w:marLeft w:val="0"/>
      <w:marRight w:val="0"/>
      <w:marTop w:val="0"/>
      <w:marBottom w:val="0"/>
      <w:divBdr>
        <w:top w:val="none" w:sz="0" w:space="0" w:color="auto"/>
        <w:left w:val="none" w:sz="0" w:space="0" w:color="auto"/>
        <w:bottom w:val="none" w:sz="0" w:space="0" w:color="auto"/>
        <w:right w:val="none" w:sz="0" w:space="0" w:color="auto"/>
      </w:divBdr>
    </w:div>
    <w:div w:id="1533687097">
      <w:bodyDiv w:val="1"/>
      <w:marLeft w:val="0"/>
      <w:marRight w:val="0"/>
      <w:marTop w:val="0"/>
      <w:marBottom w:val="0"/>
      <w:divBdr>
        <w:top w:val="none" w:sz="0" w:space="0" w:color="auto"/>
        <w:left w:val="none" w:sz="0" w:space="0" w:color="auto"/>
        <w:bottom w:val="none" w:sz="0" w:space="0" w:color="auto"/>
        <w:right w:val="none" w:sz="0" w:space="0" w:color="auto"/>
      </w:divBdr>
    </w:div>
    <w:div w:id="1652783110">
      <w:bodyDiv w:val="1"/>
      <w:marLeft w:val="0"/>
      <w:marRight w:val="0"/>
      <w:marTop w:val="0"/>
      <w:marBottom w:val="0"/>
      <w:divBdr>
        <w:top w:val="none" w:sz="0" w:space="0" w:color="auto"/>
        <w:left w:val="none" w:sz="0" w:space="0" w:color="auto"/>
        <w:bottom w:val="none" w:sz="0" w:space="0" w:color="auto"/>
        <w:right w:val="none" w:sz="0" w:space="0" w:color="auto"/>
      </w:divBdr>
    </w:div>
    <w:div w:id="1673068558">
      <w:bodyDiv w:val="1"/>
      <w:marLeft w:val="0"/>
      <w:marRight w:val="0"/>
      <w:marTop w:val="0"/>
      <w:marBottom w:val="0"/>
      <w:divBdr>
        <w:top w:val="none" w:sz="0" w:space="0" w:color="auto"/>
        <w:left w:val="none" w:sz="0" w:space="0" w:color="auto"/>
        <w:bottom w:val="none" w:sz="0" w:space="0" w:color="auto"/>
        <w:right w:val="none" w:sz="0" w:space="0" w:color="auto"/>
      </w:divBdr>
    </w:div>
    <w:div w:id="1851674892">
      <w:bodyDiv w:val="1"/>
      <w:marLeft w:val="0"/>
      <w:marRight w:val="0"/>
      <w:marTop w:val="0"/>
      <w:marBottom w:val="0"/>
      <w:divBdr>
        <w:top w:val="none" w:sz="0" w:space="0" w:color="auto"/>
        <w:left w:val="none" w:sz="0" w:space="0" w:color="auto"/>
        <w:bottom w:val="none" w:sz="0" w:space="0" w:color="auto"/>
        <w:right w:val="none" w:sz="0" w:space="0" w:color="auto"/>
      </w:divBdr>
    </w:div>
    <w:div w:id="2097172330">
      <w:bodyDiv w:val="1"/>
      <w:marLeft w:val="0"/>
      <w:marRight w:val="0"/>
      <w:marTop w:val="0"/>
      <w:marBottom w:val="0"/>
      <w:divBdr>
        <w:top w:val="none" w:sz="0" w:space="0" w:color="auto"/>
        <w:left w:val="none" w:sz="0" w:space="0" w:color="auto"/>
        <w:bottom w:val="none" w:sz="0" w:space="0" w:color="auto"/>
        <w:right w:val="none" w:sz="0" w:space="0" w:color="auto"/>
      </w:divBdr>
    </w:div>
    <w:div w:id="2104183862">
      <w:bodyDiv w:val="1"/>
      <w:marLeft w:val="0"/>
      <w:marRight w:val="0"/>
      <w:marTop w:val="0"/>
      <w:marBottom w:val="0"/>
      <w:divBdr>
        <w:top w:val="none" w:sz="0" w:space="0" w:color="auto"/>
        <w:left w:val="none" w:sz="0" w:space="0" w:color="auto"/>
        <w:bottom w:val="none" w:sz="0" w:space="0" w:color="auto"/>
        <w:right w:val="none" w:sz="0" w:space="0" w:color="auto"/>
      </w:divBdr>
      <w:divsChild>
        <w:div w:id="1571578192">
          <w:marLeft w:val="0"/>
          <w:marRight w:val="0"/>
          <w:marTop w:val="0"/>
          <w:marBottom w:val="0"/>
          <w:divBdr>
            <w:top w:val="none" w:sz="0" w:space="0" w:color="auto"/>
            <w:left w:val="none" w:sz="0" w:space="0" w:color="auto"/>
            <w:bottom w:val="none" w:sz="0" w:space="0" w:color="auto"/>
            <w:right w:val="none" w:sz="0" w:space="0" w:color="auto"/>
          </w:divBdr>
          <w:divsChild>
            <w:div w:id="680623899">
              <w:marLeft w:val="0"/>
              <w:marRight w:val="0"/>
              <w:marTop w:val="0"/>
              <w:marBottom w:val="0"/>
              <w:divBdr>
                <w:top w:val="none" w:sz="0" w:space="0" w:color="auto"/>
                <w:left w:val="none" w:sz="0" w:space="0" w:color="auto"/>
                <w:bottom w:val="none" w:sz="0" w:space="0" w:color="auto"/>
                <w:right w:val="none" w:sz="0" w:space="0" w:color="auto"/>
              </w:divBdr>
            </w:div>
            <w:div w:id="1574193427">
              <w:marLeft w:val="0"/>
              <w:marRight w:val="0"/>
              <w:marTop w:val="0"/>
              <w:marBottom w:val="0"/>
              <w:divBdr>
                <w:top w:val="none" w:sz="0" w:space="0" w:color="auto"/>
                <w:left w:val="none" w:sz="0" w:space="0" w:color="auto"/>
                <w:bottom w:val="none" w:sz="0" w:space="0" w:color="auto"/>
                <w:right w:val="none" w:sz="0" w:space="0" w:color="auto"/>
              </w:divBdr>
            </w:div>
            <w:div w:id="48891651">
              <w:marLeft w:val="0"/>
              <w:marRight w:val="0"/>
              <w:marTop w:val="0"/>
              <w:marBottom w:val="0"/>
              <w:divBdr>
                <w:top w:val="none" w:sz="0" w:space="0" w:color="auto"/>
                <w:left w:val="none" w:sz="0" w:space="0" w:color="auto"/>
                <w:bottom w:val="none" w:sz="0" w:space="0" w:color="auto"/>
                <w:right w:val="none" w:sz="0" w:space="0" w:color="auto"/>
              </w:divBdr>
            </w:div>
            <w:div w:id="400712800">
              <w:marLeft w:val="0"/>
              <w:marRight w:val="0"/>
              <w:marTop w:val="0"/>
              <w:marBottom w:val="0"/>
              <w:divBdr>
                <w:top w:val="none" w:sz="0" w:space="0" w:color="auto"/>
                <w:left w:val="none" w:sz="0" w:space="0" w:color="auto"/>
                <w:bottom w:val="none" w:sz="0" w:space="0" w:color="auto"/>
                <w:right w:val="none" w:sz="0" w:space="0" w:color="auto"/>
              </w:divBdr>
            </w:div>
            <w:div w:id="1772318851">
              <w:marLeft w:val="0"/>
              <w:marRight w:val="0"/>
              <w:marTop w:val="0"/>
              <w:marBottom w:val="0"/>
              <w:divBdr>
                <w:top w:val="none" w:sz="0" w:space="0" w:color="auto"/>
                <w:left w:val="none" w:sz="0" w:space="0" w:color="auto"/>
                <w:bottom w:val="none" w:sz="0" w:space="0" w:color="auto"/>
                <w:right w:val="none" w:sz="0" w:space="0" w:color="auto"/>
              </w:divBdr>
            </w:div>
            <w:div w:id="2133555291">
              <w:marLeft w:val="0"/>
              <w:marRight w:val="0"/>
              <w:marTop w:val="0"/>
              <w:marBottom w:val="0"/>
              <w:divBdr>
                <w:top w:val="none" w:sz="0" w:space="0" w:color="auto"/>
                <w:left w:val="none" w:sz="0" w:space="0" w:color="auto"/>
                <w:bottom w:val="none" w:sz="0" w:space="0" w:color="auto"/>
                <w:right w:val="none" w:sz="0" w:space="0" w:color="auto"/>
              </w:divBdr>
            </w:div>
          </w:divsChild>
        </w:div>
        <w:div w:id="1345398622">
          <w:marLeft w:val="0"/>
          <w:marRight w:val="0"/>
          <w:marTop w:val="0"/>
          <w:marBottom w:val="0"/>
          <w:divBdr>
            <w:top w:val="none" w:sz="0" w:space="0" w:color="auto"/>
            <w:left w:val="none" w:sz="0" w:space="0" w:color="auto"/>
            <w:bottom w:val="none" w:sz="0" w:space="0" w:color="auto"/>
            <w:right w:val="none" w:sz="0" w:space="0" w:color="auto"/>
          </w:divBdr>
        </w:div>
        <w:div w:id="1610549249">
          <w:marLeft w:val="0"/>
          <w:marRight w:val="0"/>
          <w:marTop w:val="0"/>
          <w:marBottom w:val="0"/>
          <w:divBdr>
            <w:top w:val="none" w:sz="0" w:space="0" w:color="auto"/>
            <w:left w:val="none" w:sz="0" w:space="0" w:color="auto"/>
            <w:bottom w:val="none" w:sz="0" w:space="0" w:color="auto"/>
            <w:right w:val="none" w:sz="0" w:space="0" w:color="auto"/>
          </w:divBdr>
        </w:div>
        <w:div w:id="541406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433643B-178E-49D1-A579-7C104FB4C2C2}">
  <we:reference id="wa200007740" version="1.0.3.0" store="en-US" storeType="OMEX"/>
  <we:alternateReferences>
    <we:reference id="WA200007740" version="1.0.3.0" store="WA200007740"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D0A16-C0CF-4717-B334-9A9C90818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7326</Words>
  <Characters>4176</Characters>
  <Application>Microsoft Office Word</Application>
  <DocSecurity>4</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Brazdžiunienė</dc:creator>
  <cp:lastModifiedBy>Diana Brazdžiunienė</cp:lastModifiedBy>
  <cp:revision>2</cp:revision>
  <dcterms:created xsi:type="dcterms:W3CDTF">2026-02-04T08:45:00Z</dcterms:created>
  <dcterms:modified xsi:type="dcterms:W3CDTF">2026-02-04T08:45:00Z</dcterms:modified>
</cp:coreProperties>
</file>