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ED9A" w14:textId="77777777" w:rsidR="00405C98" w:rsidRDefault="00405C98" w:rsidP="00405C98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7CFC007D" w14:textId="77777777" w:rsidR="00405C98" w:rsidRDefault="00405C98" w:rsidP="00405C98">
      <w:pPr>
        <w:jc w:val="center"/>
        <w:rPr>
          <w:b/>
        </w:rPr>
      </w:pPr>
    </w:p>
    <w:p w14:paraId="1BE758C5" w14:textId="59B0C776" w:rsidR="00405C98" w:rsidRPr="00405C98" w:rsidRDefault="00405C98" w:rsidP="00405C98">
      <w:pPr>
        <w:pStyle w:val="Antrat1"/>
        <w:rPr>
          <w:bCs/>
        </w:rPr>
      </w:pPr>
      <w:r w:rsidRPr="001B287A">
        <w:t xml:space="preserve">DĖL </w:t>
      </w:r>
      <w:r w:rsidRPr="00405C98">
        <w:rPr>
          <w:bCs/>
        </w:rPr>
        <w:t xml:space="preserve">VALSTYBINĖS ŽEMĖS NUOMOS SUTARČIŲ NUTRAUKIMO IR TEISĖTAI PASTATYTŲ STATINIŲ </w:t>
      </w:r>
      <w:r w:rsidR="00CE1B27">
        <w:rPr>
          <w:bCs/>
        </w:rPr>
        <w:t>IR</w:t>
      </w:r>
      <w:r w:rsidRPr="00405C98">
        <w:rPr>
          <w:bCs/>
        </w:rPr>
        <w:t xml:space="preserve"> ĮRENGINIŲ IŠPIRKIMO </w:t>
      </w:r>
      <w:r w:rsidRPr="00405C98">
        <w:t xml:space="preserve">PANEVĖŽIO MIESTO </w:t>
      </w:r>
      <w:r w:rsidRPr="00405C98">
        <w:rPr>
          <w:bCs/>
        </w:rPr>
        <w:t>SAVIVALDYBĖS NUOSAVYBĖN TVARKOS APRAŠ</w:t>
      </w:r>
      <w:r>
        <w:rPr>
          <w:bCs/>
        </w:rPr>
        <w:t>O</w:t>
      </w:r>
    </w:p>
    <w:p w14:paraId="6AABA98D" w14:textId="645B7AF4" w:rsidR="00405C98" w:rsidRPr="00A562AA" w:rsidRDefault="00405C98" w:rsidP="00405C98">
      <w:pPr>
        <w:pStyle w:val="Antrat1"/>
      </w:pPr>
      <w:r>
        <w:t>PATVIRTINIMO</w:t>
      </w:r>
    </w:p>
    <w:p w14:paraId="56948706" w14:textId="77777777" w:rsidR="00405C98" w:rsidRDefault="00405C98" w:rsidP="00405C98">
      <w:pPr>
        <w:jc w:val="center"/>
        <w:rPr>
          <w:b/>
        </w:rPr>
      </w:pPr>
    </w:p>
    <w:p w14:paraId="1B0CD43D" w14:textId="561E1CBF" w:rsidR="00405C98" w:rsidRDefault="00405C98" w:rsidP="00405C98">
      <w:pPr>
        <w:jc w:val="center"/>
      </w:pPr>
      <w:r>
        <w:t>2026 m. vasario 3 d.</w:t>
      </w:r>
    </w:p>
    <w:p w14:paraId="5636E095" w14:textId="77777777" w:rsidR="00405C98" w:rsidRDefault="00405C98" w:rsidP="00405C98">
      <w:pPr>
        <w:jc w:val="center"/>
      </w:pPr>
    </w:p>
    <w:p w14:paraId="1252855B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Sprendimo projekto tikslas ir uždaviniai:</w:t>
      </w:r>
    </w:p>
    <w:p w14:paraId="501FABE7" w14:textId="50085899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Lietuvos Respublikos Seimas priėmė Lietuvos Respublikos žemės įstatymo Nr. I-446 2, 7, 8, 9, 10, 11, 15, 22, 23, 29, 32, 34, 35, 37, 40, 41, 43, 45, 47, 55, 56, 64, 66 straipsnių ir VI-1 skyriaus pakeitimo įstatymą (toliau – Pakeitimo įstatymas), kuriuo buvo pakeista dalis Lietuvos Respublikos žemės įstatymo nuostatų.</w:t>
      </w:r>
      <w:r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Pakeitimo įstatymu Žemės įstatymas buvo papildytas taip pat ir nuostatomis, įpareigojančiomis savivaldybių tarybas ir savivaldybių merus priimti Žemės įstatymo nuostatų įgyvendinimui reikalingus sprendimus.</w:t>
      </w:r>
    </w:p>
    <w:p w14:paraId="6A1297BB" w14:textId="77777777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Žemės įstatymo 9 straipsnio 17 dalies 5 punkte yra nurodyta, kad valstybinės žemės nuomos sutartis turi būti nutraukiama prieš terminą valstybinės žemės nuomotojo reikalavimu, jeigu panaikinamas energetikos bendrijos statusas ar ji nevykdo veiklos.</w:t>
      </w:r>
    </w:p>
    <w:p w14:paraId="6653C077" w14:textId="2C7E00C3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Sprendimo tikslas – patvirtinti tvarkos aprašą, siekiant užtikrinti vienodą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teisėtai pastatytų statinių </w:t>
      </w:r>
      <w:r w:rsidR="00CE1B27">
        <w:rPr>
          <w:rFonts w:eastAsia="Times New Roman" w:cs="Times New Roman"/>
          <w:bCs/>
          <w:szCs w:val="24"/>
          <w:lang w:eastAsia="lt-LT"/>
        </w:rPr>
        <w:t>ir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 įrenginių, esančių valstybinėje žemėje, išpirkimo savivaldybės nuosavybėn tvarką, kai nutraukiamos valstybinės žemės nuomos sutartys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 punktą.</w:t>
      </w:r>
    </w:p>
    <w:p w14:paraId="681DEDA7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300D3192" w14:textId="3400978D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Teikiamame tvirtinti Apraše nustatoma tvarka, kuria vadovaujantis bus vykdomas nuomojamuose valstybinės žemės sklypuose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teisėtai pastatytų statinių ir įrenginių išpirkimas Savivaldybės nuosavybėn ir nutraukiamos valstybinės žemės nuomos sutartys, atsiradus Žemės įstatymo 9 straipsnio 17 dalies 5 punkte nurodytoms aplinkybėms.</w:t>
      </w:r>
    </w:p>
    <w:p w14:paraId="24B43721" w14:textId="6771A5EE" w:rsid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bookmarkStart w:id="0" w:name="part_ea49ab6340974a8aad7c2158c5f5fd16"/>
      <w:bookmarkEnd w:id="0"/>
      <w:r w:rsidRPr="00405C98">
        <w:rPr>
          <w:rFonts w:eastAsia="Times New Roman" w:cs="Times New Roman"/>
          <w:bCs/>
          <w:szCs w:val="24"/>
          <w:lang w:eastAsia="lt-LT"/>
        </w:rPr>
        <w:t>Priėmus sprendimą bus užtikrinta, kad visais atvejais, kai nutraukiamos valstybinės žemės nuomos sutartys 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punktą statinių bei įrenginių išpirkimas Savivaldybės nuosavybėn vyktų pagal aiškiai apibrėžtą procedūrą. Tai turėtų sumažinti ginčų tikimybę tarp Savivaldybės ir buvusių žemės nuomininkų dėl statinių statuso, vertinimo ar išpirkimo sąlygų.</w:t>
      </w:r>
    </w:p>
    <w:p w14:paraId="4E536145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6FC7667C" w14:textId="7FCEC5E8" w:rsidR="00405C98" w:rsidRDefault="00443BAE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443BAE">
        <w:rPr>
          <w:bCs/>
        </w:rPr>
        <w:t>Sprendimui įgyvendinti papildomų lėšų nereikės</w:t>
      </w:r>
      <w:r w:rsidR="00405C98" w:rsidRPr="008B717D">
        <w:t xml:space="preserve">. </w:t>
      </w:r>
    </w:p>
    <w:p w14:paraId="4FB39BC1" w14:textId="1E6C6CB5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lastRenderedPageBreak/>
        <w:t>Sprendimui priimti reikalingi pagrindimai, skaičiavimai ar paaiškinimai:</w:t>
      </w:r>
    </w:p>
    <w:p w14:paraId="386B2CEE" w14:textId="77777777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 xml:space="preserve">Papildomų pagrindimų ir skaičiavimų nereikia. </w:t>
      </w:r>
    </w:p>
    <w:p w14:paraId="02A77CEF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6E708176" w14:textId="105E8A85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>Sprendimo projektą</w:t>
      </w:r>
      <w:r w:rsidR="002C2EAC">
        <w:t xml:space="preserve"> </w:t>
      </w:r>
      <w:r w:rsidR="002C2EAC" w:rsidRPr="002C2EAC">
        <w:rPr>
          <w:rFonts w:eastAsia="Times New Roman" w:cs="Times New Roman"/>
          <w:bCs/>
          <w:szCs w:val="24"/>
          <w:lang w:eastAsia="lt-LT"/>
        </w:rPr>
        <w:t>vadovaujantis Lietuvos savivaldybių asociacijos iniciatyva užsakytu ir teisininkų parengtu pavyzdiniu valstybinės žemės nuomos sutarčių nutraukimo bei teisėtai pastatytų statinių ir įrenginių išpirkimo savivaldybės nuosavybėn tvarkos aprašu</w:t>
      </w:r>
      <w:r w:rsidRPr="008B717D">
        <w:t xml:space="preserve"> parengė Panevėžio miesto savivaldybės administracij</w:t>
      </w:r>
      <w:r>
        <w:t>os Turto valdymo skyrius</w:t>
      </w:r>
      <w:r w:rsidRPr="008B717D">
        <w:t>.</w:t>
      </w:r>
    </w:p>
    <w:p w14:paraId="6D238540" w14:textId="77777777" w:rsidR="00405C98" w:rsidRPr="003E0770" w:rsidRDefault="00405C98" w:rsidP="00405C98">
      <w:pPr>
        <w:pStyle w:val="Sraopastraipa"/>
        <w:rPr>
          <w:szCs w:val="24"/>
        </w:rPr>
      </w:pPr>
    </w:p>
    <w:p w14:paraId="06BBE310" w14:textId="77777777" w:rsidR="00405C98" w:rsidRDefault="00405C98" w:rsidP="00405C98">
      <w:pPr>
        <w:pStyle w:val="Sraopastraipa"/>
      </w:pPr>
    </w:p>
    <w:p w14:paraId="71028532" w14:textId="77777777" w:rsidR="00405C98" w:rsidRPr="00EB137F" w:rsidRDefault="00405C98" w:rsidP="00405C98">
      <w:pPr>
        <w:pStyle w:val="Sraopastraipa"/>
      </w:pPr>
    </w:p>
    <w:p w14:paraId="08BCCBB3" w14:textId="77777777" w:rsidR="00405C98" w:rsidRDefault="00405C98" w:rsidP="00405C98">
      <w:r>
        <w:t xml:space="preserve">Turto valdymo skyriaus </w:t>
      </w:r>
      <w:r w:rsidRPr="00297BD5">
        <w:t>vedėjo pavaduotoja</w:t>
      </w:r>
      <w:r w:rsidRPr="00297BD5">
        <w:tab/>
        <w:t xml:space="preserve">                                    Dalia Vepštienė</w:t>
      </w:r>
    </w:p>
    <w:p w14:paraId="4DDF414E" w14:textId="77777777" w:rsidR="00405C98" w:rsidRDefault="00405C98" w:rsidP="00405C98">
      <w:pPr>
        <w:jc w:val="both"/>
      </w:pPr>
    </w:p>
    <w:p w14:paraId="08D93EC8" w14:textId="77777777" w:rsidR="00405C98" w:rsidRDefault="00405C98" w:rsidP="00405C98">
      <w:pPr>
        <w:jc w:val="both"/>
      </w:pPr>
    </w:p>
    <w:p w14:paraId="2011C06E" w14:textId="77777777" w:rsidR="00D22226" w:rsidRDefault="00D22226"/>
    <w:sectPr w:rsidR="00D222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98"/>
    <w:rsid w:val="00150179"/>
    <w:rsid w:val="001A7C5B"/>
    <w:rsid w:val="002000AF"/>
    <w:rsid w:val="002C2EAC"/>
    <w:rsid w:val="003B369C"/>
    <w:rsid w:val="00405C98"/>
    <w:rsid w:val="00443BAE"/>
    <w:rsid w:val="00504BE1"/>
    <w:rsid w:val="00CE1B27"/>
    <w:rsid w:val="00D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3F1"/>
  <w15:chartTrackingRefBased/>
  <w15:docId w15:val="{E1E68569-7827-42C6-99CA-C41B8B9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C98"/>
    <w:rPr>
      <w:noProof/>
      <w:kern w:val="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05C98"/>
    <w:pPr>
      <w:keepNext/>
      <w:jc w:val="center"/>
      <w:outlineLvl w:val="0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05C98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40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Vepštienė</dc:creator>
  <cp:keywords/>
  <dc:description/>
  <cp:lastModifiedBy>Diana Brazdžiunienė</cp:lastModifiedBy>
  <cp:revision>2</cp:revision>
  <dcterms:created xsi:type="dcterms:W3CDTF">2026-02-04T08:45:00Z</dcterms:created>
  <dcterms:modified xsi:type="dcterms:W3CDTF">2026-02-04T08:45:00Z</dcterms:modified>
</cp:coreProperties>
</file>