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70EE893"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F41F62">
        <w:rPr>
          <w:rFonts w:ascii="Times New Roman" w:eastAsia="Times New Roman" w:hAnsi="Times New Roman" w:cs="Times New Roman"/>
          <w:i/>
          <w:iCs/>
          <w:sz w:val="24"/>
          <w:szCs w:val="20"/>
        </w:rPr>
        <w:t>D</w:t>
      </w:r>
      <w:r w:rsidR="00F41F62" w:rsidRPr="00F41F62">
        <w:rPr>
          <w:rFonts w:ascii="Times New Roman" w:eastAsia="Times New Roman" w:hAnsi="Times New Roman" w:cs="Times New Roman"/>
          <w:i/>
          <w:iCs/>
          <w:sz w:val="24"/>
          <w:szCs w:val="20"/>
        </w:rPr>
        <w:t xml:space="preserve">ėl valstybinės žemės nuomos sutarčių nutraukimo ir teisėtai pastatytų statinių ir įrenginių išpirkimo </w:t>
      </w:r>
      <w:r w:rsidR="00F41F62">
        <w:rPr>
          <w:rFonts w:ascii="Times New Roman" w:eastAsia="Times New Roman" w:hAnsi="Times New Roman" w:cs="Times New Roman"/>
          <w:i/>
          <w:iCs/>
          <w:sz w:val="24"/>
          <w:szCs w:val="20"/>
        </w:rPr>
        <w:t>P</w:t>
      </w:r>
      <w:r w:rsidR="00F41F62" w:rsidRPr="00F41F62">
        <w:rPr>
          <w:rFonts w:ascii="Times New Roman" w:eastAsia="Times New Roman" w:hAnsi="Times New Roman" w:cs="Times New Roman"/>
          <w:i/>
          <w:iCs/>
          <w:sz w:val="24"/>
          <w:szCs w:val="20"/>
        </w:rPr>
        <w:t>anevėžio miesto savivaldybės nuosavybėn tvarkos aprašo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6198000D"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41F62">
        <w:rPr>
          <w:rFonts w:ascii="Times New Roman" w:hAnsi="Times New Roman" w:cs="Times New Roman"/>
          <w:i/>
          <w:iCs/>
          <w:sz w:val="24"/>
          <w:szCs w:val="24"/>
        </w:rPr>
        <w:t>Turto valdymo</w:t>
      </w:r>
      <w:r w:rsidR="00E27BF3" w:rsidRPr="00E27BF3">
        <w:rPr>
          <w:rFonts w:ascii="Times New Roman" w:hAnsi="Times New Roman" w:cs="Times New Roman"/>
          <w:i/>
          <w:iCs/>
          <w:sz w:val="24"/>
          <w:szCs w:val="24"/>
        </w:rPr>
        <w:t xml:space="preserve"> skyriaus </w:t>
      </w:r>
      <w:r w:rsidR="00E574A1">
        <w:rPr>
          <w:rFonts w:ascii="Times New Roman" w:hAnsi="Times New Roman" w:cs="Times New Roman"/>
          <w:i/>
          <w:iCs/>
          <w:sz w:val="24"/>
          <w:szCs w:val="24"/>
        </w:rPr>
        <w:t>v</w:t>
      </w:r>
      <w:r w:rsidR="00F41F62">
        <w:rPr>
          <w:rFonts w:ascii="Times New Roman" w:hAnsi="Times New Roman" w:cs="Times New Roman"/>
          <w:i/>
          <w:iCs/>
          <w:sz w:val="24"/>
          <w:szCs w:val="24"/>
        </w:rPr>
        <w:t>edėjo pavaduotoja Dalia Vepštienė</w:t>
      </w:r>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B66E9D"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B66E9D" w:rsidRPr="00102133" w:rsidRDefault="00B66E9D" w:rsidP="00B66E9D">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B66E9D" w:rsidRPr="00102133" w:rsidRDefault="00B66E9D" w:rsidP="00B66E9D">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C807064" w:rsidR="00B66E9D" w:rsidRPr="00102133" w:rsidRDefault="00B66E9D" w:rsidP="00B66E9D">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B66E9D" w:rsidRPr="00102133" w:rsidRDefault="00B66E9D" w:rsidP="00B66E9D">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B66E9D" w:rsidRPr="00102133" w:rsidRDefault="00B66E9D" w:rsidP="00B66E9D">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3130273C" w14:textId="77777777" w:rsidR="00B66E9D" w:rsidRPr="00102133" w:rsidRDefault="00B66E9D" w:rsidP="00B66E9D">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76B5E87" w:rsidR="00102133" w:rsidRPr="00102133" w:rsidRDefault="00C8162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D5F238" w:rsidR="00102133" w:rsidRPr="00102133" w:rsidRDefault="003E64AF" w:rsidP="00102133">
            <w:pPr>
              <w:suppressAutoHyphens/>
              <w:spacing w:after="0" w:line="240" w:lineRule="auto"/>
              <w:textAlignment w:val="baseline"/>
              <w:rPr>
                <w:rFonts w:ascii="Times New Roman" w:eastAsia="Times New Roman" w:hAnsi="Times New Roman" w:cs="Times New Roman"/>
                <w:sz w:val="24"/>
                <w:szCs w:val="24"/>
                <w:lang w:eastAsia="lt-LT"/>
              </w:rPr>
            </w:pPr>
            <w:r w:rsidRPr="003E64A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A4CDE46" w:rsidR="00102133" w:rsidRPr="00102133" w:rsidRDefault="00C8162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E7AAA09" w:rsidR="00102133" w:rsidRPr="00102133" w:rsidRDefault="00C81623" w:rsidP="00102133">
            <w:pPr>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84B81D9" w:rsidR="00102133" w:rsidRPr="00102133" w:rsidRDefault="00C81623" w:rsidP="00102133">
            <w:pPr>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6E9290E" w:rsidR="00102133" w:rsidRPr="00102133" w:rsidRDefault="00F60A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60A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tbl>
      <w:tblPr>
        <w:tblW w:w="14418" w:type="dxa"/>
        <w:tblInd w:w="87" w:type="dxa"/>
        <w:tblLook w:val="0000" w:firstRow="0" w:lastRow="0" w:firstColumn="0" w:lastColumn="0" w:noHBand="0" w:noVBand="0"/>
      </w:tblPr>
      <w:tblGrid>
        <w:gridCol w:w="6758"/>
        <w:gridCol w:w="7660"/>
      </w:tblGrid>
      <w:tr w:rsidR="00333706" w14:paraId="75E685DD" w14:textId="77777777" w:rsidTr="009453E7">
        <w:trPr>
          <w:trHeight w:val="389"/>
        </w:trPr>
        <w:tc>
          <w:tcPr>
            <w:tcW w:w="6758" w:type="dxa"/>
          </w:tcPr>
          <w:p w14:paraId="208DB64A" w14:textId="77777777" w:rsidR="00333706" w:rsidRDefault="00333706" w:rsidP="00333706">
            <w:pPr>
              <w:spacing w:after="0" w:line="240" w:lineRule="auto"/>
              <w:ind w:left="-92"/>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rengėjas:</w:t>
            </w:r>
          </w:p>
        </w:tc>
        <w:tc>
          <w:tcPr>
            <w:tcW w:w="7660" w:type="dxa"/>
          </w:tcPr>
          <w:p w14:paraId="7796F94A" w14:textId="77777777" w:rsidR="00333706" w:rsidRDefault="00333706" w:rsidP="00333706">
            <w:pPr>
              <w:spacing w:after="0" w:line="240" w:lineRule="auto"/>
              <w:ind w:left="1328"/>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vertintojas:</w:t>
            </w:r>
          </w:p>
        </w:tc>
      </w:tr>
      <w:tr w:rsidR="00333706" w14:paraId="2D860713" w14:textId="77777777" w:rsidTr="009453E7">
        <w:trPr>
          <w:trHeight w:val="389"/>
        </w:trPr>
        <w:tc>
          <w:tcPr>
            <w:tcW w:w="6758" w:type="dxa"/>
          </w:tcPr>
          <w:p w14:paraId="27AA6466" w14:textId="77777777" w:rsidR="00333706" w:rsidRPr="00FA1BC0" w:rsidRDefault="00333706" w:rsidP="00333706">
            <w:pPr>
              <w:spacing w:after="0" w:line="240" w:lineRule="auto"/>
              <w:ind w:left="-92"/>
              <w:rPr>
                <w:rFonts w:ascii="Times New Roman" w:hAnsi="Times New Roman" w:cs="Times New Roman"/>
                <w:b/>
                <w:bCs/>
                <w:sz w:val="24"/>
                <w:szCs w:val="24"/>
              </w:rPr>
            </w:pPr>
            <w:r w:rsidRPr="00FA1BC0">
              <w:rPr>
                <w:rFonts w:ascii="Times New Roman" w:hAnsi="Times New Roman" w:cs="Times New Roman"/>
                <w:sz w:val="24"/>
                <w:szCs w:val="24"/>
              </w:rPr>
              <w:t>Panevėžio miesto savivaldybės administracijos</w:t>
            </w:r>
          </w:p>
        </w:tc>
        <w:tc>
          <w:tcPr>
            <w:tcW w:w="7660" w:type="dxa"/>
          </w:tcPr>
          <w:p w14:paraId="4EDA734C" w14:textId="77777777" w:rsidR="00333706" w:rsidRPr="0036424F" w:rsidRDefault="00333706" w:rsidP="00333706">
            <w:pPr>
              <w:spacing w:after="0" w:line="240" w:lineRule="auto"/>
              <w:ind w:left="1328"/>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Teisės skyriaus</w:t>
            </w:r>
          </w:p>
        </w:tc>
      </w:tr>
      <w:tr w:rsidR="00333706" w14:paraId="6F7D20F1" w14:textId="77777777" w:rsidTr="009453E7">
        <w:trPr>
          <w:trHeight w:val="718"/>
        </w:trPr>
        <w:tc>
          <w:tcPr>
            <w:tcW w:w="6758" w:type="dxa"/>
          </w:tcPr>
          <w:p w14:paraId="09CA1CED" w14:textId="3C3FD770" w:rsidR="00333706" w:rsidRPr="003753FA" w:rsidRDefault="00F41F62" w:rsidP="00333706">
            <w:pPr>
              <w:spacing w:after="0" w:line="240" w:lineRule="auto"/>
              <w:ind w:left="-92"/>
              <w:rPr>
                <w:rFonts w:ascii="Times New Roman" w:hAnsi="Times New Roman" w:cs="Times New Roman"/>
                <w:sz w:val="24"/>
                <w:szCs w:val="24"/>
              </w:rPr>
            </w:pPr>
            <w:r>
              <w:rPr>
                <w:rFonts w:ascii="Times New Roman" w:eastAsia="Times New Roman" w:hAnsi="Times New Roman" w:cs="Times New Roman"/>
                <w:sz w:val="24"/>
                <w:szCs w:val="24"/>
                <w:lang w:eastAsia="lt-LT"/>
              </w:rPr>
              <w:t>Turto valdymo</w:t>
            </w:r>
            <w:r w:rsidR="00333706" w:rsidRPr="003753FA">
              <w:rPr>
                <w:rFonts w:ascii="Times New Roman" w:eastAsia="Times New Roman" w:hAnsi="Times New Roman" w:cs="Times New Roman"/>
                <w:sz w:val="24"/>
                <w:szCs w:val="24"/>
                <w:lang w:eastAsia="lt-LT"/>
              </w:rPr>
              <w:t xml:space="preserve"> skyriaus</w:t>
            </w:r>
            <w:r w:rsidR="00333706" w:rsidRPr="003753FA">
              <w:rPr>
                <w:rFonts w:ascii="Times New Roman" w:hAnsi="Times New Roman" w:cs="Times New Roman"/>
                <w:sz w:val="24"/>
                <w:szCs w:val="24"/>
              </w:rPr>
              <w:t xml:space="preserve"> v</w:t>
            </w:r>
            <w:r>
              <w:rPr>
                <w:rFonts w:ascii="Times New Roman" w:hAnsi="Times New Roman" w:cs="Times New Roman"/>
                <w:sz w:val="24"/>
                <w:szCs w:val="24"/>
              </w:rPr>
              <w:t>edėjo pavaduotoja</w:t>
            </w:r>
            <w:r w:rsidR="00333706" w:rsidRPr="003753FA">
              <w:rPr>
                <w:rFonts w:ascii="Times New Roman" w:hAnsi="Times New Roman" w:cs="Times New Roman"/>
                <w:sz w:val="24"/>
                <w:szCs w:val="24"/>
              </w:rPr>
              <w:t xml:space="preserve"> </w:t>
            </w:r>
            <w:r>
              <w:rPr>
                <w:rFonts w:ascii="Times New Roman" w:hAnsi="Times New Roman" w:cs="Times New Roman"/>
                <w:sz w:val="24"/>
                <w:szCs w:val="24"/>
              </w:rPr>
              <w:t>Dalia Vepštienė</w:t>
            </w:r>
          </w:p>
        </w:tc>
        <w:tc>
          <w:tcPr>
            <w:tcW w:w="7660" w:type="dxa"/>
          </w:tcPr>
          <w:p w14:paraId="29C46C57" w14:textId="77777777" w:rsidR="00333706" w:rsidRPr="0036424F" w:rsidRDefault="00333706" w:rsidP="00333706">
            <w:pPr>
              <w:spacing w:after="0" w:line="240" w:lineRule="auto"/>
              <w:ind w:left="1328"/>
              <w:rPr>
                <w:rFonts w:ascii="Times New Roman" w:hAnsi="Times New Roman" w:cs="Times New Roman"/>
                <w:b/>
                <w:bCs/>
                <w:i/>
                <w:iCs/>
                <w:sz w:val="24"/>
                <w:szCs w:val="24"/>
              </w:rPr>
            </w:pPr>
            <w:r>
              <w:rPr>
                <w:rFonts w:ascii="Times New Roman" w:hAnsi="Times New Roman" w:cs="Times New Roman"/>
                <w:sz w:val="24"/>
                <w:szCs w:val="24"/>
              </w:rPr>
              <w:t>vedėjo pavaduotojas, atliekantis Savivaldybės administracijos patarėjo funkcijas Aušrys Valkūnas</w:t>
            </w:r>
          </w:p>
        </w:tc>
      </w:tr>
      <w:tr w:rsidR="00333706" w14:paraId="4921ECA0" w14:textId="77777777" w:rsidTr="009453E7">
        <w:trPr>
          <w:trHeight w:val="718"/>
        </w:trPr>
        <w:tc>
          <w:tcPr>
            <w:tcW w:w="6758" w:type="dxa"/>
          </w:tcPr>
          <w:p w14:paraId="2E65A780" w14:textId="5379FD68" w:rsidR="00333706" w:rsidRDefault="00333706" w:rsidP="00333706">
            <w:pPr>
              <w:spacing w:after="0" w:line="240" w:lineRule="auto"/>
              <w:ind w:left="-92"/>
              <w:rPr>
                <w:rFonts w:ascii="Times New Roman" w:hAnsi="Times New Roman" w:cs="Times New Roman"/>
                <w:sz w:val="24"/>
                <w:szCs w:val="24"/>
              </w:rPr>
            </w:pPr>
            <w:r>
              <w:rPr>
                <w:rFonts w:ascii="Times New Roman" w:hAnsi="Times New Roman" w:cs="Times New Roman"/>
                <w:sz w:val="24"/>
                <w:szCs w:val="24"/>
              </w:rPr>
              <w:t>2026-02-03</w:t>
            </w:r>
          </w:p>
        </w:tc>
        <w:tc>
          <w:tcPr>
            <w:tcW w:w="7660" w:type="dxa"/>
          </w:tcPr>
          <w:p w14:paraId="0CD7AD59" w14:textId="004DE181" w:rsidR="00333706" w:rsidRDefault="00333706" w:rsidP="00333706">
            <w:pPr>
              <w:spacing w:after="0" w:line="240" w:lineRule="auto"/>
              <w:ind w:left="1328"/>
              <w:rPr>
                <w:rFonts w:ascii="Times New Roman" w:hAnsi="Times New Roman" w:cs="Times New Roman"/>
                <w:sz w:val="24"/>
                <w:szCs w:val="24"/>
              </w:rPr>
            </w:pPr>
            <w:r>
              <w:rPr>
                <w:rFonts w:ascii="Times New Roman" w:hAnsi="Times New Roman" w:cs="Times New Roman"/>
                <w:sz w:val="24"/>
                <w:szCs w:val="24"/>
              </w:rPr>
              <w:t>2026-02-03</w:t>
            </w:r>
          </w:p>
        </w:tc>
      </w:tr>
    </w:tbl>
    <w:p w14:paraId="235DABEB" w14:textId="2D8FE645" w:rsidR="0031306D" w:rsidRPr="0031306D" w:rsidRDefault="0031306D" w:rsidP="003130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1A6C"/>
    <w:rsid w:val="0000442D"/>
    <w:rsid w:val="000C2592"/>
    <w:rsid w:val="000C5E6A"/>
    <w:rsid w:val="000F725D"/>
    <w:rsid w:val="00102133"/>
    <w:rsid w:val="00102B98"/>
    <w:rsid w:val="00150179"/>
    <w:rsid w:val="001617A0"/>
    <w:rsid w:val="001A5D39"/>
    <w:rsid w:val="001C2BBE"/>
    <w:rsid w:val="001E0098"/>
    <w:rsid w:val="001E1C80"/>
    <w:rsid w:val="00226471"/>
    <w:rsid w:val="002464A7"/>
    <w:rsid w:val="002501D0"/>
    <w:rsid w:val="00256B3B"/>
    <w:rsid w:val="002602D0"/>
    <w:rsid w:val="002A48BD"/>
    <w:rsid w:val="002C037D"/>
    <w:rsid w:val="002C7DF0"/>
    <w:rsid w:val="0030122A"/>
    <w:rsid w:val="0031306D"/>
    <w:rsid w:val="00320ABA"/>
    <w:rsid w:val="00333706"/>
    <w:rsid w:val="0036424F"/>
    <w:rsid w:val="00366E57"/>
    <w:rsid w:val="0037492E"/>
    <w:rsid w:val="003A0666"/>
    <w:rsid w:val="003B44C0"/>
    <w:rsid w:val="003D02F0"/>
    <w:rsid w:val="003E64AF"/>
    <w:rsid w:val="003F78D5"/>
    <w:rsid w:val="00412306"/>
    <w:rsid w:val="0042476C"/>
    <w:rsid w:val="00434409"/>
    <w:rsid w:val="00477D48"/>
    <w:rsid w:val="00482581"/>
    <w:rsid w:val="00493235"/>
    <w:rsid w:val="004A0590"/>
    <w:rsid w:val="004B313E"/>
    <w:rsid w:val="004F29B2"/>
    <w:rsid w:val="00511691"/>
    <w:rsid w:val="00544502"/>
    <w:rsid w:val="005511F2"/>
    <w:rsid w:val="00565241"/>
    <w:rsid w:val="0059508E"/>
    <w:rsid w:val="005F504B"/>
    <w:rsid w:val="0060590C"/>
    <w:rsid w:val="00615496"/>
    <w:rsid w:val="00642A07"/>
    <w:rsid w:val="00672185"/>
    <w:rsid w:val="00690972"/>
    <w:rsid w:val="006956CE"/>
    <w:rsid w:val="006F7698"/>
    <w:rsid w:val="00717D59"/>
    <w:rsid w:val="00721568"/>
    <w:rsid w:val="007305F4"/>
    <w:rsid w:val="007E7462"/>
    <w:rsid w:val="00821459"/>
    <w:rsid w:val="00846198"/>
    <w:rsid w:val="00846C2B"/>
    <w:rsid w:val="00852B42"/>
    <w:rsid w:val="0086430B"/>
    <w:rsid w:val="00893E50"/>
    <w:rsid w:val="008C6886"/>
    <w:rsid w:val="008D184F"/>
    <w:rsid w:val="00913DB0"/>
    <w:rsid w:val="00925010"/>
    <w:rsid w:val="00945C61"/>
    <w:rsid w:val="009617FA"/>
    <w:rsid w:val="00A05414"/>
    <w:rsid w:val="00A1430D"/>
    <w:rsid w:val="00A15062"/>
    <w:rsid w:val="00A24913"/>
    <w:rsid w:val="00A366F7"/>
    <w:rsid w:val="00A468F1"/>
    <w:rsid w:val="00B047BE"/>
    <w:rsid w:val="00B51AAB"/>
    <w:rsid w:val="00B66E9D"/>
    <w:rsid w:val="00B73A5C"/>
    <w:rsid w:val="00BA0DDC"/>
    <w:rsid w:val="00BD21A4"/>
    <w:rsid w:val="00BE604D"/>
    <w:rsid w:val="00BF3E01"/>
    <w:rsid w:val="00C06D9E"/>
    <w:rsid w:val="00C30DB8"/>
    <w:rsid w:val="00C33620"/>
    <w:rsid w:val="00C81623"/>
    <w:rsid w:val="00C91F2E"/>
    <w:rsid w:val="00C92090"/>
    <w:rsid w:val="00D86B03"/>
    <w:rsid w:val="00DD2DE9"/>
    <w:rsid w:val="00DF6584"/>
    <w:rsid w:val="00E07888"/>
    <w:rsid w:val="00E17AA9"/>
    <w:rsid w:val="00E243A2"/>
    <w:rsid w:val="00E27BF3"/>
    <w:rsid w:val="00E45201"/>
    <w:rsid w:val="00E475B8"/>
    <w:rsid w:val="00E574A1"/>
    <w:rsid w:val="00E9560A"/>
    <w:rsid w:val="00EA0280"/>
    <w:rsid w:val="00EF18CD"/>
    <w:rsid w:val="00EF3753"/>
    <w:rsid w:val="00F41F62"/>
    <w:rsid w:val="00F42A32"/>
    <w:rsid w:val="00F60A61"/>
    <w:rsid w:val="00F62319"/>
    <w:rsid w:val="00F73BAC"/>
    <w:rsid w:val="00F9374A"/>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4624</Words>
  <Characters>2637</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2026-02-04T08:45:00Z</dcterms:created>
  <dcterms:modified xsi:type="dcterms:W3CDTF">2026-02-04T08:45:00Z</dcterms:modified>
</cp:coreProperties>
</file>