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1FF5215" w14:textId="77777777" w:rsidR="001151B2" w:rsidRPr="00002C95" w:rsidRDefault="001151B2" w:rsidP="001151B2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TRUMPALAIKIO TURTO</w:t>
      </w:r>
      <w:r w:rsidRPr="00002C95">
        <w:rPr>
          <w:b/>
        </w:rPr>
        <w:t xml:space="preserve"> PERDAVIMO PANEVĖŽIO </w:t>
      </w:r>
      <w:r>
        <w:rPr>
          <w:b/>
        </w:rPr>
        <w:t>MIESTO SAVIVALDYBĖS UGDYMO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584983E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7A18C3">
        <w:t>6</w:t>
      </w:r>
      <w:r>
        <w:t xml:space="preserve"> m. </w:t>
      </w:r>
      <w:r w:rsidR="001151B2">
        <w:t>vasario 6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451E31D" w:rsidR="00AA299B" w:rsidRPr="00E645C9" w:rsidRDefault="001151B2" w:rsidP="005C414B">
      <w:pPr>
        <w:tabs>
          <w:tab w:val="left" w:pos="0"/>
        </w:tabs>
        <w:ind w:firstLine="720"/>
        <w:jc w:val="both"/>
      </w:pPr>
      <w:r>
        <w:t xml:space="preserve">Panevėžio švietimo centras 2025 m. gruodžio 29 d. raštu Nr. IS-369(1.11) „Dėl turto perdavimo iniciatyvoje „Pamokos matuojasi Panevėžį“ dalyvaujančioms mokykloms“ informavo, kad vykdant iniciatyvą „Pamokos matuojasi Panevėžį“ joje dalyvaujančioms mokykloms buvo nupirktas trumpalaikis turtas, kuris ir toliau naudojamas ugdymo įstaigų veikloje. </w:t>
      </w:r>
      <w:r w:rsidR="00E645C9" w:rsidRPr="00E645C9">
        <w:t xml:space="preserve">Kadangi turtu </w:t>
      </w:r>
      <w:r>
        <w:t>naudojasi iniciatyvoje dalyvaujančios ugdymo įstaigos</w:t>
      </w:r>
      <w:r w:rsidR="00E645C9" w:rsidRPr="00E645C9">
        <w:t>, parengtas Savivaldybės tarybos sprendimo projektas dėl šio turto perdavimo.</w:t>
      </w:r>
    </w:p>
    <w:p w14:paraId="7A3115DF" w14:textId="77777777" w:rsidR="00692DEF" w:rsidRDefault="00692DEF" w:rsidP="005C414B">
      <w:pPr>
        <w:ind w:firstLine="709"/>
        <w:jc w:val="both"/>
        <w:rPr>
          <w:b/>
        </w:rPr>
      </w:pPr>
    </w:p>
    <w:p w14:paraId="77C4EA4B" w14:textId="519C749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0012FE8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3726B3">
        <w:t xml:space="preserve"> remdamasis </w:t>
      </w:r>
      <w:r w:rsidR="001151B2">
        <w:t>Panevėžio švietimo centro 2025 m. gruodžio 29 d. raštu Nr. IS-369(1.11) „Dėl turto perdavimo iniciatyvoje „Pamokos matuojasi Panevėžį“ dalyvaujančioms mokykloms“</w:t>
      </w:r>
      <w:r w:rsidR="003726B3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799898EE" w:rsidR="007E0980" w:rsidRPr="00747EB9" w:rsidRDefault="001151B2" w:rsidP="00754AE7">
      <w:pPr>
        <w:ind w:firstLine="709"/>
        <w:jc w:val="both"/>
      </w:pPr>
      <w:r>
        <w:t>Panevėžio švietimo centro 2025 m. gruodžio 29 d. rašto Nr. IS-369(1.11) „Dėl turto perdavimo iniciatyvoje „Pamokos matuojasi Panevėžį“ dalyvaujančioms mokykloms“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D010D" w14:textId="77777777" w:rsidR="0001759B" w:rsidRDefault="0001759B" w:rsidP="00A52524">
      <w:r>
        <w:separator/>
      </w:r>
    </w:p>
  </w:endnote>
  <w:endnote w:type="continuationSeparator" w:id="0">
    <w:p w14:paraId="33868C56" w14:textId="77777777" w:rsidR="0001759B" w:rsidRDefault="0001759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26835" w14:textId="77777777" w:rsidR="0001759B" w:rsidRDefault="0001759B" w:rsidP="00A52524">
      <w:r>
        <w:separator/>
      </w:r>
    </w:p>
  </w:footnote>
  <w:footnote w:type="continuationSeparator" w:id="0">
    <w:p w14:paraId="31EB0252" w14:textId="77777777" w:rsidR="0001759B" w:rsidRDefault="0001759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0290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650082">
    <w:abstractNumId w:val="1"/>
  </w:num>
  <w:num w:numId="3" w16cid:durableId="272832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759B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957A1"/>
    <w:rsid w:val="000B544E"/>
    <w:rsid w:val="000C3941"/>
    <w:rsid w:val="000D18A5"/>
    <w:rsid w:val="000D4A32"/>
    <w:rsid w:val="000E2F3E"/>
    <w:rsid w:val="000F47FD"/>
    <w:rsid w:val="00104049"/>
    <w:rsid w:val="00114AEB"/>
    <w:rsid w:val="001151B2"/>
    <w:rsid w:val="00117E43"/>
    <w:rsid w:val="0012502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47F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BB8"/>
    <w:rsid w:val="00434584"/>
    <w:rsid w:val="00441287"/>
    <w:rsid w:val="00450256"/>
    <w:rsid w:val="00462829"/>
    <w:rsid w:val="004711E5"/>
    <w:rsid w:val="004A388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14B1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2DEF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559D0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3CA4"/>
    <w:rsid w:val="00B65EAD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2A1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0AD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1421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2026-02-09T14:00:00Z</dcterms:created>
  <dcterms:modified xsi:type="dcterms:W3CDTF">2026-02-09T14:00:00Z</dcterms:modified>
</cp:coreProperties>
</file>