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2AA899BA" w:rsidR="00BC7F91" w:rsidRPr="002030DA" w:rsidRDefault="00346065" w:rsidP="002030DA">
      <w:pPr>
        <w:pStyle w:val="Antrat1"/>
        <w:rPr>
          <w:bCs/>
        </w:rPr>
      </w:pPr>
      <w:r w:rsidRPr="00D24252">
        <w:t>DĖL PANEVĖŽIO MIESTO SAVIVALDYBĖS TARYBOS SPRENDIMO</w:t>
      </w:r>
      <w:bookmarkStart w:id="0" w:name="_Hlk128745853"/>
      <w:r w:rsidR="000D5893">
        <w:rPr>
          <w:bCs/>
        </w:rPr>
        <w:t xml:space="preserve"> </w:t>
      </w:r>
      <w:r w:rsidR="0012215C" w:rsidRPr="000D5893">
        <w:rPr>
          <w:bCs/>
        </w:rPr>
        <w:t>„</w:t>
      </w:r>
      <w:bookmarkEnd w:id="0"/>
      <w:r w:rsidR="002030DA" w:rsidRPr="002030DA">
        <w:rPr>
          <w:bCs/>
        </w:rPr>
        <w:t>DĖL ŽEMĖS SKLYPO (KADASTRO NR. 2701/0014:87), ESANČIO PANEVĖŽYJE, ELEKTRONIKOS G. 34, DALIŲ DYDŽIŲ NUSTATYMO IR ŠIŲ ŽEMĖS SKLYPO DALIŲ NUOMOS</w:t>
      </w:r>
      <w:r w:rsidR="0082546E" w:rsidRPr="0012215C">
        <w:t>“</w:t>
      </w:r>
      <w:r w:rsidR="00BC7F91" w:rsidRPr="002030DA">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6B2ECAE3" w:rsidR="00CE4261" w:rsidRPr="007D7B8A" w:rsidRDefault="00B91427" w:rsidP="00E60585">
      <w:pPr>
        <w:tabs>
          <w:tab w:val="left" w:pos="0"/>
        </w:tabs>
        <w:jc w:val="center"/>
      </w:pPr>
      <w:r>
        <w:t>202</w:t>
      </w:r>
      <w:r w:rsidR="00951D81">
        <w:t>6</w:t>
      </w:r>
      <w:r w:rsidR="009D0F94">
        <w:t xml:space="preserve"> m</w:t>
      </w:r>
      <w:r w:rsidR="00EE4AB8">
        <w:t xml:space="preserve">. </w:t>
      </w:r>
      <w:r w:rsidR="00951D81">
        <w:t>sausio 2</w:t>
      </w:r>
      <w:r w:rsidR="005D0166">
        <w:t>3</w:t>
      </w:r>
      <w:r w:rsidR="002030DA">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146BCE73" w:rsidR="0012215C" w:rsidRDefault="001217E9" w:rsidP="002030DA">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D5893" w:rsidRPr="000D5893">
        <w:rPr>
          <w:bCs/>
          <w:szCs w:val="20"/>
          <w:lang w:eastAsia="zh-CN"/>
        </w:rPr>
        <w:t xml:space="preserve">Dėl žemės sklypo </w:t>
      </w:r>
      <w:r w:rsidR="000D5893" w:rsidRPr="000D5893">
        <w:rPr>
          <w:szCs w:val="20"/>
          <w:lang w:eastAsia="zh-CN"/>
        </w:rPr>
        <w:t xml:space="preserve">(kadastro Nr. </w:t>
      </w:r>
      <w:r w:rsidR="002030DA">
        <w:rPr>
          <w:szCs w:val="20"/>
          <w:lang w:eastAsia="zh-CN"/>
        </w:rPr>
        <w:t>2701/0014:87</w:t>
      </w:r>
      <w:r w:rsidR="000D5893" w:rsidRPr="000D5893">
        <w:rPr>
          <w:szCs w:val="20"/>
          <w:lang w:eastAsia="zh-CN"/>
        </w:rPr>
        <w:t xml:space="preserve">), esančio Panevėžyje, </w:t>
      </w:r>
      <w:r w:rsidR="002030DA">
        <w:rPr>
          <w:szCs w:val="20"/>
          <w:lang w:eastAsia="zh-CN"/>
        </w:rPr>
        <w:t>Elektronikos g. 34</w:t>
      </w:r>
      <w:r w:rsidR="000D5893" w:rsidRPr="000D5893">
        <w:rPr>
          <w:szCs w:val="20"/>
          <w:lang w:eastAsia="zh-CN"/>
        </w:rPr>
        <w:t xml:space="preserve">, </w:t>
      </w:r>
      <w:r w:rsidR="000D5893" w:rsidRPr="000D5893">
        <w:rPr>
          <w:bCs/>
          <w:szCs w:val="20"/>
          <w:lang w:eastAsia="zh-CN"/>
        </w:rPr>
        <w:t xml:space="preserve">dalių dydžių nustatymo </w:t>
      </w:r>
      <w:r w:rsidR="000D5893" w:rsidRPr="000D5893">
        <w:rPr>
          <w:szCs w:val="20"/>
          <w:lang w:eastAsia="zh-CN"/>
        </w:rPr>
        <w:t>ir šių žemės sklypo dalių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w:t>
      </w:r>
      <w:r w:rsidR="002030DA" w:rsidRPr="002030DA">
        <w:t xml:space="preserve">negyvenamajai patalpai – sandėliui </w:t>
      </w:r>
      <w:r w:rsidR="00951D81" w:rsidRPr="00880F93">
        <w:t>(unikalus Nr. 4400-6467-04</w:t>
      </w:r>
      <w:r w:rsidR="00951D81">
        <w:t>40:6864</w:t>
      </w:r>
      <w:r w:rsidR="00951D81" w:rsidRPr="00880F93">
        <w:t>)</w:t>
      </w:r>
      <w:r w:rsidR="002030DA">
        <w:t xml:space="preserve"> </w:t>
      </w:r>
      <w:r w:rsidR="002030DA" w:rsidRPr="00262946">
        <w:t>(toliau – Patalpa), esančiai</w:t>
      </w:r>
      <w:r w:rsidR="002030DA" w:rsidRPr="002030DA">
        <w:t xml:space="preserve"> pastate – sandėlyje (unikalus Nr. 4400-0557-6261)</w:t>
      </w:r>
      <w:r w:rsidR="00262946">
        <w:t xml:space="preserve"> (toliau – Pastatas)</w:t>
      </w:r>
      <w:r w:rsidR="002030DA" w:rsidRPr="002030DA">
        <w:t>, adresu Elektronikos g. 34B, eksploatuoti reikalingą žemės sklypo (kadastro Nr. 2701/0014:87), esančio Panevėžyje, Elektronikos g. 34, (toliau – Žemės sklypas) dalies dydį – 0,</w:t>
      </w:r>
      <w:r w:rsidR="00951D81">
        <w:t>0803</w:t>
      </w:r>
      <w:r w:rsidR="002030DA" w:rsidRPr="002030DA">
        <w:t xml:space="preserve"> ha</w:t>
      </w:r>
      <w:r w:rsidR="002030DA">
        <w:t xml:space="preserve">, </w:t>
      </w:r>
      <w:r w:rsidR="002030DA" w:rsidRPr="002030DA">
        <w:t xml:space="preserve">negyvenamajai patalpai – gamybinei patalpai (unikalus Nr. </w:t>
      </w:r>
      <w:r w:rsidR="00951D81" w:rsidRPr="00880F93">
        <w:t>4400-6319-58</w:t>
      </w:r>
      <w:r w:rsidR="00951D81">
        <w:t>80:6523</w:t>
      </w:r>
      <w:r w:rsidR="002030DA" w:rsidRPr="00262946">
        <w:t>) (toliau – Patalpa1),</w:t>
      </w:r>
      <w:r w:rsidR="002030DA" w:rsidRPr="002030DA">
        <w:t xml:space="preserve"> esančiai pastate – gamybiniame pastate (unikalus Nr. 4400-5397-6733)</w:t>
      </w:r>
      <w:r w:rsidR="00262946">
        <w:t xml:space="preserve"> (toliau – Pastatas1)</w:t>
      </w:r>
      <w:r w:rsidR="002030DA" w:rsidRPr="002030DA">
        <w:t>, eksploatuoti reikalingą Žemės sklypo dalies dydį – 0,</w:t>
      </w:r>
      <w:r w:rsidR="00951D81">
        <w:t>4940</w:t>
      </w:r>
      <w:r w:rsidR="002030DA" w:rsidRPr="002030DA">
        <w:t xml:space="preserve"> ha</w:t>
      </w:r>
      <w:r w:rsidR="002030DA">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0D5893">
        <w:rPr>
          <w:lang w:eastAsia="en-US"/>
        </w:rPr>
        <w:t>as</w:t>
      </w:r>
      <w:r w:rsidR="0012215C" w:rsidRPr="00477184">
        <w:rPr>
          <w:lang w:eastAsia="en-US"/>
        </w:rPr>
        <w:t xml:space="preserve"> Žemės sklypo dal</w:t>
      </w:r>
      <w:bookmarkStart w:id="3" w:name="_Hlk194397474"/>
      <w:bookmarkEnd w:id="2"/>
      <w:r w:rsidR="000D5893">
        <w:rPr>
          <w:lang w:eastAsia="en-US"/>
        </w:rPr>
        <w:t xml:space="preserve">is </w:t>
      </w:r>
      <w:bookmarkEnd w:id="3"/>
      <w:r w:rsidR="002030DA">
        <w:rPr>
          <w:lang w:eastAsia="zh-CN"/>
        </w:rPr>
        <w:t>UAB „</w:t>
      </w:r>
      <w:r w:rsidR="00951D81">
        <w:rPr>
          <w:lang w:eastAsia="zh-CN"/>
        </w:rPr>
        <w:t>Achatas</w:t>
      </w:r>
      <w:r w:rsidR="002030DA">
        <w:rPr>
          <w:lang w:eastAsia="zh-CN"/>
        </w:rPr>
        <w:t>“</w:t>
      </w:r>
      <w:r w:rsidR="007B2D32">
        <w:rPr>
          <w:lang w:eastAsia="zh-CN"/>
        </w:rPr>
        <w:t xml:space="preserve"> </w:t>
      </w:r>
      <w:r w:rsidR="0012215C" w:rsidRPr="00477184">
        <w:rPr>
          <w:lang w:eastAsia="en-US"/>
        </w:rPr>
        <w:t>pagal suderintą valstybinės žemės nuomos sutarties projektą</w:t>
      </w:r>
      <w:r w:rsidR="00FA243B">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8EF47F0"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F2ADD">
        <w:rPr>
          <w:bCs/>
        </w:rPr>
        <w:t xml:space="preserve">ą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951D81">
        <w:rPr>
          <w:bCs/>
        </w:rPr>
        <w:t>sklyp</w:t>
      </w:r>
      <w:r w:rsidR="00011EA0" w:rsidRPr="00951D81">
        <w:rPr>
          <w:bCs/>
        </w:rPr>
        <w:t xml:space="preserve">o </w:t>
      </w:r>
      <w:r w:rsidR="00951D81" w:rsidRPr="00951D81">
        <w:rPr>
          <w:lang w:eastAsia="zh-CN"/>
        </w:rPr>
        <w:t>0,5743</w:t>
      </w:r>
      <w:r w:rsidR="00951D81" w:rsidRPr="00351431">
        <w:rPr>
          <w:i/>
          <w:iCs/>
          <w:lang w:eastAsia="zh-CN"/>
        </w:rPr>
        <w:t xml:space="preserve"> </w:t>
      </w:r>
      <w:r w:rsidR="00C0790A">
        <w:rPr>
          <w:bCs/>
        </w:rPr>
        <w:t xml:space="preserve"> ha </w:t>
      </w:r>
      <w:r w:rsidR="00011EA0" w:rsidRPr="00477184">
        <w:rPr>
          <w:bCs/>
        </w:rPr>
        <w:t>dal</w:t>
      </w:r>
      <w:r w:rsidR="00C0790A">
        <w:rPr>
          <w:bCs/>
        </w:rPr>
        <w:t>į</w:t>
      </w:r>
      <w:r w:rsidR="007F5FDC" w:rsidRPr="00477184">
        <w:rPr>
          <w:bCs/>
        </w:rPr>
        <w:t xml:space="preserve"> </w:t>
      </w:r>
      <w:r w:rsidRPr="00477184">
        <w:rPr>
          <w:bCs/>
        </w:rPr>
        <w:t>turėtų priimti Savivaldybės taryba.</w:t>
      </w:r>
    </w:p>
    <w:p w14:paraId="692012CD" w14:textId="285FC916" w:rsidR="00F86AE4" w:rsidRPr="006C01AC" w:rsidRDefault="003D2A8C" w:rsidP="002B7428">
      <w:pPr>
        <w:spacing w:line="360" w:lineRule="exact"/>
        <w:ind w:firstLine="720"/>
        <w:jc w:val="both"/>
        <w:rPr>
          <w:lang w:eastAsia="en-US"/>
        </w:rPr>
      </w:pPr>
      <w:r w:rsidRPr="00477184">
        <w:t xml:space="preserve">Savivaldybės tarybai priėmus Projektą, </w:t>
      </w:r>
      <w:r w:rsidR="002030DA" w:rsidRPr="002030DA">
        <w:t>UAB „</w:t>
      </w:r>
      <w:r w:rsidR="00951D81">
        <w:t>Achatas</w:t>
      </w:r>
      <w:r w:rsidR="002030DA" w:rsidRPr="002030DA">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951D81">
        <w:rPr>
          <w:lang w:eastAsia="en-US"/>
        </w:rPr>
        <w:t>0,5743</w:t>
      </w:r>
      <w:r w:rsidR="00AB5997">
        <w:rPr>
          <w:lang w:eastAsia="en-US"/>
        </w:rPr>
        <w:t xml:space="preserve">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499ED1D6"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w:t>
      </w:r>
      <w:r w:rsidR="00C0790A">
        <w:rPr>
          <w:bCs/>
        </w:rPr>
        <w:t xml:space="preserve"> </w:t>
      </w:r>
      <w:r w:rsidR="0039572F">
        <w:rPr>
          <w:bCs/>
        </w:rPr>
        <w:t>gruodžio 30</w:t>
      </w:r>
      <w:r w:rsidR="003D2A8C" w:rsidRPr="006C01AC">
        <w:rPr>
          <w:bCs/>
        </w:rPr>
        <w:t xml:space="preserve"> d. gavo </w:t>
      </w:r>
      <w:r w:rsidR="00C0790A" w:rsidRPr="00C0790A">
        <w:t>UAB „</w:t>
      </w:r>
      <w:r w:rsidR="0039572F">
        <w:t>Achatas</w:t>
      </w:r>
      <w:r w:rsidR="00C0790A" w:rsidRPr="00C0790A">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0D5893">
        <w:rPr>
          <w:bCs/>
        </w:rPr>
        <w:t>is</w:t>
      </w:r>
      <w:r w:rsidR="004518CB" w:rsidRPr="006C01AC">
        <w:rPr>
          <w:bCs/>
        </w:rPr>
        <w:t>, reikaling</w:t>
      </w:r>
      <w:r w:rsidR="000D5893">
        <w:rPr>
          <w:bCs/>
        </w:rPr>
        <w:t>as</w:t>
      </w:r>
      <w:r w:rsidR="004518CB" w:rsidRPr="006C01AC">
        <w:rPr>
          <w:bCs/>
        </w:rPr>
        <w:t xml:space="preserve"> </w:t>
      </w:r>
      <w:r w:rsidR="00C0790A">
        <w:rPr>
          <w:bCs/>
        </w:rPr>
        <w:t>Patalpai</w:t>
      </w:r>
      <w:r w:rsidR="000D5893">
        <w:rPr>
          <w:bCs/>
        </w:rPr>
        <w:t xml:space="preserve"> ir </w:t>
      </w:r>
      <w:r w:rsidR="00C0790A">
        <w:rPr>
          <w:bCs/>
        </w:rPr>
        <w:t>Patalpai1</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lastRenderedPageBreak/>
        <w:t xml:space="preserve">Žemės įstatymo </w:t>
      </w:r>
      <w:r w:rsidR="00DB5B40" w:rsidRPr="006C01AC">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18C0824B" w:rsidR="00405A6C"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39572F">
        <w:rPr>
          <w:color w:val="000000"/>
        </w:rPr>
        <w:t>6</w:t>
      </w:r>
      <w:r w:rsidR="00DB7757">
        <w:rPr>
          <w:color w:val="000000"/>
        </w:rPr>
        <w:t xml:space="preserve"> m. </w:t>
      </w:r>
      <w:r w:rsidR="00262946">
        <w:rPr>
          <w:color w:val="000000"/>
        </w:rPr>
        <w:t>s</w:t>
      </w:r>
      <w:r w:rsidR="0039572F">
        <w:rPr>
          <w:color w:val="000000"/>
        </w:rPr>
        <w:t>ausio 13</w:t>
      </w:r>
      <w:r w:rsidR="00262946">
        <w:rPr>
          <w:color w:val="000000"/>
        </w:rPr>
        <w:t xml:space="preserve"> </w:t>
      </w:r>
      <w:r w:rsidR="00DB7757">
        <w:rPr>
          <w:color w:val="000000"/>
        </w:rPr>
        <w:t>d.</w:t>
      </w:r>
      <w:r w:rsidR="00DB7757" w:rsidRPr="006C01AC">
        <w:rPr>
          <w:color w:val="000000"/>
        </w:rPr>
        <w:t xml:space="preserve"> </w:t>
      </w:r>
      <w:r w:rsidRPr="006C01AC">
        <w:rPr>
          <w:color w:val="000000"/>
        </w:rPr>
        <w:t>patikrinimo aktas Nr. ŽPa-</w:t>
      </w:r>
      <w:r w:rsidR="0039572F">
        <w:t>2</w:t>
      </w:r>
      <w:r w:rsidRPr="006C01AC">
        <w:t>)</w:t>
      </w:r>
      <w:r w:rsidRPr="006C01AC">
        <w:rPr>
          <w:color w:val="000000"/>
        </w:rPr>
        <w:t xml:space="preserve">, nustatyta, kad </w:t>
      </w:r>
      <w:r w:rsidR="000D5893" w:rsidRPr="000D5893">
        <w:t>Žemės sklype esantys Pastatas ir Pastatas1</w:t>
      </w:r>
      <w:r w:rsidR="00B42112">
        <w:t>, kuriuose yra UAB ,,</w:t>
      </w:r>
      <w:r w:rsidR="0039572F">
        <w:t>Achatas</w:t>
      </w:r>
      <w:r w:rsidR="00B42112">
        <w:t>“</w:t>
      </w:r>
      <w:r w:rsidR="00015C95">
        <w:t xml:space="preserve"> nuosavybės teise priklausančios Patalpa ir Patalpa1,</w:t>
      </w:r>
      <w:r w:rsidR="000D5893" w:rsidRPr="000D5893">
        <w:t xml:space="preserve"> yra tinkami naudoti ir naudojami pagal Nekilnojamojo turto registre įregistruotą jų tiesioginę paskirtį</w:t>
      </w:r>
      <w:r>
        <w:t>.</w:t>
      </w:r>
    </w:p>
    <w:p w14:paraId="023B2D41" w14:textId="77777777" w:rsidR="00157AD5" w:rsidRDefault="00157AD5" w:rsidP="00157AD5">
      <w:pPr>
        <w:tabs>
          <w:tab w:val="left" w:pos="0"/>
        </w:tabs>
        <w:spacing w:line="360" w:lineRule="exact"/>
        <w:ind w:firstLine="720"/>
        <w:jc w:val="both"/>
      </w:pPr>
      <w: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3343C8BE" w14:textId="77777777" w:rsidR="00157AD5" w:rsidRDefault="00157AD5" w:rsidP="00157AD5">
      <w:pPr>
        <w:tabs>
          <w:tab w:val="left" w:pos="0"/>
        </w:tabs>
        <w:spacing w:line="360" w:lineRule="exact"/>
        <w:ind w:firstLine="720"/>
        <w:jc w:val="both"/>
      </w:pPr>
      <w:r>
        <w:t>S</w:t>
      </w:r>
      <w:r w:rsidRPr="00BC210F">
        <w:rPr>
          <w:vertAlign w:val="subscript"/>
        </w:rPr>
        <w:t>min</w:t>
      </w:r>
      <w:r>
        <w:t>=A</w:t>
      </w:r>
      <w:r w:rsidRPr="00BC210F">
        <w:rPr>
          <w:vertAlign w:val="subscript"/>
        </w:rPr>
        <w:t>stat</w:t>
      </w:r>
      <w:r>
        <w:t xml:space="preserve"> + S</w:t>
      </w:r>
      <w:r w:rsidRPr="00BC210F">
        <w:rPr>
          <w:vertAlign w:val="subscript"/>
        </w:rPr>
        <w:t>priež</w:t>
      </w:r>
      <w:r>
        <w:t>,</w:t>
      </w:r>
    </w:p>
    <w:p w14:paraId="4A78E85B" w14:textId="77777777" w:rsidR="00157AD5" w:rsidRDefault="00157AD5" w:rsidP="00157AD5">
      <w:pPr>
        <w:tabs>
          <w:tab w:val="left" w:pos="0"/>
        </w:tabs>
        <w:spacing w:line="360" w:lineRule="exact"/>
        <w:ind w:firstLine="720"/>
        <w:jc w:val="both"/>
      </w:pPr>
      <w:r>
        <w:t>čia:</w:t>
      </w:r>
    </w:p>
    <w:p w14:paraId="1B76D8E8" w14:textId="77777777" w:rsidR="00157AD5" w:rsidRDefault="00157AD5" w:rsidP="00157AD5">
      <w:pPr>
        <w:tabs>
          <w:tab w:val="left" w:pos="0"/>
        </w:tabs>
        <w:spacing w:line="360" w:lineRule="exact"/>
        <w:ind w:firstLine="720"/>
        <w:jc w:val="both"/>
      </w:pPr>
      <w:r>
        <w:t>S</w:t>
      </w:r>
      <w:r w:rsidRPr="00BC210F">
        <w:rPr>
          <w:vertAlign w:val="subscript"/>
        </w:rPr>
        <w:t>min</w:t>
      </w:r>
      <w:r>
        <w:t xml:space="preserve"> – mažiausias valstybinės žemės sklypo dydis, kurį sudaro statinio ar įrenginio užimamas plotas ir statiniui ar įrenginiui prižiūrėti (prie jo privažiuoti, prieiti) reikalingas plotas;</w:t>
      </w:r>
    </w:p>
    <w:p w14:paraId="396BFAB2" w14:textId="77777777" w:rsidR="00157AD5" w:rsidRDefault="00157AD5" w:rsidP="00157AD5">
      <w:pPr>
        <w:tabs>
          <w:tab w:val="left" w:pos="0"/>
        </w:tabs>
        <w:spacing w:line="360" w:lineRule="exact"/>
        <w:ind w:firstLine="720"/>
        <w:jc w:val="both"/>
      </w:pPr>
      <w:r>
        <w:lastRenderedPageBreak/>
        <w:t>A</w:t>
      </w:r>
      <w:r w:rsidRPr="00BC210F">
        <w:rPr>
          <w:vertAlign w:val="subscript"/>
        </w:rPr>
        <w:t>stat</w:t>
      </w:r>
      <w:r>
        <w:t xml:space="preserve"> – statinio ar įrenginio užimamas plotas;</w:t>
      </w:r>
    </w:p>
    <w:p w14:paraId="7E7D6443" w14:textId="77777777" w:rsidR="00157AD5" w:rsidRDefault="00157AD5" w:rsidP="00157AD5">
      <w:pPr>
        <w:tabs>
          <w:tab w:val="left" w:pos="0"/>
        </w:tabs>
        <w:spacing w:line="360" w:lineRule="exact"/>
        <w:ind w:firstLine="720"/>
        <w:jc w:val="both"/>
      </w:pPr>
      <w:r>
        <w:t>S</w:t>
      </w:r>
      <w:r w:rsidRPr="00BC210F">
        <w:rPr>
          <w:vertAlign w:val="subscript"/>
        </w:rPr>
        <w:t>priež</w:t>
      </w:r>
      <w:r>
        <w:t xml:space="preserve"> – statiniui ar įrenginiui prižiūrėti reikalingas plotas (kvadratiniais metrais), apskaičiuojamas pagal formulę:</w:t>
      </w:r>
    </w:p>
    <w:p w14:paraId="40637EA4" w14:textId="65DD05C0" w:rsidR="00157AD5" w:rsidRDefault="00157AD5" w:rsidP="00157AD5">
      <w:pPr>
        <w:tabs>
          <w:tab w:val="left" w:pos="0"/>
        </w:tabs>
        <w:spacing w:line="360" w:lineRule="exact"/>
        <w:ind w:firstLine="720"/>
        <w:jc w:val="both"/>
      </w:pPr>
      <w:r>
        <w:t>kai statinio ar įrenginio užimamas plotas ≥ 2 000 m2, – S</w:t>
      </w:r>
      <w:r w:rsidRPr="00BC210F">
        <w:rPr>
          <w:vertAlign w:val="subscript"/>
        </w:rPr>
        <w:t>priež</w:t>
      </w:r>
      <w:r>
        <w:t xml:space="preserve"> = 6 √A</w:t>
      </w:r>
      <w:r w:rsidRPr="00BC210F">
        <w:rPr>
          <w:vertAlign w:val="subscript"/>
        </w:rPr>
        <w:t>stat</w:t>
      </w:r>
      <w:r>
        <w:t xml:space="preserve"> × 10,00;</w:t>
      </w:r>
    </w:p>
    <w:p w14:paraId="0E06373B" w14:textId="3429CEBE" w:rsidR="00157AD5" w:rsidRDefault="00157AD5" w:rsidP="00157AD5">
      <w:pPr>
        <w:tabs>
          <w:tab w:val="left" w:pos="0"/>
        </w:tabs>
        <w:spacing w:line="360" w:lineRule="exact"/>
        <w:ind w:firstLine="720"/>
        <w:jc w:val="both"/>
      </w:pPr>
      <w:r w:rsidRPr="00157AD5">
        <w:t>Pagal Metodikos III skyriaus nuostatas Pastatui</w:t>
      </w:r>
      <w:r>
        <w:t>, kuriame yra Patalpa,</w:t>
      </w:r>
      <w:r w:rsidRPr="00157AD5">
        <w:t xml:space="preserve"> eksploatuoti reikalingas </w:t>
      </w:r>
      <w:r w:rsidR="00015C95">
        <w:t>ž</w:t>
      </w:r>
      <w:r w:rsidRPr="00157AD5">
        <w:t>emės sklypo būtinasis dydis yra 4858 kv. m (S</w:t>
      </w:r>
      <w:r w:rsidRPr="00BC210F">
        <w:rPr>
          <w:vertAlign w:val="subscript"/>
        </w:rPr>
        <w:t>priež</w:t>
      </w:r>
      <w:r w:rsidRPr="00157AD5">
        <w:t xml:space="preserve"> = 6√2105*10,00=2753 kv. m; S</w:t>
      </w:r>
      <w:r w:rsidRPr="00BC210F">
        <w:rPr>
          <w:vertAlign w:val="subscript"/>
        </w:rPr>
        <w:t>min</w:t>
      </w:r>
      <w:r w:rsidRPr="00157AD5">
        <w:t>=2105+2753=4858 kv. m). Pastatui1</w:t>
      </w:r>
      <w:r>
        <w:t>, kuriame yra Patalpa1</w:t>
      </w:r>
      <w:r w:rsidR="00015C95">
        <w:t>,</w:t>
      </w:r>
      <w:r w:rsidRPr="00157AD5">
        <w:t xml:space="preserve"> eksploatuoti reikalingas </w:t>
      </w:r>
      <w:r w:rsidR="00015C95">
        <w:t>ž</w:t>
      </w:r>
      <w:r w:rsidRPr="00157AD5">
        <w:t>emės sklypo būtinasis dydis yra 27297 kv. m (S</w:t>
      </w:r>
      <w:r w:rsidRPr="00BC210F">
        <w:rPr>
          <w:vertAlign w:val="subscript"/>
        </w:rPr>
        <w:t>priež</w:t>
      </w:r>
      <w:r w:rsidRPr="00157AD5">
        <w:t xml:space="preserve"> = 6√19023*10,00=8275 kv. m; S</w:t>
      </w:r>
      <w:r w:rsidRPr="00BC210F">
        <w:rPr>
          <w:vertAlign w:val="subscript"/>
        </w:rPr>
        <w:t>min</w:t>
      </w:r>
      <w:r w:rsidRPr="00157AD5">
        <w:t>=19023+8275=27298 kv. m). Pagal Žemės sklypo planą</w:t>
      </w:r>
      <w:r w:rsidR="00795896">
        <w:t xml:space="preserve"> nustatyta, kad</w:t>
      </w:r>
      <w:r w:rsidRPr="00157AD5">
        <w:t xml:space="preserve"> Pastato eksploatacijai išskirta atskirai naudojama </w:t>
      </w:r>
      <w:r w:rsidR="00015C95">
        <w:t xml:space="preserve">Žemės sklypo </w:t>
      </w:r>
      <w:r w:rsidRPr="00157AD5">
        <w:t xml:space="preserve">0,2434 ha ploto dalis, </w:t>
      </w:r>
      <w:r w:rsidR="00795896" w:rsidRPr="00795896">
        <w:t>Žemės sklypo plan</w:t>
      </w:r>
      <w:r w:rsidR="00795896">
        <w:t xml:space="preserve">e </w:t>
      </w:r>
      <w:r w:rsidRPr="00157AD5">
        <w:t>žymima raide D</w:t>
      </w:r>
      <w:r w:rsidR="00015C95">
        <w:t>,</w:t>
      </w:r>
      <w:r w:rsidRPr="00157AD5">
        <w:t xml:space="preserve"> ir bendro naudojimo plot</w:t>
      </w:r>
      <w:r w:rsidR="00015C95">
        <w:t>ų</w:t>
      </w:r>
      <w:r w:rsidRPr="00157AD5">
        <w:t xml:space="preserve">, </w:t>
      </w:r>
      <w:r w:rsidR="00795896" w:rsidRPr="00795896">
        <w:t xml:space="preserve">Žemės sklypo </w:t>
      </w:r>
      <w:r w:rsidRPr="00157AD5">
        <w:t>plane žymim</w:t>
      </w:r>
      <w:r w:rsidR="00015C95">
        <w:t>ų</w:t>
      </w:r>
      <w:r w:rsidRPr="00157AD5">
        <w:t xml:space="preserve"> E ir F, 0,0257 ha ploto dal</w:t>
      </w:r>
      <w:r w:rsidR="00015C95">
        <w:t>is</w:t>
      </w:r>
      <w:r w:rsidRPr="00157AD5">
        <w:t xml:space="preserve">. </w:t>
      </w:r>
      <w:r w:rsidR="00015C95">
        <w:t>Iš viso</w:t>
      </w:r>
      <w:r w:rsidRPr="00157AD5">
        <w:t xml:space="preserve"> Pastato eksploatacijai tenka </w:t>
      </w:r>
      <w:r w:rsidR="00D510B9">
        <w:t xml:space="preserve">Žemės sklypo </w:t>
      </w:r>
      <w:r w:rsidRPr="00BC210F">
        <w:rPr>
          <w:i/>
          <w:iCs/>
        </w:rPr>
        <w:t>0,2691 ha</w:t>
      </w:r>
      <w:r w:rsidR="00D510B9">
        <w:rPr>
          <w:i/>
          <w:iCs/>
        </w:rPr>
        <w:t xml:space="preserve"> ploto dalis</w:t>
      </w:r>
      <w:r w:rsidRPr="00157AD5">
        <w:t xml:space="preserve">. Pastato1 eksploatacijai Žemės sklypo plane išskirta atskirai naudojama </w:t>
      </w:r>
      <w:r w:rsidR="00015C95">
        <w:t xml:space="preserve">Žemės sklypo </w:t>
      </w:r>
      <w:r w:rsidRPr="00157AD5">
        <w:t xml:space="preserve">3,1761 ha ploto dalis, </w:t>
      </w:r>
      <w:r w:rsidR="00AE693D" w:rsidRPr="00AE693D">
        <w:t xml:space="preserve">Žemės sklypo plane </w:t>
      </w:r>
      <w:r w:rsidRPr="00157AD5">
        <w:t>žymima raide B</w:t>
      </w:r>
      <w:r w:rsidR="00015C95">
        <w:t>,</w:t>
      </w:r>
      <w:r w:rsidRPr="00157AD5">
        <w:t xml:space="preserve"> ir bendro naudojimo plot</w:t>
      </w:r>
      <w:r w:rsidR="00015C95">
        <w:t>ų</w:t>
      </w:r>
      <w:r w:rsidRPr="00157AD5">
        <w:t xml:space="preserve">, </w:t>
      </w:r>
      <w:r w:rsidR="00AE693D" w:rsidRPr="00AE693D">
        <w:t xml:space="preserve">Žemės sklypo </w:t>
      </w:r>
      <w:r w:rsidRPr="00157AD5">
        <w:t>plane žymim</w:t>
      </w:r>
      <w:r w:rsidR="00015C95">
        <w:t>ų</w:t>
      </w:r>
      <w:r w:rsidRPr="00157AD5">
        <w:t xml:space="preserve"> E ir F, 0,4864 ha ploto dal</w:t>
      </w:r>
      <w:r w:rsidR="00015C95">
        <w:t>is</w:t>
      </w:r>
      <w:r w:rsidRPr="00157AD5">
        <w:t xml:space="preserve">. </w:t>
      </w:r>
      <w:r w:rsidR="00015C95">
        <w:t>Iš viso</w:t>
      </w:r>
      <w:r w:rsidRPr="00157AD5">
        <w:t xml:space="preserve"> Pastato1 eksploatacijai tenka </w:t>
      </w:r>
      <w:r w:rsidR="00D510B9">
        <w:t xml:space="preserve">Žemės sklypo </w:t>
      </w:r>
      <w:r w:rsidRPr="00BC210F">
        <w:rPr>
          <w:i/>
          <w:iCs/>
        </w:rPr>
        <w:t>3,6625 ha</w:t>
      </w:r>
      <w:r w:rsidR="00D510B9">
        <w:t xml:space="preserve"> ploto dalis</w:t>
      </w:r>
      <w:r w:rsidRPr="00157AD5">
        <w:t>. Įvertinus, tai kad Žemės sklypas suplanuotas žemės sklypo (Elektronikos g. 1, Panevėžys) detaliuoju planu, patvirtintu Panevėžio miesto savivaldybės tarybos 2013 m. rugpjūčio 29 d. sprendimu Nr. 1-267 „Dėl žemės sklypo (Elektronikos g. 1, Panevėžys) detaliojo plano patvirtinimo, pagrindinės žemės naudojimo paskirties, būdų ir pobūdžių nustatymo“</w:t>
      </w:r>
      <w:r w:rsidR="00BA50E0">
        <w:t>,</w:t>
      </w:r>
      <w:r w:rsidRPr="00157AD5">
        <w:t xml:space="preserve"> iki Metodikos įsigaliojimo, bei atliekant patikrinimą vietoje nustatyta, kad Žemės sklypo plane Pastatui ir Pastatui1 išskirtos </w:t>
      </w:r>
      <w:r w:rsidR="00D510B9">
        <w:t>Ž</w:t>
      </w:r>
      <w:r w:rsidRPr="00157AD5">
        <w:t xml:space="preserve">emės sklypo dalys </w:t>
      </w:r>
      <w:r w:rsidR="00AE693D">
        <w:t xml:space="preserve">yra </w:t>
      </w:r>
      <w:r w:rsidRPr="00157AD5">
        <w:t>faktiškai naudojamos (Metodikos 13.3 papunktis), nustatyta, kad jos yra tinkamo dydžio.</w:t>
      </w:r>
    </w:p>
    <w:p w14:paraId="65D55494" w14:textId="6C5E9EC2" w:rsidR="000D5893" w:rsidRPr="006C01AC" w:rsidRDefault="000D5893" w:rsidP="000D5893">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p>
    <w:p w14:paraId="441AB112" w14:textId="5E5B59CD" w:rsidR="000D5893" w:rsidRPr="006C01AC" w:rsidRDefault="000D5893" w:rsidP="000D5893">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Pr>
          <w:color w:val="000000"/>
        </w:rPr>
        <w:t>ams</w:t>
      </w:r>
      <w:r w:rsidRPr="006C01AC">
        <w:rPr>
          <w:color w:val="000000"/>
        </w:rPr>
        <w:t>. Pasirašydam</w:t>
      </w:r>
      <w:r>
        <w:rPr>
          <w:color w:val="000000"/>
        </w:rPr>
        <w:t>i</w:t>
      </w:r>
      <w:r w:rsidRPr="006C01AC">
        <w:rPr>
          <w:color w:val="000000"/>
        </w:rPr>
        <w:t xml:space="preserve"> sutarties projekte nuomininka</w:t>
      </w:r>
      <w:r>
        <w:rPr>
          <w:color w:val="000000"/>
        </w:rPr>
        <w:t>i</w:t>
      </w:r>
      <w:r w:rsidRPr="006C01AC">
        <w:rPr>
          <w:color w:val="000000"/>
        </w:rPr>
        <w:t xml:space="preserve"> patvirtina, kad sutinka su sutarties projekte įrašytomis žemės sklypo nuomos sąlygomis. Laikantis Taisyklių  44 punkto reikalavimų valstybinės žemės nuomos sutarties projektas suderintas su</w:t>
      </w:r>
      <w:r>
        <w:rPr>
          <w:color w:val="000000"/>
        </w:rPr>
        <w:t xml:space="preserve"> </w:t>
      </w:r>
      <w:r w:rsidR="001D1705">
        <w:t>UAB „</w:t>
      </w:r>
      <w:r w:rsidR="0039572F">
        <w:t>Achatas</w:t>
      </w:r>
      <w:r w:rsidR="001D1705">
        <w:t>“</w:t>
      </w:r>
      <w:r w:rsidR="008F42FC">
        <w:t>.</w:t>
      </w:r>
    </w:p>
    <w:p w14:paraId="00EE7DCC" w14:textId="0EE99E46" w:rsidR="000423EC" w:rsidRPr="000423EC" w:rsidRDefault="000D5893" w:rsidP="000423EC">
      <w:pPr>
        <w:widowControl w:val="0"/>
        <w:spacing w:line="346" w:lineRule="exact"/>
        <w:ind w:firstLine="720"/>
        <w:jc w:val="both"/>
        <w:rPr>
          <w:color w:val="000000"/>
        </w:rPr>
      </w:pPr>
      <w:r w:rsidRPr="002F3674">
        <w:rPr>
          <w:color w:val="000000"/>
        </w:rPr>
        <w:t xml:space="preserve">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w:t>
      </w:r>
      <w:r w:rsidRPr="002F3674">
        <w:rPr>
          <w:color w:val="000000"/>
        </w:rPr>
        <w:lastRenderedPageBreak/>
        <w:t>Ginčai dėl sprendimo išnuomoti žemės sklypą ar jo dalį, taip pat sprendimo netenkinti prašymo nagrinėjami bendrosios kompetencijos teisme.</w:t>
      </w:r>
    </w:p>
    <w:p w14:paraId="16C2CE10" w14:textId="77777777" w:rsidR="00EB39D7" w:rsidRDefault="000D5893" w:rsidP="000D5893">
      <w:pPr>
        <w:widowControl w:val="0"/>
        <w:spacing w:line="346" w:lineRule="exact"/>
        <w:ind w:firstLine="720"/>
        <w:jc w:val="both"/>
        <w:rPr>
          <w:szCs w:val="20"/>
          <w:lang w:eastAsia="en-US"/>
        </w:rPr>
      </w:pPr>
      <w:bookmarkStart w:id="5" w:name="_Hlk210213428"/>
      <w:r w:rsidRPr="002F3674">
        <w:rPr>
          <w:szCs w:val="20"/>
          <w:lang w:eastAsia="en-US"/>
        </w:rPr>
        <w:t>Žemės sklypo dalies</w:t>
      </w:r>
      <w:r w:rsidR="00EB39D7">
        <w:rPr>
          <w:szCs w:val="20"/>
          <w:lang w:eastAsia="en-US"/>
        </w:rPr>
        <w:t>, reikalingos Pastatui eksploatuoti,</w:t>
      </w:r>
      <w:r w:rsidRPr="002F3674">
        <w:rPr>
          <w:szCs w:val="20"/>
          <w:lang w:eastAsia="en-US"/>
        </w:rPr>
        <w:t xml:space="preserve"> nuomos terminas </w:t>
      </w:r>
      <w:r w:rsidR="000423EC" w:rsidRPr="000423EC">
        <w:rPr>
          <w:szCs w:val="20"/>
          <w:lang w:eastAsia="en-US"/>
        </w:rPr>
        <w:t>apskaičiuojamas</w:t>
      </w:r>
      <w:bookmarkEnd w:id="5"/>
      <w:r w:rsidR="000423EC" w:rsidRPr="000423EC">
        <w:rPr>
          <w:szCs w:val="20"/>
          <w:lang w:eastAsia="en-US"/>
        </w:rPr>
        <w:t xml:space="preserve"> vadovaujantis </w:t>
      </w:r>
      <w:r w:rsidR="00EB39D7" w:rsidRPr="000423EC">
        <w:rPr>
          <w:lang w:eastAsia="en-US"/>
        </w:rPr>
        <w:t xml:space="preserve">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EB39D7" w:rsidRPr="000423EC">
        <w:rPr>
          <w:szCs w:val="20"/>
          <w:lang w:eastAsia="en-US"/>
        </w:rPr>
        <w:t>(toliau – Reglamentas), nuostatomis.</w:t>
      </w:r>
      <w:r w:rsidR="00EB39D7">
        <w:rPr>
          <w:szCs w:val="20"/>
          <w:lang w:eastAsia="en-US"/>
        </w:rPr>
        <w:t xml:space="preserve"> </w:t>
      </w:r>
    </w:p>
    <w:p w14:paraId="08E5CBFB"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2CF15BA"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T – maksimalus galimas žemės nuomos terminas;</w:t>
      </w:r>
    </w:p>
    <w:p w14:paraId="0D816D98"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39561EC9" w14:textId="77777777" w:rsidR="00EB39D7" w:rsidRDefault="00EB39D7" w:rsidP="00EB39D7">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37E7D232" w14:textId="77777777" w:rsidR="00EB39D7" w:rsidRPr="00F67870" w:rsidRDefault="00EB39D7" w:rsidP="00EB39D7">
      <w:pPr>
        <w:widowControl w:val="0"/>
        <w:spacing w:line="360" w:lineRule="exact"/>
        <w:ind w:firstLine="720"/>
        <w:jc w:val="both"/>
        <w:rPr>
          <w:szCs w:val="20"/>
          <w:lang w:eastAsia="en-US"/>
        </w:rPr>
      </w:pPr>
      <w:r>
        <w:rPr>
          <w:szCs w:val="20"/>
          <w:lang w:eastAsia="en-US"/>
        </w:rPr>
        <w:t>M1 – einamieji metai;</w:t>
      </w:r>
    </w:p>
    <w:p w14:paraId="5377A573" w14:textId="63790685"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Pastatas </w:t>
      </w:r>
      <w:r w:rsidRPr="00132BF7">
        <w:rPr>
          <w:szCs w:val="20"/>
          <w:lang w:eastAsia="en-US"/>
        </w:rPr>
        <w:t xml:space="preserve">yra </w:t>
      </w:r>
      <w:r w:rsidR="00132BF7" w:rsidRPr="00132BF7">
        <w:rPr>
          <w:szCs w:val="20"/>
          <w:lang w:eastAsia="en-US"/>
        </w:rPr>
        <w:t>gamybos pramonės paskirties</w:t>
      </w:r>
      <w:r w:rsidRPr="00F67870">
        <w:rPr>
          <w:szCs w:val="20"/>
          <w:lang w:eastAsia="en-US"/>
        </w:rPr>
        <w:t xml:space="preserve">, pastatytas iš </w:t>
      </w:r>
      <w:r w:rsidR="00132BF7">
        <w:rPr>
          <w:szCs w:val="20"/>
          <w:lang w:eastAsia="en-US"/>
        </w:rPr>
        <w:t>metalo su karkasu</w:t>
      </w:r>
      <w:r w:rsidRPr="00F67870">
        <w:rPr>
          <w:szCs w:val="20"/>
          <w:lang w:eastAsia="en-US"/>
        </w:rPr>
        <w:t>, gyvavimo trukmė</w:t>
      </w:r>
      <w:r>
        <w:rPr>
          <w:szCs w:val="20"/>
          <w:lang w:eastAsia="en-US"/>
        </w:rPr>
        <w:t xml:space="preserve"> </w:t>
      </w:r>
      <w:r w:rsidRPr="00F67870">
        <w:rPr>
          <w:szCs w:val="20"/>
          <w:lang w:eastAsia="en-US"/>
        </w:rPr>
        <w:t xml:space="preserve">– </w:t>
      </w:r>
      <w:r w:rsidR="00132BF7">
        <w:rPr>
          <w:szCs w:val="20"/>
          <w:lang w:eastAsia="en-US"/>
        </w:rPr>
        <w:t>50</w:t>
      </w:r>
      <w:r w:rsidRPr="00F67870">
        <w:rPr>
          <w:szCs w:val="20"/>
          <w:lang w:eastAsia="en-US"/>
        </w:rPr>
        <w:t xml:space="preserve"> metų (Reglamento </w:t>
      </w:r>
      <w:r>
        <w:rPr>
          <w:szCs w:val="20"/>
          <w:lang w:eastAsia="en-US"/>
        </w:rPr>
        <w:t>1</w:t>
      </w:r>
      <w:r w:rsidR="00FE1CD1">
        <w:rPr>
          <w:szCs w:val="20"/>
          <w:lang w:eastAsia="en-US"/>
        </w:rPr>
        <w:t>8</w:t>
      </w:r>
      <w:r>
        <w:rPr>
          <w:szCs w:val="20"/>
          <w:lang w:eastAsia="en-US"/>
        </w:rPr>
        <w:t>.</w:t>
      </w:r>
      <w:r w:rsidR="00FE1CD1">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sidR="00FE1CD1">
        <w:rPr>
          <w:szCs w:val="20"/>
          <w:lang w:eastAsia="en-US"/>
        </w:rPr>
        <w:t>2005</w:t>
      </w:r>
      <w:r>
        <w:rPr>
          <w:szCs w:val="20"/>
          <w:lang w:eastAsia="en-US"/>
        </w:rPr>
        <w:t>, einamieji metai – 202</w:t>
      </w:r>
      <w:r w:rsidR="0039572F">
        <w:rPr>
          <w:szCs w:val="20"/>
          <w:lang w:eastAsia="en-US"/>
        </w:rPr>
        <w:t>6</w:t>
      </w:r>
      <w:r>
        <w:rPr>
          <w:szCs w:val="20"/>
          <w:lang w:eastAsia="en-US"/>
        </w:rPr>
        <w:t>;</w:t>
      </w:r>
    </w:p>
    <w:p w14:paraId="30130C16" w14:textId="0740DA69"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132BF7">
        <w:rPr>
          <w:szCs w:val="20"/>
          <w:lang w:eastAsia="en-US"/>
        </w:rPr>
        <w:t>50</w:t>
      </w:r>
      <w:r w:rsidRPr="00F67870">
        <w:rPr>
          <w:szCs w:val="20"/>
          <w:lang w:eastAsia="en-US"/>
        </w:rPr>
        <w:t xml:space="preserve">  + </w:t>
      </w:r>
      <w:r w:rsidR="00FE1CD1">
        <w:rPr>
          <w:szCs w:val="20"/>
          <w:lang w:eastAsia="en-US"/>
        </w:rPr>
        <w:t>2005</w:t>
      </w:r>
      <w:r>
        <w:rPr>
          <w:szCs w:val="20"/>
          <w:lang w:eastAsia="en-US"/>
        </w:rPr>
        <w:t>) – 202</w:t>
      </w:r>
      <w:r w:rsidR="0039572F">
        <w:rPr>
          <w:szCs w:val="20"/>
          <w:lang w:eastAsia="en-US"/>
        </w:rPr>
        <w:t>6</w:t>
      </w:r>
      <w:r>
        <w:rPr>
          <w:szCs w:val="20"/>
          <w:lang w:eastAsia="en-US"/>
        </w:rPr>
        <w:t xml:space="preserve"> </w:t>
      </w:r>
      <w:r w:rsidRPr="00F67870">
        <w:rPr>
          <w:szCs w:val="20"/>
          <w:lang w:eastAsia="en-US"/>
        </w:rPr>
        <w:t xml:space="preserve">= </w:t>
      </w:r>
      <w:r w:rsidR="0039572F">
        <w:rPr>
          <w:szCs w:val="20"/>
          <w:lang w:eastAsia="en-US"/>
        </w:rPr>
        <w:t>29</w:t>
      </w:r>
      <w:r>
        <w:rPr>
          <w:szCs w:val="20"/>
          <w:lang w:eastAsia="en-US"/>
        </w:rPr>
        <w:t>;</w:t>
      </w:r>
    </w:p>
    <w:p w14:paraId="25505D85" w14:textId="05FAA687" w:rsidR="000423EC" w:rsidRDefault="00EB39D7" w:rsidP="00EB39D7">
      <w:pPr>
        <w:widowControl w:val="0"/>
        <w:spacing w:line="346" w:lineRule="exact"/>
        <w:ind w:firstLine="720"/>
        <w:jc w:val="both"/>
        <w:rPr>
          <w:szCs w:val="20"/>
          <w:lang w:eastAsia="en-US"/>
        </w:rPr>
      </w:pPr>
      <w:r w:rsidRPr="002F3674">
        <w:rPr>
          <w:szCs w:val="20"/>
          <w:lang w:eastAsia="en-US"/>
        </w:rPr>
        <w:t>Žemės sklypo dalies</w:t>
      </w:r>
      <w:r>
        <w:rPr>
          <w:szCs w:val="20"/>
          <w:lang w:eastAsia="en-US"/>
        </w:rPr>
        <w:t>, reikalingos Pastat</w:t>
      </w:r>
      <w:r w:rsidR="00132BF7">
        <w:rPr>
          <w:szCs w:val="20"/>
          <w:lang w:eastAsia="en-US"/>
        </w:rPr>
        <w:t>ui</w:t>
      </w:r>
      <w:r>
        <w:rPr>
          <w:szCs w:val="20"/>
          <w:lang w:eastAsia="en-US"/>
        </w:rPr>
        <w:t>1 eksploatuoti,</w:t>
      </w:r>
      <w:r w:rsidRPr="002F3674">
        <w:rPr>
          <w:szCs w:val="20"/>
          <w:lang w:eastAsia="en-US"/>
        </w:rPr>
        <w:t xml:space="preserve"> nuomos terminas </w:t>
      </w:r>
      <w:r w:rsidRPr="000423EC">
        <w:rPr>
          <w:szCs w:val="20"/>
          <w:lang w:eastAsia="en-US"/>
        </w:rPr>
        <w:t>apskaičiuojamas</w:t>
      </w:r>
      <w:r>
        <w:rPr>
          <w:szCs w:val="20"/>
          <w:lang w:eastAsia="en-US"/>
        </w:rPr>
        <w:t xml:space="preserve"> vadovaujantis </w:t>
      </w:r>
      <w:r w:rsidR="000423EC" w:rsidRPr="002F3674">
        <w:rPr>
          <w:szCs w:val="20"/>
          <w:lang w:eastAsia="en-US"/>
        </w:rPr>
        <w:t>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423EC">
        <w:rPr>
          <w:szCs w:val="20"/>
          <w:lang w:eastAsia="en-US"/>
        </w:rPr>
        <w:t xml:space="preserve"> </w:t>
      </w:r>
      <w:r w:rsidRPr="00EB39D7">
        <w:rPr>
          <w:szCs w:val="20"/>
          <w:lang w:eastAsia="en-US"/>
        </w:rPr>
        <w:t>(toliau – Reglamentas), nuostatomis.</w:t>
      </w:r>
    </w:p>
    <w:p w14:paraId="2D90B303"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(S – (S x (N / 100)) + M) – M1;</w:t>
      </w:r>
    </w:p>
    <w:p w14:paraId="233049BE"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maksimalus galimas žemės nuomos terminas;</w:t>
      </w:r>
    </w:p>
    <w:p w14:paraId="0E89B4B9"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3E6E79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N – statinio ar įrenginio nusidėvėjimo procentas;</w:t>
      </w:r>
    </w:p>
    <w:p w14:paraId="5C5033A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0BDB2BD3" w14:textId="77777777" w:rsidR="000D5893" w:rsidRDefault="000D5893" w:rsidP="000D5893">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722CE510" w14:textId="49189ADD" w:rsidR="000D5893" w:rsidRPr="00FA4F14" w:rsidRDefault="000D5893" w:rsidP="000D5893">
      <w:pPr>
        <w:widowControl w:val="0"/>
        <w:spacing w:line="346" w:lineRule="exact"/>
        <w:ind w:firstLine="720"/>
        <w:jc w:val="both"/>
        <w:rPr>
          <w:szCs w:val="20"/>
          <w:lang w:eastAsia="en-US"/>
        </w:rPr>
      </w:pPr>
      <w:r w:rsidRPr="00FA4F14">
        <w:rPr>
          <w:szCs w:val="20"/>
          <w:lang w:eastAsia="en-US"/>
        </w:rPr>
        <w:t>Pastatas</w:t>
      </w:r>
      <w:r w:rsidR="00795896">
        <w:rPr>
          <w:szCs w:val="20"/>
          <w:lang w:eastAsia="en-US"/>
        </w:rPr>
        <w:t>1</w:t>
      </w:r>
      <w:r w:rsidRPr="00FA4F14">
        <w:rPr>
          <w:szCs w:val="20"/>
          <w:lang w:eastAsia="en-US"/>
        </w:rPr>
        <w:t xml:space="preserve">, yra </w:t>
      </w:r>
      <w:r w:rsidR="008F42FC">
        <w:rPr>
          <w:szCs w:val="20"/>
          <w:lang w:eastAsia="en-US"/>
        </w:rPr>
        <w:t>gamybos pramonės paskirties</w:t>
      </w:r>
      <w:r w:rsidRPr="002F3674">
        <w:rPr>
          <w:szCs w:val="20"/>
          <w:lang w:eastAsia="en-US"/>
        </w:rPr>
        <w:t xml:space="preserve">, pastatytas </w:t>
      </w:r>
      <w:r w:rsidR="00132BF7">
        <w:rPr>
          <w:szCs w:val="20"/>
          <w:lang w:eastAsia="en-US"/>
        </w:rPr>
        <w:t>gelžbetonio blokų</w:t>
      </w:r>
      <w:r w:rsidRPr="002F3674">
        <w:rPr>
          <w:szCs w:val="20"/>
          <w:lang w:eastAsia="en-US"/>
        </w:rPr>
        <w:t xml:space="preserve">, gyvavimo trukmė (saugaus naudojimo terminas) – </w:t>
      </w:r>
      <w:r w:rsidR="008F42FC">
        <w:rPr>
          <w:szCs w:val="20"/>
          <w:lang w:eastAsia="en-US"/>
        </w:rPr>
        <w:t>80</w:t>
      </w:r>
      <w:r w:rsidRPr="002F3674">
        <w:rPr>
          <w:szCs w:val="20"/>
          <w:lang w:eastAsia="en-US"/>
        </w:rPr>
        <w:t xml:space="preserve"> metų (Reglamento </w:t>
      </w:r>
      <w:r w:rsidR="008F42FC">
        <w:rPr>
          <w:szCs w:val="20"/>
          <w:lang w:eastAsia="en-US"/>
        </w:rPr>
        <w:t>1</w:t>
      </w:r>
      <w:r w:rsidR="00132BF7">
        <w:rPr>
          <w:szCs w:val="20"/>
          <w:lang w:eastAsia="en-US"/>
        </w:rPr>
        <w:t>6</w:t>
      </w:r>
      <w:r w:rsidRPr="002F3674">
        <w:rPr>
          <w:szCs w:val="20"/>
          <w:lang w:eastAsia="en-US"/>
        </w:rPr>
        <w:t>.</w:t>
      </w:r>
      <w:r>
        <w:rPr>
          <w:szCs w:val="20"/>
          <w:lang w:eastAsia="en-US"/>
        </w:rPr>
        <w:t>1</w:t>
      </w:r>
      <w:r w:rsidRPr="002F3674">
        <w:rPr>
          <w:szCs w:val="20"/>
          <w:lang w:eastAsia="en-US"/>
        </w:rPr>
        <w:t xml:space="preserve"> papunktis), fizinio nusidėvėjimo procentas – </w:t>
      </w:r>
      <w:r w:rsidR="00132BF7">
        <w:rPr>
          <w:szCs w:val="20"/>
          <w:lang w:eastAsia="en-US"/>
        </w:rPr>
        <w:t>65</w:t>
      </w:r>
      <w:r>
        <w:rPr>
          <w:szCs w:val="20"/>
          <w:lang w:eastAsia="en-US"/>
        </w:rPr>
        <w:t xml:space="preserve"> </w:t>
      </w:r>
      <w:r w:rsidRPr="002F3674">
        <w:rPr>
          <w:szCs w:val="20"/>
          <w:lang w:eastAsia="en-US"/>
        </w:rPr>
        <w:t xml:space="preserve">%, kadastro duomenų nustatymo data – </w:t>
      </w:r>
      <w:r w:rsidR="00132BF7">
        <w:rPr>
          <w:szCs w:val="20"/>
          <w:lang w:eastAsia="en-US"/>
        </w:rPr>
        <w:t>2024</w:t>
      </w:r>
      <w:r>
        <w:rPr>
          <w:szCs w:val="20"/>
          <w:lang w:eastAsia="en-US"/>
        </w:rPr>
        <w:t xml:space="preserve"> m. </w:t>
      </w:r>
      <w:r w:rsidR="00132BF7">
        <w:rPr>
          <w:szCs w:val="20"/>
          <w:lang w:eastAsia="en-US"/>
        </w:rPr>
        <w:t>liepos 10</w:t>
      </w:r>
      <w:r w:rsidR="00FA243B">
        <w:rPr>
          <w:szCs w:val="20"/>
          <w:lang w:eastAsia="en-US"/>
        </w:rPr>
        <w:t xml:space="preserve"> </w:t>
      </w:r>
      <w:r>
        <w:rPr>
          <w:szCs w:val="20"/>
          <w:lang w:eastAsia="en-US"/>
        </w:rPr>
        <w:t>d.</w:t>
      </w:r>
      <w:r w:rsidRPr="002F3674">
        <w:rPr>
          <w:szCs w:val="20"/>
          <w:lang w:eastAsia="en-US"/>
        </w:rPr>
        <w:t>, einamieji metai – 202</w:t>
      </w:r>
      <w:r w:rsidR="000E4094">
        <w:rPr>
          <w:szCs w:val="20"/>
          <w:lang w:eastAsia="en-US"/>
        </w:rPr>
        <w:t>6</w:t>
      </w:r>
      <w:r w:rsidRPr="002F3674">
        <w:rPr>
          <w:szCs w:val="20"/>
          <w:lang w:eastAsia="en-US"/>
        </w:rPr>
        <w:t>;</w:t>
      </w:r>
    </w:p>
    <w:p w14:paraId="3F5C857B" w14:textId="6A797C06" w:rsidR="000D5893" w:rsidRPr="00FA4F14" w:rsidRDefault="000D5893" w:rsidP="000D5893">
      <w:pPr>
        <w:widowControl w:val="0"/>
        <w:spacing w:line="346" w:lineRule="exact"/>
        <w:ind w:firstLine="720"/>
        <w:jc w:val="both"/>
        <w:rPr>
          <w:szCs w:val="20"/>
          <w:lang w:eastAsia="en-US"/>
        </w:rPr>
      </w:pPr>
      <w:r w:rsidRPr="00FA4F14">
        <w:rPr>
          <w:szCs w:val="20"/>
          <w:lang w:eastAsia="en-US"/>
        </w:rPr>
        <w:t>T = (</w:t>
      </w:r>
      <w:r w:rsidR="00FA243B">
        <w:rPr>
          <w:szCs w:val="20"/>
          <w:lang w:eastAsia="en-US"/>
        </w:rPr>
        <w:t>80</w:t>
      </w:r>
      <w:r w:rsidRPr="00FA4F14">
        <w:rPr>
          <w:szCs w:val="20"/>
          <w:lang w:eastAsia="en-US"/>
        </w:rPr>
        <w:t xml:space="preserve"> – (</w:t>
      </w:r>
      <w:r w:rsidR="00FA243B">
        <w:rPr>
          <w:szCs w:val="20"/>
          <w:lang w:eastAsia="en-US"/>
        </w:rPr>
        <w:t>80</w:t>
      </w:r>
      <w:r>
        <w:rPr>
          <w:szCs w:val="20"/>
          <w:lang w:eastAsia="en-US"/>
        </w:rPr>
        <w:t xml:space="preserve"> </w:t>
      </w:r>
      <w:r w:rsidRPr="00FA4F14">
        <w:rPr>
          <w:szCs w:val="20"/>
          <w:lang w:eastAsia="en-US"/>
        </w:rPr>
        <w:t>x (</w:t>
      </w:r>
      <w:r w:rsidR="00132BF7">
        <w:rPr>
          <w:szCs w:val="20"/>
          <w:lang w:eastAsia="en-US"/>
        </w:rPr>
        <w:t>65</w:t>
      </w:r>
      <w:r w:rsidRPr="00FA4F14">
        <w:rPr>
          <w:szCs w:val="20"/>
          <w:lang w:eastAsia="en-US"/>
        </w:rPr>
        <w:t xml:space="preserve"> / 100)) + 20</w:t>
      </w:r>
      <w:r>
        <w:rPr>
          <w:szCs w:val="20"/>
          <w:lang w:eastAsia="en-US"/>
        </w:rPr>
        <w:t>2</w:t>
      </w:r>
      <w:r w:rsidR="00132BF7">
        <w:rPr>
          <w:szCs w:val="20"/>
          <w:lang w:eastAsia="en-US"/>
        </w:rPr>
        <w:t>4</w:t>
      </w:r>
      <w:r w:rsidRPr="00FA4F14">
        <w:rPr>
          <w:szCs w:val="20"/>
          <w:lang w:eastAsia="en-US"/>
        </w:rPr>
        <w:t>) – 202</w:t>
      </w:r>
      <w:r w:rsidR="000E4094">
        <w:rPr>
          <w:szCs w:val="20"/>
          <w:lang w:eastAsia="en-US"/>
        </w:rPr>
        <w:t>6</w:t>
      </w:r>
      <w:r w:rsidRPr="00FA4F14">
        <w:rPr>
          <w:szCs w:val="20"/>
          <w:lang w:eastAsia="en-US"/>
        </w:rPr>
        <w:t xml:space="preserve"> = </w:t>
      </w:r>
      <w:r w:rsidR="00132BF7">
        <w:rPr>
          <w:szCs w:val="20"/>
          <w:lang w:eastAsia="en-US"/>
        </w:rPr>
        <w:t>2</w:t>
      </w:r>
      <w:r w:rsidR="000E4094">
        <w:rPr>
          <w:szCs w:val="20"/>
          <w:lang w:eastAsia="en-US"/>
        </w:rPr>
        <w:t>6</w:t>
      </w:r>
      <w:r w:rsidRPr="00FA4F14">
        <w:rPr>
          <w:szCs w:val="20"/>
          <w:lang w:eastAsia="en-US"/>
        </w:rPr>
        <w:t>;</w:t>
      </w:r>
    </w:p>
    <w:p w14:paraId="5D83ED84" w14:textId="7CEF00A4" w:rsidR="00795896" w:rsidRDefault="00795896" w:rsidP="00516879">
      <w:pPr>
        <w:widowControl w:val="0"/>
        <w:spacing w:line="346" w:lineRule="exact"/>
        <w:ind w:firstLine="720"/>
        <w:jc w:val="both"/>
        <w:rPr>
          <w:szCs w:val="20"/>
          <w:lang w:eastAsia="en-US"/>
        </w:rPr>
      </w:pPr>
      <w:r>
        <w:rPr>
          <w:szCs w:val="20"/>
          <w:lang w:eastAsia="en-US"/>
        </w:rPr>
        <w:t>Vadovaujantis</w:t>
      </w:r>
      <w:r w:rsidR="00D510B9" w:rsidRPr="00D510B9">
        <w:rPr>
          <w:szCs w:val="20"/>
          <w:lang w:eastAsia="en-US"/>
        </w:rPr>
        <w:t xml:space="preserve"> Lietuvos Respublikos valstybės ir savivaldybių turto valdymo, naudojimo ir disponavimo juo įstatymo 9 straipsnyje nustatyt</w:t>
      </w:r>
      <w:r w:rsidR="008F6925">
        <w:rPr>
          <w:szCs w:val="20"/>
          <w:lang w:eastAsia="en-US"/>
        </w:rPr>
        <w:t>ai</w:t>
      </w:r>
      <w:r w:rsidR="00D510B9" w:rsidRPr="00D510B9">
        <w:rPr>
          <w:szCs w:val="20"/>
          <w:lang w:eastAsia="en-US"/>
        </w:rPr>
        <w:t>s princip</w:t>
      </w:r>
      <w:r w:rsidR="008F6925">
        <w:rPr>
          <w:szCs w:val="20"/>
          <w:lang w:eastAsia="en-US"/>
        </w:rPr>
        <w:t>ai</w:t>
      </w:r>
      <w:r w:rsidR="00D510B9" w:rsidRPr="00D510B9">
        <w:rPr>
          <w:szCs w:val="20"/>
          <w:lang w:eastAsia="en-US"/>
        </w:rPr>
        <w:t>s</w:t>
      </w:r>
      <w:r>
        <w:rPr>
          <w:szCs w:val="20"/>
          <w:lang w:eastAsia="en-US"/>
        </w:rPr>
        <w:t>,</w:t>
      </w:r>
      <w:r w:rsidR="00D510B9" w:rsidRPr="00D510B9">
        <w:rPr>
          <w:szCs w:val="20"/>
          <w:lang w:eastAsia="en-US"/>
        </w:rPr>
        <w:t xml:space="preserve"> kuriais remiantis valstybės ir savivaldybių turtas turi būti valdomas, naudojamas ir juo disponuojama</w:t>
      </w:r>
      <w:r>
        <w:rPr>
          <w:szCs w:val="20"/>
          <w:lang w:eastAsia="en-US"/>
        </w:rPr>
        <w:t>, t. y.</w:t>
      </w:r>
      <w:r w:rsidR="00D510B9" w:rsidRPr="00D510B9">
        <w:rPr>
          <w:szCs w:val="20"/>
          <w:lang w:eastAsia="en-US"/>
        </w:rPr>
        <w:t xml:space="preserve"> visuomeninės naudos, efektyvumo, racionalumo bei viešosios teisės principus</w:t>
      </w:r>
      <w:r>
        <w:rPr>
          <w:szCs w:val="20"/>
          <w:lang w:eastAsia="en-US"/>
        </w:rPr>
        <w:t xml:space="preserve">, ir atsižvelgiant į Pastato1 </w:t>
      </w:r>
      <w:r w:rsidRPr="00795896">
        <w:rPr>
          <w:szCs w:val="20"/>
          <w:lang w:eastAsia="en-US"/>
        </w:rPr>
        <w:t>ekonomiškai pagrįstą naudojimo trukmę ir nusidėvėjimo duomenis</w:t>
      </w:r>
      <w:r>
        <w:rPr>
          <w:szCs w:val="20"/>
          <w:lang w:eastAsia="en-US"/>
        </w:rPr>
        <w:t xml:space="preserve">, </w:t>
      </w:r>
      <w:r w:rsidR="00FA243B" w:rsidRPr="00FA243B">
        <w:rPr>
          <w:szCs w:val="20"/>
          <w:lang w:eastAsia="en-US"/>
        </w:rPr>
        <w:t xml:space="preserve">Žemės sklypo </w:t>
      </w:r>
      <w:r w:rsidR="00516879">
        <w:rPr>
          <w:szCs w:val="20"/>
          <w:lang w:eastAsia="en-US"/>
        </w:rPr>
        <w:t>dalies</w:t>
      </w:r>
      <w:r w:rsidR="00D510B9">
        <w:rPr>
          <w:szCs w:val="20"/>
          <w:lang w:eastAsia="en-US"/>
        </w:rPr>
        <w:t>, reikalingos Patalpai ir Patalpai1 eksploatuoti,</w:t>
      </w:r>
      <w:r w:rsidR="00516879">
        <w:rPr>
          <w:szCs w:val="20"/>
          <w:lang w:eastAsia="en-US"/>
        </w:rPr>
        <w:t xml:space="preserve"> nuomos terminas </w:t>
      </w:r>
      <w:r w:rsidR="00D510B9">
        <w:rPr>
          <w:szCs w:val="20"/>
          <w:lang w:eastAsia="en-US"/>
        </w:rPr>
        <w:t>– 2</w:t>
      </w:r>
      <w:r w:rsidR="00BA50E0">
        <w:rPr>
          <w:szCs w:val="20"/>
          <w:lang w:eastAsia="en-US"/>
        </w:rPr>
        <w:t>6</w:t>
      </w:r>
      <w:r w:rsidR="00D510B9">
        <w:rPr>
          <w:szCs w:val="20"/>
          <w:lang w:eastAsia="en-US"/>
        </w:rPr>
        <w:t xml:space="preserve"> metai</w:t>
      </w:r>
      <w:r>
        <w:rPr>
          <w:szCs w:val="20"/>
          <w:lang w:eastAsia="en-US"/>
        </w:rPr>
        <w:t>.</w:t>
      </w:r>
    </w:p>
    <w:p w14:paraId="64A72878" w14:textId="10EEC2EE"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w:t>
      </w:r>
      <w:r w:rsidRPr="0082675E">
        <w:rPr>
          <w:szCs w:val="20"/>
          <w:lang w:eastAsia="en-US"/>
        </w:rPr>
        <w:lastRenderedPageBreak/>
        <w:t xml:space="preserve">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7BC8691E" w14:textId="132CA49C" w:rsidR="000D5893" w:rsidRDefault="000D5893" w:rsidP="000D5893">
      <w:pPr>
        <w:widowControl w:val="0"/>
        <w:spacing w:line="346" w:lineRule="exact"/>
        <w:ind w:firstLine="720"/>
        <w:jc w:val="both"/>
        <w:rPr>
          <w:szCs w:val="20"/>
          <w:lang w:eastAsia="en-US"/>
        </w:rPr>
      </w:pPr>
      <w:r w:rsidRPr="0082675E">
        <w:rPr>
          <w:szCs w:val="20"/>
          <w:lang w:eastAsia="en-US"/>
        </w:rPr>
        <w:t xml:space="preserve">Žemės sklypo </w:t>
      </w:r>
      <w:r w:rsidR="00BA50E0" w:rsidRPr="00BA50E0">
        <w:rPr>
          <w:szCs w:val="20"/>
          <w:lang w:eastAsia="en-US"/>
        </w:rPr>
        <w:t>0,5743</w:t>
      </w:r>
      <w:r w:rsidR="00BA50E0" w:rsidRPr="00BA50E0">
        <w:rPr>
          <w:bCs/>
          <w:szCs w:val="20"/>
          <w:lang w:eastAsia="en-US"/>
        </w:rPr>
        <w:t xml:space="preserve"> ha</w:t>
      </w:r>
      <w:r w:rsidR="00BA50E0" w:rsidRPr="00BA50E0">
        <w:rPr>
          <w:szCs w:val="20"/>
          <w:lang w:eastAsia="en-US"/>
        </w:rPr>
        <w:t xml:space="preserve"> </w:t>
      </w:r>
      <w:r w:rsidRPr="0082675E">
        <w:rPr>
          <w:szCs w:val="20"/>
          <w:lang w:eastAsia="en-US"/>
        </w:rPr>
        <w:t>dalies</w:t>
      </w:r>
      <w:r w:rsidR="00795896">
        <w:rPr>
          <w:szCs w:val="20"/>
          <w:lang w:eastAsia="en-US"/>
        </w:rPr>
        <w:t>,</w:t>
      </w:r>
      <w:r w:rsidR="00795896" w:rsidRPr="00795896">
        <w:rPr>
          <w:szCs w:val="20"/>
          <w:lang w:eastAsia="en-US"/>
        </w:rPr>
        <w:t xml:space="preserve"> reikalingos Patalpai ir Patalpai1 eksploatuoti,</w:t>
      </w:r>
      <w:r w:rsidRPr="0082675E">
        <w:rPr>
          <w:szCs w:val="20"/>
          <w:lang w:eastAsia="en-US"/>
        </w:rPr>
        <w:t xml:space="preserve"> vertė – </w:t>
      </w:r>
      <w:r w:rsidR="00D37AE0">
        <w:rPr>
          <w:szCs w:val="20"/>
          <w:lang w:eastAsia="en-US"/>
        </w:rPr>
        <w:t>32 539,34</w:t>
      </w:r>
      <w:r w:rsidRPr="0082675E">
        <w:rPr>
          <w:szCs w:val="20"/>
          <w:lang w:eastAsia="en-US"/>
        </w:rPr>
        <w:t xml:space="preserve"> Eur (</w:t>
      </w:r>
      <w:r w:rsidR="00D37AE0">
        <w:rPr>
          <w:szCs w:val="20"/>
          <w:lang w:eastAsia="en-US"/>
        </w:rPr>
        <w:t>tri</w:t>
      </w:r>
      <w:r w:rsidR="00132BF7">
        <w:rPr>
          <w:szCs w:val="20"/>
          <w:lang w:eastAsia="en-US"/>
        </w:rPr>
        <w:t xml:space="preserve">sdešimt </w:t>
      </w:r>
      <w:r w:rsidR="00D37AE0">
        <w:rPr>
          <w:szCs w:val="20"/>
          <w:lang w:eastAsia="en-US"/>
        </w:rPr>
        <w:t>du</w:t>
      </w:r>
      <w:r w:rsidR="00132BF7">
        <w:rPr>
          <w:szCs w:val="20"/>
          <w:lang w:eastAsia="en-US"/>
        </w:rPr>
        <w:t xml:space="preserve"> tūkstančiai</w:t>
      </w:r>
      <w:r w:rsidR="00FA243B">
        <w:rPr>
          <w:szCs w:val="20"/>
          <w:lang w:eastAsia="en-US"/>
        </w:rPr>
        <w:t xml:space="preserve"> </w:t>
      </w:r>
      <w:r w:rsidR="00D37AE0">
        <w:rPr>
          <w:szCs w:val="20"/>
          <w:lang w:eastAsia="en-US"/>
        </w:rPr>
        <w:t>penki šimtai trisdešimt devyni</w:t>
      </w:r>
      <w:r w:rsidR="00525A08">
        <w:rPr>
          <w:szCs w:val="20"/>
          <w:lang w:eastAsia="en-US"/>
        </w:rPr>
        <w:t xml:space="preserve"> eur</w:t>
      </w:r>
      <w:r w:rsidR="00D37AE0">
        <w:rPr>
          <w:szCs w:val="20"/>
          <w:lang w:eastAsia="en-US"/>
        </w:rPr>
        <w:t>ai 34 ct</w:t>
      </w:r>
      <w:r w:rsidRPr="0082675E">
        <w:rPr>
          <w:szCs w:val="20"/>
          <w:lang w:eastAsia="en-US"/>
        </w:rPr>
        <w:t>), apskaičiuota pagal 202</w:t>
      </w:r>
      <w:r w:rsidR="00D37AE0">
        <w:rPr>
          <w:szCs w:val="20"/>
          <w:lang w:eastAsia="en-US"/>
        </w:rPr>
        <w:t>6</w:t>
      </w:r>
      <w:r w:rsidRPr="0082675E">
        <w:rPr>
          <w:szCs w:val="20"/>
          <w:lang w:eastAsia="en-US"/>
        </w:rPr>
        <w:t xml:space="preserve"> m. sausio 1 d. taikytus žemės verčių žemėlapius, patvirtintus Nacionalinės žemės tarnybos prie Aplinkos ministerijos direktoriaus 202</w:t>
      </w:r>
      <w:r w:rsidR="00D37AE0">
        <w:rPr>
          <w:szCs w:val="20"/>
          <w:lang w:eastAsia="en-US"/>
        </w:rPr>
        <w:t>5</w:t>
      </w:r>
      <w:r w:rsidRPr="0082675E">
        <w:rPr>
          <w:szCs w:val="20"/>
          <w:lang w:eastAsia="en-US"/>
        </w:rPr>
        <w:t xml:space="preserve"> m. gruodžio </w:t>
      </w:r>
      <w:r w:rsidR="00D37AE0">
        <w:rPr>
          <w:szCs w:val="20"/>
          <w:lang w:eastAsia="en-US"/>
        </w:rPr>
        <w:t>12</w:t>
      </w:r>
      <w:r w:rsidRPr="0082675E">
        <w:rPr>
          <w:szCs w:val="20"/>
          <w:lang w:eastAsia="en-US"/>
        </w:rPr>
        <w:t xml:space="preserve"> d. įsakymu Nr. 1P-</w:t>
      </w:r>
      <w:r w:rsidR="00D37AE0">
        <w:rPr>
          <w:szCs w:val="20"/>
          <w:lang w:eastAsia="en-US"/>
        </w:rPr>
        <w:t>1342</w:t>
      </w:r>
      <w:r w:rsidRPr="0082675E">
        <w:rPr>
          <w:szCs w:val="20"/>
          <w:lang w:eastAsia="en-US"/>
        </w:rPr>
        <w:t>-(1.3 E.) „Dėl masinio žemės vertinimo dokumentų patvirtinimo“.</w:t>
      </w:r>
    </w:p>
    <w:p w14:paraId="5275A8D2" w14:textId="430FE936"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Pagal Žemės įstatymo 36² straipsnio </w:t>
      </w:r>
      <w:r w:rsidR="003632EB">
        <w:rPr>
          <w:szCs w:val="20"/>
          <w:lang w:eastAsia="en-US"/>
        </w:rPr>
        <w:t>8</w:t>
      </w:r>
      <w:r w:rsidRPr="0082675E">
        <w:rPr>
          <w:szCs w:val="20"/>
          <w:lang w:eastAsia="en-US"/>
        </w:rPr>
        <w:t xml:space="preserve"> dalį Nacionalinės žemės tarnybos </w:t>
      </w:r>
      <w:r w:rsidR="00795896">
        <w:rPr>
          <w:szCs w:val="20"/>
          <w:lang w:eastAsia="en-US"/>
        </w:rPr>
        <w:t xml:space="preserve">prie Aplinkos ministerijos (toliau – Nacionalinė žemės tarnyba) </w:t>
      </w:r>
      <w:r w:rsidRPr="0082675E">
        <w:rPr>
          <w:szCs w:val="20"/>
          <w:lang w:eastAsia="en-US"/>
        </w:rPr>
        <w:t>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E020D23" w14:textId="1542B7AC" w:rsidR="00FA243B" w:rsidRDefault="000F043D" w:rsidP="000D5893">
      <w:pPr>
        <w:widowControl w:val="0"/>
        <w:spacing w:line="346" w:lineRule="exact"/>
        <w:ind w:firstLine="720"/>
        <w:jc w:val="both"/>
        <w:rPr>
          <w:szCs w:val="20"/>
          <w:lang w:eastAsia="en-US"/>
        </w:rPr>
      </w:pPr>
      <w:r w:rsidRPr="000F043D">
        <w:rPr>
          <w:szCs w:val="20"/>
          <w:lang w:eastAsia="en-US"/>
        </w:rPr>
        <w:t xml:space="preserve">Kadangi Žemės sklypas yra didesnis nei 0,3 ha, vadovaujantis Žemės įstatymo 36² straipsnio 8 dalimi, Projektas buvo pateiktas vertinti Nacionalinei žemės tarnybai. Nacionalinės žemės tarnybos išvada Nr. </w:t>
      </w:r>
      <w:r>
        <w:rPr>
          <w:szCs w:val="20"/>
          <w:lang w:eastAsia="en-US"/>
        </w:rPr>
        <w:t>IS-160</w:t>
      </w:r>
      <w:r w:rsidRPr="000F043D">
        <w:rPr>
          <w:szCs w:val="20"/>
          <w:lang w:eastAsia="en-US"/>
        </w:rPr>
        <w:t xml:space="preserve"> „Dėl valstybinės žemės nuomos sutarties projekto atitikties teisės aktų reikalavimams“ priimta 202</w:t>
      </w:r>
      <w:r>
        <w:rPr>
          <w:szCs w:val="20"/>
          <w:lang w:eastAsia="en-US"/>
        </w:rPr>
        <w:t>6</w:t>
      </w:r>
      <w:r w:rsidRPr="000F043D">
        <w:rPr>
          <w:szCs w:val="20"/>
          <w:lang w:eastAsia="en-US"/>
        </w:rPr>
        <w:t xml:space="preserve"> m. </w:t>
      </w:r>
      <w:r>
        <w:rPr>
          <w:szCs w:val="20"/>
          <w:lang w:eastAsia="en-US"/>
        </w:rPr>
        <w:t>vasario 10</w:t>
      </w:r>
      <w:r w:rsidRPr="000F043D">
        <w:rPr>
          <w:szCs w:val="20"/>
          <w:lang w:eastAsia="en-US"/>
        </w:rPr>
        <w:t xml:space="preserve"> d. ir šioje išvadoje nurodyta, kad prie Projekto pridėtas valstybinės žemės nuomos sutarties projektas atitinka teisės aktų reikalavimus. Atsižvelgiant į tai, Savivaldybės tarybai nėra kliūčių priimti Projektą.</w:t>
      </w:r>
    </w:p>
    <w:p w14:paraId="03196625" w14:textId="240E91F4" w:rsidR="000D5893" w:rsidRPr="006C01AC" w:rsidRDefault="000D5893" w:rsidP="000D5893">
      <w:pPr>
        <w:widowControl w:val="0"/>
        <w:spacing w:line="346" w:lineRule="exact"/>
        <w:ind w:firstLine="720"/>
        <w:jc w:val="both"/>
        <w:rPr>
          <w:lang w:eastAsia="en-US"/>
        </w:rPr>
      </w:pPr>
      <w:r w:rsidRPr="006C01AC">
        <w:rPr>
          <w:b/>
        </w:rPr>
        <w:t>5. Kieno iniciatyva parengtas sprendimo projektas:</w:t>
      </w:r>
      <w:r w:rsidRPr="006C01AC">
        <w:t xml:space="preserve"> </w:t>
      </w:r>
    </w:p>
    <w:p w14:paraId="007050AB" w14:textId="36254FE5" w:rsidR="000D5893" w:rsidRDefault="00525A08" w:rsidP="000D5893">
      <w:pPr>
        <w:widowControl w:val="0"/>
        <w:spacing w:line="346" w:lineRule="exact"/>
        <w:ind w:firstLine="720"/>
        <w:jc w:val="both"/>
      </w:pPr>
      <w:r>
        <w:t>UAB „</w:t>
      </w:r>
      <w:r w:rsidR="00D37AE0">
        <w:t>Achatas</w:t>
      </w:r>
      <w:r>
        <w:t>“</w:t>
      </w:r>
      <w:r w:rsidR="000D5893">
        <w:rPr>
          <w:i/>
          <w:iCs/>
        </w:rPr>
        <w:t xml:space="preserve"> </w:t>
      </w:r>
      <w:r w:rsidR="000D5893" w:rsidRPr="006C01AC">
        <w:rPr>
          <w:lang w:eastAsia="en-US"/>
        </w:rPr>
        <w:t xml:space="preserve">prašymu </w:t>
      </w:r>
      <w:r w:rsidR="000D5893" w:rsidRPr="006C01AC">
        <w:t>Savivaldybės administracijos.</w:t>
      </w:r>
    </w:p>
    <w:p w14:paraId="26813D3B" w14:textId="77777777" w:rsidR="000D5893" w:rsidRDefault="000D5893" w:rsidP="000D5893">
      <w:pPr>
        <w:tabs>
          <w:tab w:val="left" w:pos="0"/>
        </w:tabs>
        <w:spacing w:line="346" w:lineRule="exact"/>
        <w:jc w:val="both"/>
        <w:rPr>
          <w:color w:val="000000" w:themeColor="text1"/>
          <w:sz w:val="23"/>
          <w:szCs w:val="23"/>
        </w:rPr>
      </w:pPr>
    </w:p>
    <w:p w14:paraId="2CDA2DCB" w14:textId="77777777" w:rsidR="000F043D" w:rsidRPr="003B62F3" w:rsidRDefault="000F043D" w:rsidP="000D5893">
      <w:pPr>
        <w:tabs>
          <w:tab w:val="left" w:pos="0"/>
        </w:tabs>
        <w:spacing w:line="346" w:lineRule="exact"/>
        <w:jc w:val="both"/>
        <w:rPr>
          <w:color w:val="000000" w:themeColor="text1"/>
          <w:sz w:val="23"/>
          <w:szCs w:val="23"/>
        </w:rPr>
      </w:pPr>
    </w:p>
    <w:p w14:paraId="4716D780" w14:textId="77777777" w:rsidR="000D5893" w:rsidRPr="006C01AC" w:rsidRDefault="000D5893" w:rsidP="000D5893">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5B22F951" w:rsidR="00E53E75" w:rsidRPr="00FA243B" w:rsidRDefault="000D5893" w:rsidP="00FA243B">
      <w:pPr>
        <w:tabs>
          <w:tab w:val="left" w:pos="0"/>
        </w:tabs>
        <w:spacing w:line="346" w:lineRule="exact"/>
        <w:jc w:val="both"/>
        <w:rPr>
          <w:color w:val="000000" w:themeColor="text1"/>
        </w:rPr>
      </w:pPr>
      <w:r w:rsidRPr="006C01AC">
        <w:rPr>
          <w:color w:val="000000" w:themeColor="text1"/>
        </w:rPr>
        <w:t xml:space="preserve">Žemėtvarkos poskyrio </w:t>
      </w:r>
      <w:r>
        <w:rPr>
          <w:color w:val="000000" w:themeColor="text1"/>
        </w:rPr>
        <w:t>vyr</w:t>
      </w:r>
      <w:r w:rsidR="00D37AE0">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D37AE0">
        <w:rPr>
          <w:color w:val="000000" w:themeColor="text1"/>
        </w:rPr>
        <w:t>Gražina Januševičienė</w:t>
      </w:r>
    </w:p>
    <w:sectPr w:rsidR="00E53E75" w:rsidRPr="00FA243B"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F14BF" w14:textId="77777777" w:rsidR="00636EAC" w:rsidRDefault="00636EAC" w:rsidP="00D610C3">
      <w:r>
        <w:separator/>
      </w:r>
    </w:p>
  </w:endnote>
  <w:endnote w:type="continuationSeparator" w:id="0">
    <w:p w14:paraId="620D7E91" w14:textId="77777777" w:rsidR="00636EAC" w:rsidRDefault="00636EA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A6A60" w14:textId="77777777" w:rsidR="00636EAC" w:rsidRDefault="00636EAC" w:rsidP="00D610C3">
      <w:r>
        <w:separator/>
      </w:r>
    </w:p>
  </w:footnote>
  <w:footnote w:type="continuationSeparator" w:id="0">
    <w:p w14:paraId="03C4487C" w14:textId="77777777" w:rsidR="00636EAC" w:rsidRDefault="00636EA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15C95"/>
    <w:rsid w:val="000213C2"/>
    <w:rsid w:val="00023946"/>
    <w:rsid w:val="00024E4B"/>
    <w:rsid w:val="00025E1A"/>
    <w:rsid w:val="000273F1"/>
    <w:rsid w:val="00035DF8"/>
    <w:rsid w:val="0003754D"/>
    <w:rsid w:val="000423EC"/>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0B3A"/>
    <w:rsid w:val="00092FB1"/>
    <w:rsid w:val="00096F0B"/>
    <w:rsid w:val="000A132D"/>
    <w:rsid w:val="000A34ED"/>
    <w:rsid w:val="000B7E17"/>
    <w:rsid w:val="000C0158"/>
    <w:rsid w:val="000C4CD9"/>
    <w:rsid w:val="000C5F6F"/>
    <w:rsid w:val="000D01FD"/>
    <w:rsid w:val="000D0709"/>
    <w:rsid w:val="000D1CCA"/>
    <w:rsid w:val="000D5893"/>
    <w:rsid w:val="000D6537"/>
    <w:rsid w:val="000E4094"/>
    <w:rsid w:val="000E4423"/>
    <w:rsid w:val="000E525B"/>
    <w:rsid w:val="000E6FCA"/>
    <w:rsid w:val="000F043D"/>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2BF7"/>
    <w:rsid w:val="001339CC"/>
    <w:rsid w:val="00134410"/>
    <w:rsid w:val="001353F1"/>
    <w:rsid w:val="00137189"/>
    <w:rsid w:val="00137CE7"/>
    <w:rsid w:val="00144196"/>
    <w:rsid w:val="00144285"/>
    <w:rsid w:val="0015278F"/>
    <w:rsid w:val="00153CDD"/>
    <w:rsid w:val="00153D8F"/>
    <w:rsid w:val="00156131"/>
    <w:rsid w:val="00156CC5"/>
    <w:rsid w:val="00157960"/>
    <w:rsid w:val="00157AD5"/>
    <w:rsid w:val="00160DD8"/>
    <w:rsid w:val="001619D0"/>
    <w:rsid w:val="00163648"/>
    <w:rsid w:val="001636E3"/>
    <w:rsid w:val="00166D36"/>
    <w:rsid w:val="00170B94"/>
    <w:rsid w:val="00173464"/>
    <w:rsid w:val="00173A75"/>
    <w:rsid w:val="00176CDC"/>
    <w:rsid w:val="00184746"/>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1705"/>
    <w:rsid w:val="001D324B"/>
    <w:rsid w:val="001D5349"/>
    <w:rsid w:val="001D621F"/>
    <w:rsid w:val="001E16D2"/>
    <w:rsid w:val="001F0F56"/>
    <w:rsid w:val="001F1B90"/>
    <w:rsid w:val="001F1DA8"/>
    <w:rsid w:val="001F3431"/>
    <w:rsid w:val="002007C9"/>
    <w:rsid w:val="00200DAF"/>
    <w:rsid w:val="002030DA"/>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2946"/>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32EB"/>
    <w:rsid w:val="003640D9"/>
    <w:rsid w:val="003645AE"/>
    <w:rsid w:val="003647E6"/>
    <w:rsid w:val="003666E4"/>
    <w:rsid w:val="00366984"/>
    <w:rsid w:val="00375BA3"/>
    <w:rsid w:val="003850BA"/>
    <w:rsid w:val="0038697D"/>
    <w:rsid w:val="003875B0"/>
    <w:rsid w:val="0039572F"/>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03A6"/>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B4935"/>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6879"/>
    <w:rsid w:val="005172B5"/>
    <w:rsid w:val="00517F10"/>
    <w:rsid w:val="00521BB9"/>
    <w:rsid w:val="00525A08"/>
    <w:rsid w:val="00526FD9"/>
    <w:rsid w:val="00530888"/>
    <w:rsid w:val="0053247E"/>
    <w:rsid w:val="00533821"/>
    <w:rsid w:val="00534B79"/>
    <w:rsid w:val="0053664B"/>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0166"/>
    <w:rsid w:val="005D2633"/>
    <w:rsid w:val="005D4FC4"/>
    <w:rsid w:val="005D5DF3"/>
    <w:rsid w:val="005D6419"/>
    <w:rsid w:val="005E1139"/>
    <w:rsid w:val="005E399F"/>
    <w:rsid w:val="005E4165"/>
    <w:rsid w:val="005E4BF1"/>
    <w:rsid w:val="005E7CA9"/>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36EAC"/>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33F"/>
    <w:rsid w:val="006C0F63"/>
    <w:rsid w:val="006C7F3A"/>
    <w:rsid w:val="006D0999"/>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2388"/>
    <w:rsid w:val="0073470C"/>
    <w:rsid w:val="00735B80"/>
    <w:rsid w:val="0073794C"/>
    <w:rsid w:val="00747558"/>
    <w:rsid w:val="00751EAE"/>
    <w:rsid w:val="00755C45"/>
    <w:rsid w:val="00761009"/>
    <w:rsid w:val="00767BBC"/>
    <w:rsid w:val="007755E8"/>
    <w:rsid w:val="00776D79"/>
    <w:rsid w:val="00780382"/>
    <w:rsid w:val="00782C6B"/>
    <w:rsid w:val="00784F62"/>
    <w:rsid w:val="007922AE"/>
    <w:rsid w:val="0079538F"/>
    <w:rsid w:val="00795896"/>
    <w:rsid w:val="007973EE"/>
    <w:rsid w:val="007A0F2E"/>
    <w:rsid w:val="007A19B7"/>
    <w:rsid w:val="007A30DC"/>
    <w:rsid w:val="007A3CA8"/>
    <w:rsid w:val="007A59E2"/>
    <w:rsid w:val="007B11DF"/>
    <w:rsid w:val="007B2D32"/>
    <w:rsid w:val="007B55DB"/>
    <w:rsid w:val="007C0D1B"/>
    <w:rsid w:val="007C4488"/>
    <w:rsid w:val="007C6CF7"/>
    <w:rsid w:val="007C7593"/>
    <w:rsid w:val="007D4F78"/>
    <w:rsid w:val="007D77B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186A"/>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2E22"/>
    <w:rsid w:val="008A4008"/>
    <w:rsid w:val="008A4728"/>
    <w:rsid w:val="008A7A19"/>
    <w:rsid w:val="008B72CE"/>
    <w:rsid w:val="008C05F9"/>
    <w:rsid w:val="008C2AB0"/>
    <w:rsid w:val="008C3A30"/>
    <w:rsid w:val="008C6CEF"/>
    <w:rsid w:val="008C7A8F"/>
    <w:rsid w:val="008D2407"/>
    <w:rsid w:val="008D65D6"/>
    <w:rsid w:val="008D7928"/>
    <w:rsid w:val="008E0B2F"/>
    <w:rsid w:val="008E407E"/>
    <w:rsid w:val="008E62B8"/>
    <w:rsid w:val="008F3E32"/>
    <w:rsid w:val="008F42FC"/>
    <w:rsid w:val="008F6925"/>
    <w:rsid w:val="008F747C"/>
    <w:rsid w:val="008F7852"/>
    <w:rsid w:val="00900807"/>
    <w:rsid w:val="009013ED"/>
    <w:rsid w:val="00904E87"/>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4773A"/>
    <w:rsid w:val="009502AB"/>
    <w:rsid w:val="00951370"/>
    <w:rsid w:val="00951D81"/>
    <w:rsid w:val="0095674D"/>
    <w:rsid w:val="0095798B"/>
    <w:rsid w:val="00962585"/>
    <w:rsid w:val="00963621"/>
    <w:rsid w:val="0097550D"/>
    <w:rsid w:val="00976D44"/>
    <w:rsid w:val="0098402B"/>
    <w:rsid w:val="00991168"/>
    <w:rsid w:val="00992B79"/>
    <w:rsid w:val="009A004B"/>
    <w:rsid w:val="009A096E"/>
    <w:rsid w:val="009A53B4"/>
    <w:rsid w:val="009A5834"/>
    <w:rsid w:val="009A6C31"/>
    <w:rsid w:val="009A7BF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0F6C"/>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30BC"/>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69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2112"/>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0E0"/>
    <w:rsid w:val="00BA5F8E"/>
    <w:rsid w:val="00BB1444"/>
    <w:rsid w:val="00BB3D0E"/>
    <w:rsid w:val="00BC097B"/>
    <w:rsid w:val="00BC210F"/>
    <w:rsid w:val="00BC40EA"/>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90A"/>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0DC2"/>
    <w:rsid w:val="00C82A2D"/>
    <w:rsid w:val="00C8798B"/>
    <w:rsid w:val="00C91762"/>
    <w:rsid w:val="00C9221F"/>
    <w:rsid w:val="00C96D4D"/>
    <w:rsid w:val="00C97E0F"/>
    <w:rsid w:val="00C97F6A"/>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E5959"/>
    <w:rsid w:val="00CF1CDB"/>
    <w:rsid w:val="00CF3A93"/>
    <w:rsid w:val="00CF44D4"/>
    <w:rsid w:val="00CF4830"/>
    <w:rsid w:val="00CF6EC7"/>
    <w:rsid w:val="00CF6FD9"/>
    <w:rsid w:val="00D019E3"/>
    <w:rsid w:val="00D01DBB"/>
    <w:rsid w:val="00D04469"/>
    <w:rsid w:val="00D04B9C"/>
    <w:rsid w:val="00D133F6"/>
    <w:rsid w:val="00D1485A"/>
    <w:rsid w:val="00D20793"/>
    <w:rsid w:val="00D23CC2"/>
    <w:rsid w:val="00D24252"/>
    <w:rsid w:val="00D24BC8"/>
    <w:rsid w:val="00D27573"/>
    <w:rsid w:val="00D27C0C"/>
    <w:rsid w:val="00D305A8"/>
    <w:rsid w:val="00D36807"/>
    <w:rsid w:val="00D37625"/>
    <w:rsid w:val="00D37AE0"/>
    <w:rsid w:val="00D405E6"/>
    <w:rsid w:val="00D43A91"/>
    <w:rsid w:val="00D510B9"/>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94903"/>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6B6E"/>
    <w:rsid w:val="00DD707A"/>
    <w:rsid w:val="00DE01E2"/>
    <w:rsid w:val="00DE0BAB"/>
    <w:rsid w:val="00DE2E42"/>
    <w:rsid w:val="00DE2F30"/>
    <w:rsid w:val="00DE4872"/>
    <w:rsid w:val="00DE774C"/>
    <w:rsid w:val="00DE7DC1"/>
    <w:rsid w:val="00DF0811"/>
    <w:rsid w:val="00DF1461"/>
    <w:rsid w:val="00DF1842"/>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39D7"/>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39F"/>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4780D"/>
    <w:rsid w:val="00F51358"/>
    <w:rsid w:val="00F5430F"/>
    <w:rsid w:val="00F56441"/>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43B"/>
    <w:rsid w:val="00FA4F14"/>
    <w:rsid w:val="00FB611D"/>
    <w:rsid w:val="00FC6B3A"/>
    <w:rsid w:val="00FC71D6"/>
    <w:rsid w:val="00FD4F97"/>
    <w:rsid w:val="00FE1CD1"/>
    <w:rsid w:val="00FE3F8C"/>
    <w:rsid w:val="00FE4127"/>
    <w:rsid w:val="00FE7068"/>
    <w:rsid w:val="00FE73F9"/>
    <w:rsid w:val="00FF0392"/>
    <w:rsid w:val="00FF18D9"/>
    <w:rsid w:val="00FF366F"/>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9750</Words>
  <Characters>5558</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2026-02-17T07:26:00Z</dcterms:created>
  <dcterms:modified xsi:type="dcterms:W3CDTF">2026-02-17T07:26:00Z</dcterms:modified>
</cp:coreProperties>
</file>