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41D91318" w:rsidR="00BC7F91" w:rsidRPr="003B2ABC" w:rsidRDefault="00346065" w:rsidP="00CC1341">
      <w:pPr>
        <w:keepNext/>
        <w:suppressAutoHyphens/>
        <w:contextualSpacing/>
        <w:jc w:val="center"/>
        <w:outlineLvl w:val="2"/>
        <w:rPr>
          <w:b/>
          <w:bCs/>
        </w:rPr>
      </w:pPr>
      <w:r w:rsidRPr="00D24252">
        <w:rPr>
          <w:b/>
        </w:rPr>
        <w:t>DĖL PANEVĖŽIO MIESTO SAVIVALDYBĖS TARYBOS SPRENDIMO</w:t>
      </w:r>
      <w:r>
        <w:rPr>
          <w:b/>
        </w:rPr>
        <w:t xml:space="preserve"> </w:t>
      </w:r>
      <w:r>
        <w:rPr>
          <w:b/>
          <w:caps/>
          <w:szCs w:val="26"/>
        </w:rPr>
        <w:t>„</w:t>
      </w:r>
      <w:r w:rsidR="00CC1341" w:rsidRPr="00CC1341">
        <w:rPr>
          <w:b/>
          <w:bCs/>
        </w:rPr>
        <w:t>DĖL ŽEMĖS SKLYPO (KADASTRO NR. 2701/0018:104), ESANČIO PANEVĖŽYJE, VILNIAUS G. 43,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82675E">
      <w:pPr>
        <w:pStyle w:val="Pagrindinistekstas3"/>
        <w:spacing w:line="354" w:lineRule="exact"/>
        <w:jc w:val="left"/>
        <w:rPr>
          <w:bCs/>
          <w:szCs w:val="24"/>
        </w:rPr>
      </w:pPr>
    </w:p>
    <w:p w14:paraId="3058845B" w14:textId="7994D63B" w:rsidR="00CE4261" w:rsidRPr="007D7B8A" w:rsidRDefault="00B91427" w:rsidP="0082675E">
      <w:pPr>
        <w:tabs>
          <w:tab w:val="left" w:pos="0"/>
        </w:tabs>
        <w:spacing w:line="354" w:lineRule="exact"/>
        <w:jc w:val="center"/>
      </w:pPr>
      <w:r>
        <w:t>202</w:t>
      </w:r>
      <w:r w:rsidR="00CC1341">
        <w:t>6</w:t>
      </w:r>
      <w:r w:rsidR="009D0F94">
        <w:t xml:space="preserve"> m</w:t>
      </w:r>
      <w:r w:rsidR="00EE4AB8">
        <w:t xml:space="preserve">. </w:t>
      </w:r>
      <w:r w:rsidR="00CC1341">
        <w:t>sausio 26</w:t>
      </w:r>
      <w:r w:rsidR="00D305A8">
        <w:t xml:space="preserve"> </w:t>
      </w:r>
      <w:r w:rsidR="00CE4261">
        <w:t>d.</w:t>
      </w:r>
    </w:p>
    <w:p w14:paraId="4EDA6EB9" w14:textId="77777777" w:rsidR="00C0510E" w:rsidRDefault="00C0510E" w:rsidP="0082675E">
      <w:pPr>
        <w:tabs>
          <w:tab w:val="left" w:pos="0"/>
        </w:tabs>
        <w:spacing w:line="354" w:lineRule="exact"/>
        <w:jc w:val="center"/>
      </w:pPr>
      <w:r>
        <w:t>Panevėžys</w:t>
      </w:r>
    </w:p>
    <w:p w14:paraId="2CD69CFA" w14:textId="77777777" w:rsidR="00C0510E" w:rsidRDefault="00C0510E" w:rsidP="0082675E">
      <w:pPr>
        <w:tabs>
          <w:tab w:val="left" w:pos="0"/>
        </w:tabs>
        <w:spacing w:line="354" w:lineRule="exact"/>
        <w:jc w:val="center"/>
      </w:pPr>
    </w:p>
    <w:p w14:paraId="587DBBBC" w14:textId="481801E8" w:rsidR="007C4488" w:rsidRPr="00477184" w:rsidRDefault="000C4CD9" w:rsidP="009125AE">
      <w:pPr>
        <w:tabs>
          <w:tab w:val="left" w:pos="0"/>
        </w:tabs>
        <w:spacing w:line="346" w:lineRule="exact"/>
        <w:ind w:firstLine="720"/>
        <w:jc w:val="both"/>
      </w:pPr>
      <w:r w:rsidRPr="00477184">
        <w:rPr>
          <w:b/>
        </w:rPr>
        <w:t>1. Sprendimo projekto tikslai ir uždaviniai:</w:t>
      </w:r>
      <w:r w:rsidRPr="00477184">
        <w:t xml:space="preserve"> </w:t>
      </w:r>
    </w:p>
    <w:p w14:paraId="1588D228" w14:textId="2A3FE7CB" w:rsidR="00AD14BD" w:rsidRPr="00477184" w:rsidRDefault="001217E9" w:rsidP="00CC1341">
      <w:pPr>
        <w:tabs>
          <w:tab w:val="left" w:pos="0"/>
        </w:tabs>
        <w:spacing w:line="346"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CC1341">
        <w:t>Dėl žemės sklypo (kadastro Nr. 2701/0018:104), esančio Panevėžyje, Vilniaus g. 43,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363C2C">
        <w:t xml:space="preserve">nustatyti </w:t>
      </w:r>
      <w:r w:rsidR="00CC1341" w:rsidRPr="00CC1341">
        <w:t xml:space="preserve">pastato – parduotuvės (unikalus Nr. 2796-3012-7011) </w:t>
      </w:r>
      <w:r w:rsidR="00CC1341">
        <w:rPr>
          <w:lang w:eastAsia="zh-CN"/>
        </w:rPr>
        <w:t xml:space="preserve">(toliau – Pastatas) </w:t>
      </w:r>
      <w:r w:rsidR="00352190">
        <w:t>589</w:t>
      </w:r>
      <w:r w:rsidR="00CC1341" w:rsidRPr="00CC1341">
        <w:t xml:space="preserve">/2238 daliai, kitų inžinerinių statinių – kiemo aikštelės (unikalus Nr. 2796-3012-7022) </w:t>
      </w:r>
      <w:r w:rsidR="00CC1341">
        <w:t xml:space="preserve">(toliau – Kiti inžineriniai statiniai) </w:t>
      </w:r>
      <w:r w:rsidR="00352190">
        <w:t>13</w:t>
      </w:r>
      <w:r w:rsidR="00CC1341" w:rsidRPr="00CC1341">
        <w:t xml:space="preserve">/50 daliai eksploatuoti reikalingą žemės sklypo (kadastro Nr. 2701/0018:104), esančio Panevėžyje, Vilniaus g. 43, (toliau – Žemės sklypas) dalies dydį – </w:t>
      </w:r>
      <w:r w:rsidR="00352190">
        <w:t>0,0617</w:t>
      </w:r>
      <w:r w:rsidR="00CC1341" w:rsidRPr="00CC1341">
        <w:t xml:space="preserve"> ha</w:t>
      </w:r>
      <w:r w:rsidR="00CC1341">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C52C97">
        <w:rPr>
          <w:lang w:eastAsia="en-US"/>
        </w:rPr>
        <w:t>ą</w:t>
      </w:r>
      <w:r w:rsidR="00C703BC" w:rsidRPr="00477184">
        <w:rPr>
          <w:lang w:eastAsia="en-US"/>
        </w:rPr>
        <w:t xml:space="preserve"> Žemės sklypo dal</w:t>
      </w:r>
      <w:r w:rsidR="00C52C97">
        <w:rPr>
          <w:lang w:eastAsia="en-US"/>
        </w:rPr>
        <w:t>į</w:t>
      </w:r>
      <w:r w:rsidR="00C703BC" w:rsidRPr="00477184">
        <w:rPr>
          <w:lang w:eastAsia="en-US"/>
        </w:rPr>
        <w:t xml:space="preserve"> </w:t>
      </w:r>
      <w:bookmarkEnd w:id="1"/>
      <w:r w:rsidR="00EB0D3B" w:rsidRPr="00EB0D3B">
        <w:rPr>
          <w:szCs w:val="20"/>
          <w:lang w:eastAsia="ar-SA"/>
        </w:rPr>
        <w:t>MB „Baltic iq“</w:t>
      </w:r>
      <w:r w:rsidR="00EB0D3B">
        <w:rPr>
          <w:szCs w:val="20"/>
          <w:lang w:eastAsia="ar-SA"/>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9125AE">
      <w:pPr>
        <w:spacing w:line="346"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1F02CDAA" w:rsidR="009502AB" w:rsidRPr="00477184" w:rsidRDefault="002557BD" w:rsidP="009125AE">
      <w:pPr>
        <w:tabs>
          <w:tab w:val="left" w:pos="0"/>
        </w:tabs>
        <w:spacing w:line="346" w:lineRule="exact"/>
        <w:ind w:firstLine="720"/>
        <w:jc w:val="both"/>
        <w:rPr>
          <w:bCs/>
        </w:rPr>
      </w:pPr>
      <w:r w:rsidRPr="002557BD">
        <w:rPr>
          <w:bCs/>
        </w:rPr>
        <w:t xml:space="preserve">Kadangi Žemės sklypą Savivaldybė valdo patikėjimo teise, todėl sprendimą išnuomoti Žemės sklypo </w:t>
      </w:r>
      <w:r w:rsidR="00352190">
        <w:rPr>
          <w:bCs/>
        </w:rPr>
        <w:t>0,0617</w:t>
      </w:r>
      <w:r w:rsidR="00C87006" w:rsidRPr="00C87006">
        <w:rPr>
          <w:bCs/>
        </w:rPr>
        <w:t xml:space="preserve"> ha </w:t>
      </w:r>
      <w:r w:rsidRPr="002557BD">
        <w:rPr>
          <w:bCs/>
        </w:rPr>
        <w:t>dal</w:t>
      </w:r>
      <w:r w:rsidR="00C87006">
        <w:rPr>
          <w:bCs/>
        </w:rPr>
        <w:t>į</w:t>
      </w:r>
      <w:r w:rsidRPr="002557BD">
        <w:rPr>
          <w:bCs/>
        </w:rPr>
        <w:t xml:space="preserve"> turėtų priimti Savivaldybės taryba.</w:t>
      </w:r>
    </w:p>
    <w:p w14:paraId="692012CD" w14:textId="7A4B18A8" w:rsidR="00F86AE4" w:rsidRPr="006C01AC" w:rsidRDefault="003D2A8C" w:rsidP="009125AE">
      <w:pPr>
        <w:spacing w:line="346" w:lineRule="exact"/>
        <w:ind w:firstLine="720"/>
        <w:jc w:val="both"/>
        <w:rPr>
          <w:lang w:eastAsia="en-US"/>
        </w:rPr>
      </w:pPr>
      <w:r w:rsidRPr="00477184">
        <w:t xml:space="preserve">Savivaldybės tarybai priėmus Projektą, </w:t>
      </w:r>
      <w:r w:rsidR="00EB0D3B" w:rsidRPr="00EB0D3B">
        <w:rPr>
          <w:szCs w:val="20"/>
          <w:lang w:eastAsia="ar-SA"/>
        </w:rPr>
        <w:t>MB „Baltic iq“</w:t>
      </w:r>
      <w:r w:rsidR="00EB0D3B">
        <w:rPr>
          <w:szCs w:val="20"/>
          <w:lang w:eastAsia="ar-SA"/>
        </w:rPr>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352190">
        <w:rPr>
          <w:lang w:eastAsia="en-US"/>
        </w:rPr>
        <w:t>0,0617</w:t>
      </w:r>
      <w:r w:rsidR="00C87006" w:rsidRPr="00C87006">
        <w:rPr>
          <w:lang w:eastAsia="en-US"/>
        </w:rPr>
        <w:t xml:space="preserve"> ha </w:t>
      </w:r>
      <w:r w:rsidR="00011EA0" w:rsidRPr="00477184">
        <w:rPr>
          <w:lang w:eastAsia="en-US"/>
        </w:rPr>
        <w:t>dal</w:t>
      </w:r>
      <w:r w:rsidR="00322154">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9125AE">
      <w:pPr>
        <w:spacing w:line="346"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9125AE">
      <w:pPr>
        <w:spacing w:line="346" w:lineRule="exact"/>
        <w:ind w:firstLine="720"/>
        <w:rPr>
          <w:bCs/>
        </w:rPr>
      </w:pPr>
      <w:r w:rsidRPr="006C01AC">
        <w:rPr>
          <w:bCs/>
        </w:rPr>
        <w:t xml:space="preserve">Papildomo finansavimo nereikės. </w:t>
      </w:r>
    </w:p>
    <w:p w14:paraId="1B8D89EF" w14:textId="77777777" w:rsidR="000C4CD9" w:rsidRPr="006C01AC" w:rsidRDefault="000C4CD9" w:rsidP="009125AE">
      <w:pPr>
        <w:tabs>
          <w:tab w:val="left" w:pos="0"/>
        </w:tabs>
        <w:spacing w:line="346"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11470281" w:rsidR="000D01FD" w:rsidRPr="006C01AC" w:rsidRDefault="007C4488" w:rsidP="009125AE">
      <w:pPr>
        <w:spacing w:line="346" w:lineRule="exact"/>
        <w:ind w:firstLine="720"/>
        <w:jc w:val="both"/>
        <w:rPr>
          <w:bCs/>
        </w:rPr>
      </w:pPr>
      <w:r>
        <w:rPr>
          <w:bCs/>
        </w:rPr>
        <w:t>S</w:t>
      </w:r>
      <w:r w:rsidR="003D2A8C" w:rsidRPr="006C01AC">
        <w:rPr>
          <w:bCs/>
        </w:rPr>
        <w:t>avivaldybės administracija 202</w:t>
      </w:r>
      <w:r w:rsidR="00F36153">
        <w:rPr>
          <w:bCs/>
        </w:rPr>
        <w:t>5</w:t>
      </w:r>
      <w:r w:rsidR="003D2A8C" w:rsidRPr="006C01AC">
        <w:rPr>
          <w:bCs/>
        </w:rPr>
        <w:t xml:space="preserve"> m.</w:t>
      </w:r>
      <w:r w:rsidR="00F36153">
        <w:rPr>
          <w:bCs/>
        </w:rPr>
        <w:t xml:space="preserve"> </w:t>
      </w:r>
      <w:r w:rsidR="00CC1341">
        <w:rPr>
          <w:bCs/>
        </w:rPr>
        <w:t>gruodžio 9</w:t>
      </w:r>
      <w:r w:rsidR="00A77635" w:rsidRPr="006C01AC">
        <w:rPr>
          <w:bCs/>
        </w:rPr>
        <w:t xml:space="preserve"> </w:t>
      </w:r>
      <w:r w:rsidR="003D2A8C" w:rsidRPr="006C01AC">
        <w:rPr>
          <w:bCs/>
        </w:rPr>
        <w:t xml:space="preserve">d. gavo </w:t>
      </w:r>
      <w:r w:rsidR="00EB0D3B" w:rsidRPr="00EB0D3B">
        <w:rPr>
          <w:szCs w:val="20"/>
          <w:lang w:eastAsia="ar-SA"/>
        </w:rPr>
        <w:t>MB „Baltic iq“</w:t>
      </w:r>
      <w:r w:rsidR="00EB0D3B">
        <w:rPr>
          <w:szCs w:val="20"/>
          <w:lang w:eastAsia="ar-SA"/>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A77635">
        <w:rPr>
          <w:bCs/>
        </w:rPr>
        <w:t>į</w:t>
      </w:r>
      <w:r w:rsidR="004518CB" w:rsidRPr="006C01AC">
        <w:rPr>
          <w:bCs/>
        </w:rPr>
        <w:t>, reikaling</w:t>
      </w:r>
      <w:r w:rsidR="00A77635">
        <w:rPr>
          <w:bCs/>
        </w:rPr>
        <w:t>ą</w:t>
      </w:r>
      <w:r w:rsidR="004518CB" w:rsidRPr="006C01AC">
        <w:rPr>
          <w:bCs/>
        </w:rPr>
        <w:t xml:space="preserve"> </w:t>
      </w:r>
      <w:r w:rsidR="00CC1341">
        <w:rPr>
          <w:bCs/>
        </w:rPr>
        <w:t xml:space="preserve">Pastato </w:t>
      </w:r>
      <w:r w:rsidR="00352190">
        <w:rPr>
          <w:bCs/>
        </w:rPr>
        <w:t>589</w:t>
      </w:r>
      <w:r w:rsidR="00CC1341">
        <w:rPr>
          <w:bCs/>
        </w:rPr>
        <w:t xml:space="preserve">/2238 daliai, Kitų inžinerinių statinių </w:t>
      </w:r>
      <w:r w:rsidR="00352190">
        <w:rPr>
          <w:bCs/>
        </w:rPr>
        <w:t>13</w:t>
      </w:r>
      <w:r w:rsidR="00CC1341">
        <w:rPr>
          <w:bCs/>
        </w:rPr>
        <w:t>/50 daliai</w:t>
      </w:r>
      <w:r w:rsidR="00F36153">
        <w:rPr>
          <w:bCs/>
        </w:rPr>
        <w:t xml:space="preserve"> </w:t>
      </w:r>
      <w:r w:rsidR="0001132A" w:rsidRPr="006C01AC">
        <w:rPr>
          <w:bCs/>
        </w:rPr>
        <w:t>eksploatuoti</w:t>
      </w:r>
      <w:r w:rsidR="009443EB">
        <w:rPr>
          <w:bCs/>
        </w:rPr>
        <w:t xml:space="preserve">. </w:t>
      </w:r>
    </w:p>
    <w:p w14:paraId="616CEEB5" w14:textId="0C3B1148" w:rsidR="00DD13F8" w:rsidRPr="006C01AC" w:rsidRDefault="00F36153" w:rsidP="009125AE">
      <w:pPr>
        <w:spacing w:line="346" w:lineRule="exact"/>
        <w:ind w:firstLine="720"/>
        <w:jc w:val="both"/>
        <w:rPr>
          <w:bCs/>
        </w:rPr>
      </w:pPr>
      <w:r w:rsidRPr="00F36153">
        <w:rPr>
          <w:bCs/>
        </w:rPr>
        <w:t>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DD13F8" w:rsidRPr="006C01AC">
        <w:rPr>
          <w:bCs/>
        </w:rPr>
        <w:t xml:space="preserve">. </w:t>
      </w:r>
    </w:p>
    <w:p w14:paraId="2A235D48" w14:textId="77777777" w:rsidR="00F36153" w:rsidRDefault="00F36153" w:rsidP="009125AE">
      <w:pPr>
        <w:spacing w:line="346" w:lineRule="exact"/>
        <w:ind w:firstLine="720"/>
        <w:jc w:val="both"/>
        <w:rPr>
          <w:bCs/>
        </w:rPr>
      </w:pPr>
      <w:r w:rsidRPr="00F36153">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49D3F94F" w:rsidR="00DD13F8" w:rsidRPr="006C01AC" w:rsidRDefault="00F36153" w:rsidP="009125AE">
      <w:pPr>
        <w:spacing w:line="346" w:lineRule="exact"/>
        <w:ind w:firstLine="720"/>
        <w:jc w:val="both"/>
        <w:rPr>
          <w:bCs/>
        </w:rPr>
      </w:pPr>
      <w:r w:rsidRPr="00F36153">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Pr="00F36153">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sidRPr="006C01AC">
        <w:rPr>
          <w:bCs/>
        </w:rPr>
        <w:t>.</w:t>
      </w:r>
    </w:p>
    <w:p w14:paraId="6231628D" w14:textId="4CBE8D2F" w:rsidR="00400757" w:rsidRPr="006C01AC" w:rsidRDefault="00F36153" w:rsidP="009125AE">
      <w:pPr>
        <w:spacing w:line="346" w:lineRule="exact"/>
        <w:ind w:firstLine="720"/>
        <w:jc w:val="both"/>
        <w:rPr>
          <w:bCs/>
        </w:rPr>
      </w:pPr>
      <w:r w:rsidRPr="00F36153">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00400757" w:rsidRPr="006C01AC">
        <w:rPr>
          <w:bCs/>
        </w:rPr>
        <w:t xml:space="preserve">. </w:t>
      </w:r>
    </w:p>
    <w:p w14:paraId="237C788E" w14:textId="20882EF9" w:rsidR="00400757" w:rsidRDefault="00F36153" w:rsidP="009125AE">
      <w:pPr>
        <w:tabs>
          <w:tab w:val="left" w:pos="0"/>
        </w:tabs>
        <w:spacing w:line="346" w:lineRule="exact"/>
        <w:ind w:firstLine="720"/>
        <w:jc w:val="both"/>
      </w:pPr>
      <w:r w:rsidRPr="00F36153">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CC1341">
        <w:rPr>
          <w:color w:val="000000"/>
        </w:rPr>
        <w:t>6</w:t>
      </w:r>
      <w:r w:rsidRPr="00F36153">
        <w:rPr>
          <w:color w:val="000000"/>
        </w:rPr>
        <w:t xml:space="preserve"> m. </w:t>
      </w:r>
      <w:r w:rsidR="00CC1341">
        <w:rPr>
          <w:color w:val="000000"/>
        </w:rPr>
        <w:t>sausio 1</w:t>
      </w:r>
      <w:r w:rsidR="00352190">
        <w:rPr>
          <w:color w:val="000000"/>
        </w:rPr>
        <w:t>4</w:t>
      </w:r>
      <w:r w:rsidRPr="00F36153">
        <w:rPr>
          <w:color w:val="000000"/>
        </w:rPr>
        <w:t xml:space="preserve"> d. patikrinimo aktas Nr. ŽPa-</w:t>
      </w:r>
      <w:r w:rsidR="00352190">
        <w:rPr>
          <w:color w:val="000000"/>
        </w:rPr>
        <w:t>5</w:t>
      </w:r>
      <w:r w:rsidRPr="00F36153">
        <w:rPr>
          <w:color w:val="000000"/>
        </w:rPr>
        <w:t>), nustatyta, kad Žemės sklype esantis Pastatas</w:t>
      </w:r>
      <w:r w:rsidR="00CC1341">
        <w:rPr>
          <w:color w:val="000000"/>
        </w:rPr>
        <w:t xml:space="preserve"> </w:t>
      </w:r>
      <w:r w:rsidRPr="00F36153">
        <w:rPr>
          <w:color w:val="000000"/>
        </w:rPr>
        <w:t>yra tinkamas naudoti ir yra naudojamas pagal Nekilnojamojo turto registre įregistruotą jo tiesioginę paskirtį</w:t>
      </w:r>
      <w:r w:rsidR="00942844">
        <w:t>.</w:t>
      </w:r>
    </w:p>
    <w:p w14:paraId="63B4F5C7" w14:textId="13AD8B5D" w:rsidR="00D133F6" w:rsidRPr="002E4287" w:rsidRDefault="00D133F6" w:rsidP="009125AE">
      <w:pPr>
        <w:spacing w:line="346"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2"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2"/>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9125AE">
      <w:pPr>
        <w:spacing w:line="346" w:lineRule="exact"/>
        <w:ind w:firstLine="720"/>
        <w:rPr>
          <w:rFonts w:cs="Arial"/>
          <w:color w:val="000000"/>
        </w:rPr>
      </w:pPr>
      <w:r w:rsidRPr="002E4287">
        <w:rPr>
          <w:rFonts w:cs="Arial"/>
          <w:color w:val="000000"/>
        </w:rPr>
        <w:t>čia:</w:t>
      </w:r>
    </w:p>
    <w:p w14:paraId="2D008C16" w14:textId="7C4E2DA2"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9125AE">
      <w:pPr>
        <w:spacing w:line="346"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54D02A4E" w14:textId="19A684F5" w:rsidR="004A498A" w:rsidRPr="009125AE" w:rsidRDefault="00CC1341" w:rsidP="009125AE">
      <w:pPr>
        <w:spacing w:line="346" w:lineRule="exact"/>
        <w:ind w:firstLine="709"/>
        <w:jc w:val="both"/>
        <w:rPr>
          <w:lang w:eastAsia="en-US"/>
        </w:rPr>
      </w:pPr>
      <w:r w:rsidRPr="00CC1341">
        <w:rPr>
          <w:lang w:eastAsia="en-US"/>
        </w:rPr>
        <w:t>kai statinio ar įrenginio užimamas plotas ≥ 250 m2 ir &lt; 2 000 m2, – S</w:t>
      </w:r>
      <w:r w:rsidRPr="002518F8">
        <w:rPr>
          <w:vertAlign w:val="subscript"/>
          <w:lang w:eastAsia="en-US"/>
        </w:rPr>
        <w:t>priež</w:t>
      </w:r>
      <w:r w:rsidRPr="00CC1341">
        <w:rPr>
          <w:lang w:eastAsia="en-US"/>
        </w:rPr>
        <w:t xml:space="preserve"> = 6 √A</w:t>
      </w:r>
      <w:r w:rsidRPr="002518F8">
        <w:rPr>
          <w:vertAlign w:val="subscript"/>
          <w:lang w:eastAsia="en-US"/>
        </w:rPr>
        <w:t>stat</w:t>
      </w:r>
      <w:r w:rsidRPr="00CC1341">
        <w:rPr>
          <w:lang w:eastAsia="en-US"/>
        </w:rPr>
        <w:t xml:space="preserve"> * 3,00</w:t>
      </w:r>
      <w:r>
        <w:rPr>
          <w:lang w:eastAsia="en-US"/>
        </w:rPr>
        <w:t>.</w:t>
      </w:r>
    </w:p>
    <w:p w14:paraId="6028E1D7" w14:textId="28DE5A74" w:rsidR="00DC3E66" w:rsidRDefault="00D133F6" w:rsidP="009125AE">
      <w:pPr>
        <w:tabs>
          <w:tab w:val="left" w:pos="0"/>
        </w:tabs>
        <w:spacing w:line="346" w:lineRule="exact"/>
        <w:ind w:firstLine="720"/>
        <w:jc w:val="both"/>
        <w:rPr>
          <w:rFonts w:cs="Arial"/>
          <w:color w:val="000000"/>
        </w:rPr>
      </w:pPr>
      <w:r w:rsidRPr="00CC1341">
        <w:rPr>
          <w:rFonts w:cs="Arial"/>
          <w:color w:val="000000"/>
        </w:rPr>
        <w:t xml:space="preserve">Pagal Metodikos </w:t>
      </w:r>
      <w:r w:rsidR="00C87006" w:rsidRPr="00CC1341">
        <w:rPr>
          <w:rFonts w:cs="Arial"/>
          <w:color w:val="000000"/>
        </w:rPr>
        <w:t xml:space="preserve">III </w:t>
      </w:r>
      <w:r w:rsidR="00F701E1" w:rsidRPr="00CC1341">
        <w:rPr>
          <w:rFonts w:cs="Arial"/>
          <w:color w:val="000000"/>
        </w:rPr>
        <w:t xml:space="preserve">skyriaus </w:t>
      </w:r>
      <w:r w:rsidRPr="00CC1341">
        <w:rPr>
          <w:rFonts w:cs="Arial"/>
          <w:color w:val="000000"/>
        </w:rPr>
        <w:t xml:space="preserve">nuostatas </w:t>
      </w:r>
      <w:r w:rsidR="00CC1341" w:rsidRPr="00CC1341">
        <w:rPr>
          <w:rFonts w:cs="Arial"/>
          <w:color w:val="000000"/>
        </w:rPr>
        <w:t xml:space="preserve">apskaičiuotas Pastatui eksploatuoti reikalingas </w:t>
      </w:r>
      <w:r w:rsidR="00C12044">
        <w:rPr>
          <w:rFonts w:cs="Arial"/>
          <w:color w:val="000000"/>
        </w:rPr>
        <w:t>ž</w:t>
      </w:r>
      <w:r w:rsidR="00CC1341" w:rsidRPr="00CC1341">
        <w:rPr>
          <w:rFonts w:cs="Arial"/>
          <w:color w:val="000000"/>
        </w:rPr>
        <w:t>emės sklypo būtinasis dydis yra 1511 kv. m (S</w:t>
      </w:r>
      <w:r w:rsidR="00CC1341" w:rsidRPr="002518F8">
        <w:rPr>
          <w:rFonts w:cs="Arial"/>
          <w:color w:val="000000"/>
          <w:vertAlign w:val="subscript"/>
        </w:rPr>
        <w:t>priež</w:t>
      </w:r>
      <w:r w:rsidR="00CC1341" w:rsidRPr="00CC1341">
        <w:rPr>
          <w:rFonts w:cs="Arial"/>
          <w:color w:val="000000"/>
        </w:rPr>
        <w:t xml:space="preserve"> = 6√955*3,00=556 kv. m; S</w:t>
      </w:r>
      <w:r w:rsidR="00CC1341" w:rsidRPr="002518F8">
        <w:rPr>
          <w:rFonts w:cs="Arial"/>
          <w:color w:val="000000"/>
          <w:vertAlign w:val="subscript"/>
        </w:rPr>
        <w:t>min</w:t>
      </w:r>
      <w:r w:rsidR="00CC1341" w:rsidRPr="00CC1341">
        <w:rPr>
          <w:rFonts w:cs="Arial"/>
          <w:color w:val="000000"/>
        </w:rPr>
        <w:t>=556+955=1511 kv. m).</w:t>
      </w:r>
      <w:r w:rsidR="002557BD" w:rsidRPr="002557BD">
        <w:rPr>
          <w:rFonts w:cs="Arial"/>
          <w:color w:val="000000"/>
        </w:rPr>
        <w:t xml:space="preserve"> </w:t>
      </w:r>
      <w:r w:rsidR="00CC1341" w:rsidRPr="00CC1341">
        <w:rPr>
          <w:rFonts w:cs="Arial"/>
          <w:color w:val="000000"/>
        </w:rPr>
        <w:t xml:space="preserve">Panevėžio miesto valdybos 1992 m. rugsėjo 28 d. potvarkiu Nr. 497v „Dėl privatizuojamų objektų </w:t>
      </w:r>
      <w:r w:rsidR="00CC1341" w:rsidRPr="00CC1341">
        <w:rPr>
          <w:rFonts w:cs="Arial"/>
          <w:color w:val="000000"/>
        </w:rPr>
        <w:lastRenderedPageBreak/>
        <w:t>sklypų dydžių nustatymo“ (toliau – Potvarkis) Žemės sklypui nustatytas 2375 kv. m plotas.</w:t>
      </w:r>
      <w:r w:rsidR="00CC1341">
        <w:rPr>
          <w:rFonts w:cs="Arial"/>
          <w:color w:val="000000"/>
        </w:rPr>
        <w:t xml:space="preserve"> </w:t>
      </w:r>
      <w:r w:rsidR="00CC1341" w:rsidRPr="00CC1341">
        <w:rPr>
          <w:rFonts w:cs="Arial"/>
          <w:color w:val="000000"/>
        </w:rPr>
        <w:t>Įvertinus tai, kad Žemės sklypo plotas nustatytas Potvarkiu iki Metodikos įsigaliojimo ir toks Žemės sklypo plotas yra šiuo metu faktiškai naudojamas (Metodikos 13.3 papunktis), nustatyta, kad 0,2346 ha plotas yra tinkamo dydžio.</w:t>
      </w:r>
    </w:p>
    <w:p w14:paraId="08687EC9" w14:textId="27E7742E" w:rsidR="00137CE7" w:rsidRPr="006C01AC" w:rsidRDefault="00137CE7" w:rsidP="009125AE">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w:t>
      </w:r>
      <w:r w:rsidR="00CC1341" w:rsidRPr="00CC1341">
        <w:rPr>
          <w:color w:val="000000"/>
        </w:rPr>
        <w:t xml:space="preserve">Pastato </w:t>
      </w:r>
      <w:r w:rsidR="00352190">
        <w:rPr>
          <w:color w:val="000000"/>
        </w:rPr>
        <w:t>589</w:t>
      </w:r>
      <w:r w:rsidR="00CC1341" w:rsidRPr="00CC1341">
        <w:rPr>
          <w:color w:val="000000"/>
        </w:rPr>
        <w:t xml:space="preserve">/2238 daliai </w:t>
      </w:r>
      <w:r w:rsidRPr="00137CE7">
        <w:rPr>
          <w:color w:val="000000"/>
        </w:rPr>
        <w:t xml:space="preserve">eksploatuoti nustatytas reikalingas Žemės sklypo dalies dydis – </w:t>
      </w:r>
      <w:r w:rsidR="00352190">
        <w:rPr>
          <w:color w:val="000000"/>
        </w:rPr>
        <w:t>0,0617</w:t>
      </w:r>
      <w:r w:rsidR="002F3674" w:rsidRPr="002F3674">
        <w:rPr>
          <w:color w:val="000000"/>
        </w:rPr>
        <w:t xml:space="preserve"> ha</w:t>
      </w:r>
      <w:r w:rsidR="002F3674">
        <w:rPr>
          <w:color w:val="000000"/>
        </w:rPr>
        <w:t>.</w:t>
      </w:r>
    </w:p>
    <w:p w14:paraId="48E68DB2" w14:textId="32A5CF97" w:rsidR="0027021E" w:rsidRPr="006C01AC" w:rsidRDefault="0027021E" w:rsidP="009125AE">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816A5D">
        <w:rPr>
          <w:color w:val="000000"/>
        </w:rPr>
        <w:t>ui</w:t>
      </w:r>
      <w:r w:rsidRPr="006C01AC">
        <w:rPr>
          <w:color w:val="000000"/>
        </w:rPr>
        <w:t>. Pasirašydam</w:t>
      </w:r>
      <w:r w:rsidR="00816A5D">
        <w:rPr>
          <w:color w:val="000000"/>
        </w:rPr>
        <w:t>as</w:t>
      </w:r>
      <w:r w:rsidRPr="006C01AC">
        <w:rPr>
          <w:color w:val="000000"/>
        </w:rPr>
        <w:t xml:space="preserve"> sutarties projekte nuomininka</w:t>
      </w:r>
      <w:r w:rsidR="00816A5D">
        <w:rPr>
          <w:color w:val="000000"/>
        </w:rPr>
        <w:t>s</w:t>
      </w:r>
      <w:r w:rsidRPr="006C01AC">
        <w:rPr>
          <w:color w:val="000000"/>
        </w:rPr>
        <w:t xml:space="preserve">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EB0D3B" w:rsidRPr="00EB0D3B">
        <w:rPr>
          <w:szCs w:val="20"/>
          <w:lang w:eastAsia="ar-SA"/>
        </w:rPr>
        <w:t>MB „Baltic iq“</w:t>
      </w:r>
      <w:r w:rsidR="00C0437F" w:rsidRPr="006C01AC">
        <w:rPr>
          <w:i/>
          <w:iCs/>
        </w:rPr>
        <w:t>.</w:t>
      </w:r>
    </w:p>
    <w:p w14:paraId="7820F35A" w14:textId="77777777" w:rsidR="002F3674" w:rsidRDefault="002F3674" w:rsidP="009125AE">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4857C26" w14:textId="77777777" w:rsidR="00CC1341" w:rsidRDefault="00CC1341" w:rsidP="00B07FEF">
      <w:pPr>
        <w:widowControl w:val="0"/>
        <w:spacing w:line="360" w:lineRule="exact"/>
        <w:ind w:firstLine="720"/>
        <w:jc w:val="both"/>
        <w:rPr>
          <w:szCs w:val="20"/>
          <w:lang w:eastAsia="en-US"/>
        </w:rPr>
      </w:pPr>
      <w:r w:rsidRPr="00CC1341">
        <w:rPr>
          <w:szCs w:val="20"/>
          <w:lang w:eastAsia="en-US"/>
        </w:rPr>
        <w:t>Žemės sklypo nuomos terminas apskaičiuojamas 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 Žemės sklypo nuomos terminas apskaičiuotas pagal formulę:</w:t>
      </w:r>
    </w:p>
    <w:p w14:paraId="28948833" w14:textId="0CA34B65" w:rsidR="00CC1341" w:rsidRPr="00CC1341" w:rsidRDefault="00CC1341" w:rsidP="00CC1341">
      <w:pPr>
        <w:widowControl w:val="0"/>
        <w:spacing w:line="360" w:lineRule="exact"/>
        <w:ind w:firstLine="720"/>
        <w:jc w:val="both"/>
        <w:rPr>
          <w:szCs w:val="20"/>
          <w:lang w:eastAsia="en-US"/>
        </w:rPr>
      </w:pPr>
      <w:r w:rsidRPr="00CC1341">
        <w:rPr>
          <w:szCs w:val="20"/>
          <w:lang w:eastAsia="en-US"/>
        </w:rPr>
        <w:t>T = (S – (S x (N / 100)) + M) – M1;</w:t>
      </w:r>
    </w:p>
    <w:p w14:paraId="6539CBB1"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T – maksimalus galimas žemės nuomos terminas;</w:t>
      </w:r>
    </w:p>
    <w:p w14:paraId="754823DB"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S – statinio ar įrenginio gyvavimo trukmė, numatyta pagal Reglamentą;</w:t>
      </w:r>
    </w:p>
    <w:p w14:paraId="6B94919A"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lastRenderedPageBreak/>
        <w:t>N – statinio ar įrenginio nusidėvėjimo procentas;</w:t>
      </w:r>
    </w:p>
    <w:p w14:paraId="3DA2A354"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M – statinio ar įrenginio  nusidėvėjimo duomenų nustatymo metai;</w:t>
      </w:r>
    </w:p>
    <w:p w14:paraId="77F87D84" w14:textId="6C510F05" w:rsidR="00B07FEF" w:rsidRPr="00F67870" w:rsidRDefault="00CC1341" w:rsidP="00CC1341">
      <w:pPr>
        <w:widowControl w:val="0"/>
        <w:spacing w:line="360" w:lineRule="exact"/>
        <w:ind w:firstLine="720"/>
        <w:jc w:val="both"/>
        <w:rPr>
          <w:szCs w:val="20"/>
          <w:lang w:eastAsia="en-US"/>
        </w:rPr>
      </w:pPr>
      <w:r w:rsidRPr="00CC1341">
        <w:rPr>
          <w:szCs w:val="20"/>
          <w:lang w:eastAsia="en-US"/>
        </w:rPr>
        <w:t>M1 – einamieji metai.</w:t>
      </w:r>
    </w:p>
    <w:p w14:paraId="7D8FBE1C" w14:textId="69676556" w:rsidR="00693199" w:rsidRPr="00FA7F45" w:rsidRDefault="00693199" w:rsidP="00693199">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 </w:t>
      </w:r>
      <w:r w:rsidRPr="00FA7F45">
        <w:rPr>
          <w:szCs w:val="20"/>
          <w:lang w:eastAsia="en-US"/>
        </w:rPr>
        <w:t xml:space="preserve">yra </w:t>
      </w:r>
      <w:r>
        <w:rPr>
          <w:szCs w:val="20"/>
          <w:lang w:eastAsia="en-US"/>
        </w:rPr>
        <w:t>prekybos</w:t>
      </w:r>
      <w:r w:rsidRPr="00FA7F45">
        <w:rPr>
          <w:szCs w:val="20"/>
          <w:lang w:eastAsia="en-US"/>
        </w:rPr>
        <w:t xml:space="preserve"> paskirties, pastatytas iš plytų mūro, gyvavimo trukmė (saugaus naudojimo terminas) – 100 metų (Reglamento </w:t>
      </w:r>
      <w:r>
        <w:rPr>
          <w:szCs w:val="20"/>
          <w:lang w:eastAsia="en-US"/>
        </w:rPr>
        <w:t>10</w:t>
      </w:r>
      <w:r w:rsidRPr="00FA7F45">
        <w:rPr>
          <w:szCs w:val="20"/>
          <w:lang w:eastAsia="en-US"/>
        </w:rPr>
        <w:t xml:space="preserve">.1 papunktis), fizinio nusidėvėjimo procentas – </w:t>
      </w:r>
      <w:r>
        <w:rPr>
          <w:szCs w:val="20"/>
          <w:lang w:eastAsia="en-US"/>
        </w:rPr>
        <w:t>39</w:t>
      </w:r>
      <w:r w:rsidRPr="00FA7F45">
        <w:rPr>
          <w:szCs w:val="20"/>
          <w:lang w:eastAsia="en-US"/>
        </w:rPr>
        <w:t xml:space="preserve"> %, kadastro duomenų nustatymo data – </w:t>
      </w:r>
      <w:r>
        <w:rPr>
          <w:szCs w:val="20"/>
          <w:lang w:eastAsia="en-US"/>
        </w:rPr>
        <w:t>2012</w:t>
      </w:r>
      <w:r w:rsidRPr="00FA7F45">
        <w:rPr>
          <w:szCs w:val="20"/>
          <w:lang w:eastAsia="en-US"/>
        </w:rPr>
        <w:t xml:space="preserve"> m. </w:t>
      </w:r>
      <w:r>
        <w:rPr>
          <w:szCs w:val="20"/>
          <w:lang w:eastAsia="en-US"/>
        </w:rPr>
        <w:t>rugsėjo 6</w:t>
      </w:r>
      <w:r w:rsidRPr="00FA7F45">
        <w:rPr>
          <w:szCs w:val="20"/>
          <w:lang w:eastAsia="en-US"/>
        </w:rPr>
        <w:t xml:space="preserve"> d., einamieji metai – 202</w:t>
      </w:r>
      <w:r>
        <w:rPr>
          <w:szCs w:val="20"/>
          <w:lang w:eastAsia="en-US"/>
        </w:rPr>
        <w:t>6</w:t>
      </w:r>
      <w:r w:rsidRPr="00FA7F45">
        <w:rPr>
          <w:szCs w:val="20"/>
          <w:lang w:eastAsia="en-US"/>
        </w:rPr>
        <w:t>;</w:t>
      </w:r>
    </w:p>
    <w:p w14:paraId="0E7D469D" w14:textId="1EF15C87" w:rsidR="00693199" w:rsidRDefault="00693199" w:rsidP="00693199">
      <w:pPr>
        <w:widowControl w:val="0"/>
        <w:spacing w:line="360" w:lineRule="exact"/>
        <w:ind w:firstLine="720"/>
        <w:jc w:val="both"/>
        <w:rPr>
          <w:szCs w:val="20"/>
          <w:lang w:eastAsia="en-US"/>
        </w:rPr>
      </w:pPr>
      <w:r w:rsidRPr="00FA7F45">
        <w:rPr>
          <w:szCs w:val="20"/>
          <w:lang w:eastAsia="en-US"/>
        </w:rPr>
        <w:t>T = (100 – (100 x (</w:t>
      </w:r>
      <w:r>
        <w:rPr>
          <w:szCs w:val="20"/>
          <w:lang w:eastAsia="en-US"/>
        </w:rPr>
        <w:t>39</w:t>
      </w:r>
      <w:r w:rsidRPr="00FA7F45">
        <w:rPr>
          <w:szCs w:val="20"/>
          <w:lang w:eastAsia="en-US"/>
        </w:rPr>
        <w:t xml:space="preserve"> / 100)) + </w:t>
      </w:r>
      <w:r>
        <w:rPr>
          <w:szCs w:val="20"/>
          <w:lang w:eastAsia="en-US"/>
        </w:rPr>
        <w:t>2012</w:t>
      </w:r>
      <w:r w:rsidRPr="00FA7F45">
        <w:rPr>
          <w:szCs w:val="20"/>
          <w:lang w:eastAsia="en-US"/>
        </w:rPr>
        <w:t>) – 202</w:t>
      </w:r>
      <w:r>
        <w:rPr>
          <w:szCs w:val="20"/>
          <w:lang w:eastAsia="en-US"/>
        </w:rPr>
        <w:t>6</w:t>
      </w:r>
      <w:r w:rsidRPr="00FA7F45">
        <w:rPr>
          <w:szCs w:val="20"/>
          <w:lang w:eastAsia="en-US"/>
        </w:rPr>
        <w:t xml:space="preserve"> = </w:t>
      </w:r>
      <w:r>
        <w:rPr>
          <w:szCs w:val="20"/>
          <w:lang w:eastAsia="en-US"/>
        </w:rPr>
        <w:t>47.</w:t>
      </w:r>
    </w:p>
    <w:p w14:paraId="6D70245A"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56B8EFC9" w14:textId="13C4F21A" w:rsidR="0082675E" w:rsidRDefault="00693199" w:rsidP="009125AE">
      <w:pPr>
        <w:widowControl w:val="0"/>
        <w:spacing w:line="346" w:lineRule="exact"/>
        <w:ind w:firstLine="720"/>
        <w:jc w:val="both"/>
        <w:rPr>
          <w:szCs w:val="20"/>
          <w:lang w:eastAsia="en-US"/>
        </w:rPr>
      </w:pPr>
      <w:r w:rsidRPr="00693199">
        <w:rPr>
          <w:szCs w:val="20"/>
          <w:lang w:eastAsia="en-US"/>
        </w:rPr>
        <w:t xml:space="preserve">Žemės sklypo dalies vertė – </w:t>
      </w:r>
      <w:r w:rsidR="00352190" w:rsidRPr="00352190">
        <w:rPr>
          <w:szCs w:val="20"/>
          <w:lang w:eastAsia="en-US"/>
        </w:rPr>
        <w:t>34 979,00 Eur (trisdešimt keturi tūkstančiai devyni šimtai septyniasdešimt devyni eurai)</w:t>
      </w:r>
      <w:r w:rsidRPr="00693199">
        <w:rPr>
          <w:szCs w:val="20"/>
          <w:lang w:eastAsia="en-US"/>
        </w:rPr>
        <w:t>, apskaičiuota pagal 2026 m. sausio 1 d. taikytus žemės verčių žemėlapius, patvirtintus Nacionalinės žemės tarnybos prie Aplinkos ministerijos direktoriaus (toliau – Nacionalinė žemės tarnyba) 2025 m. gruodžio 12 d. įsakymu Nr. 1P-1342-(1.1 E.) „Dėl masinio žemės vertinimo dokumentų patvirtinimo“.</w:t>
      </w:r>
    </w:p>
    <w:p w14:paraId="53E90494" w14:textId="6DD79025"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Pagal Žemės įstatymo 36² straipsnio </w:t>
      </w:r>
      <w:r w:rsidR="00664AF7">
        <w:rPr>
          <w:szCs w:val="20"/>
          <w:lang w:eastAsia="en-US"/>
        </w:rPr>
        <w:t>8</w:t>
      </w:r>
      <w:r w:rsidRPr="0082675E">
        <w:rPr>
          <w:szCs w:val="20"/>
          <w:lang w:eastAsia="en-US"/>
        </w:rPr>
        <w:t xml:space="preserve">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3626E4A1" w14:textId="5414F9B9" w:rsidR="008C5FAD" w:rsidRDefault="008C5FAD" w:rsidP="008C5FAD">
      <w:pPr>
        <w:widowControl w:val="0"/>
        <w:spacing w:line="360" w:lineRule="exact"/>
        <w:ind w:firstLine="720"/>
        <w:jc w:val="both"/>
        <w:rPr>
          <w:lang w:eastAsia="en-US"/>
        </w:rPr>
      </w:pPr>
      <w:r w:rsidRPr="00C3499B">
        <w:rPr>
          <w:lang w:eastAsia="en-US"/>
        </w:rPr>
        <w:t xml:space="preserve">Kadangi Žemės sklypas yra saugomoje teritorijoje, vadovaujantis Žemės įstatymo 36² straipsnio </w:t>
      </w:r>
      <w:r w:rsidR="00034D28">
        <w:rPr>
          <w:lang w:eastAsia="en-US"/>
        </w:rPr>
        <w:t>8</w:t>
      </w:r>
      <w:r w:rsidRPr="00C3499B">
        <w:rPr>
          <w:lang w:eastAsia="en-US"/>
        </w:rPr>
        <w:t xml:space="preserve"> dalimi, Projektas buvo pateiktas vertinti Nacionalinei žemės tarnybai. Nacionalinės žemės tarnybos išvada Nr. </w:t>
      </w:r>
      <w:r w:rsidRPr="008C5FAD">
        <w:rPr>
          <w:lang w:eastAsia="en-US"/>
        </w:rPr>
        <w:t>IS-159</w:t>
      </w:r>
      <w:r w:rsidRPr="00C3499B">
        <w:rPr>
          <w:lang w:eastAsia="en-US"/>
        </w:rPr>
        <w:t xml:space="preserve"> </w:t>
      </w:r>
      <w:r w:rsidRPr="008C5FAD">
        <w:rPr>
          <w:lang w:eastAsia="en-US"/>
        </w:rPr>
        <w:t>„Išvada dėl valstybinės žemės nuomos sutarties projekto atitikties teisės aktų reikalavimams</w:t>
      </w:r>
      <w:r w:rsidRPr="00C3499B">
        <w:rPr>
          <w:lang w:eastAsia="en-US"/>
        </w:rPr>
        <w:t>“ priimta 202</w:t>
      </w:r>
      <w:r>
        <w:rPr>
          <w:lang w:eastAsia="en-US"/>
        </w:rPr>
        <w:t>6</w:t>
      </w:r>
      <w:r w:rsidRPr="00C3499B">
        <w:rPr>
          <w:lang w:eastAsia="en-US"/>
        </w:rPr>
        <w:t xml:space="preserve"> m. </w:t>
      </w:r>
      <w:r>
        <w:rPr>
          <w:lang w:eastAsia="en-US"/>
        </w:rPr>
        <w:t xml:space="preserve">vasario 10 </w:t>
      </w:r>
      <w:r w:rsidRPr="00C3499B">
        <w:rPr>
          <w:lang w:eastAsia="en-US"/>
        </w:rPr>
        <w:t>d. ir šioje išvadoje nurodyta, kad prie Projekto pridėtas valstybinės žemės panaudos sutarties projektas atitinka teisės aktų reikalavimus. Atsižvelgiant į tai, Savivaldybės tarybai nėra kliūčių priimti Projektą.</w:t>
      </w:r>
    </w:p>
    <w:p w14:paraId="139E888D" w14:textId="32F80258" w:rsidR="004363F9" w:rsidRPr="006C01AC" w:rsidRDefault="000C4CD9" w:rsidP="009125AE">
      <w:pPr>
        <w:widowControl w:val="0"/>
        <w:spacing w:line="346" w:lineRule="exact"/>
        <w:ind w:firstLine="720"/>
        <w:jc w:val="both"/>
        <w:rPr>
          <w:lang w:eastAsia="en-US"/>
        </w:rPr>
      </w:pPr>
      <w:r w:rsidRPr="006C01AC">
        <w:rPr>
          <w:b/>
        </w:rPr>
        <w:t>5. Kieno iniciatyva parengtas sprendimo projektas:</w:t>
      </w:r>
      <w:r w:rsidRPr="006C01AC">
        <w:t xml:space="preserve"> </w:t>
      </w:r>
    </w:p>
    <w:p w14:paraId="586781C8" w14:textId="4FDB6388" w:rsidR="00C91762" w:rsidRPr="006C01AC" w:rsidRDefault="00EB0D3B" w:rsidP="009125AE">
      <w:pPr>
        <w:widowControl w:val="0"/>
        <w:spacing w:line="346" w:lineRule="exact"/>
        <w:ind w:firstLine="720"/>
        <w:jc w:val="both"/>
      </w:pPr>
      <w:r w:rsidRPr="00EB0D3B">
        <w:rPr>
          <w:szCs w:val="20"/>
          <w:lang w:eastAsia="ar-SA"/>
        </w:rPr>
        <w:t>MB „Baltic iq“</w:t>
      </w:r>
      <w:r>
        <w:rPr>
          <w:szCs w:val="20"/>
          <w:lang w:eastAsia="ar-SA"/>
        </w:rPr>
        <w:t xml:space="preserve"> </w:t>
      </w:r>
      <w:r w:rsidR="00C91762" w:rsidRPr="006C01AC">
        <w:rPr>
          <w:lang w:eastAsia="en-US"/>
        </w:rPr>
        <w:t xml:space="preserve">prašymu </w:t>
      </w:r>
      <w:r w:rsidR="00C91762" w:rsidRPr="006C01AC">
        <w:t>Savivaldybės administracijos.</w:t>
      </w:r>
    </w:p>
    <w:p w14:paraId="19EF9231" w14:textId="77777777" w:rsidR="00C91762" w:rsidRDefault="00C91762" w:rsidP="009125AE">
      <w:pPr>
        <w:tabs>
          <w:tab w:val="left" w:pos="0"/>
        </w:tabs>
        <w:spacing w:line="346" w:lineRule="exact"/>
        <w:jc w:val="both"/>
        <w:rPr>
          <w:color w:val="000000" w:themeColor="text1"/>
          <w:sz w:val="23"/>
          <w:szCs w:val="23"/>
        </w:rPr>
      </w:pPr>
    </w:p>
    <w:p w14:paraId="609A1F98" w14:textId="77777777" w:rsidR="002B6439" w:rsidRPr="003B62F3" w:rsidRDefault="002B6439" w:rsidP="009125AE">
      <w:pPr>
        <w:tabs>
          <w:tab w:val="left" w:pos="0"/>
        </w:tabs>
        <w:spacing w:line="346" w:lineRule="exact"/>
        <w:jc w:val="both"/>
        <w:rPr>
          <w:color w:val="000000" w:themeColor="text1"/>
          <w:sz w:val="23"/>
          <w:szCs w:val="23"/>
        </w:rPr>
      </w:pPr>
    </w:p>
    <w:p w14:paraId="21D01D83" w14:textId="77777777" w:rsidR="00E808BB" w:rsidRPr="006C01AC" w:rsidRDefault="00C0510E" w:rsidP="009125AE">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2208BF3C" w:rsidR="00E53E75" w:rsidRPr="0082675E" w:rsidRDefault="00E808BB" w:rsidP="009125AE">
      <w:pPr>
        <w:tabs>
          <w:tab w:val="left" w:pos="0"/>
        </w:tabs>
        <w:spacing w:line="346" w:lineRule="exact"/>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82675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CAFCA" w14:textId="77777777" w:rsidR="00076E18" w:rsidRDefault="00076E18" w:rsidP="00D610C3">
      <w:r>
        <w:separator/>
      </w:r>
    </w:p>
  </w:endnote>
  <w:endnote w:type="continuationSeparator" w:id="0">
    <w:p w14:paraId="3114E01A" w14:textId="77777777" w:rsidR="00076E18" w:rsidRDefault="00076E1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B7A2D" w14:textId="77777777" w:rsidR="00076E18" w:rsidRDefault="00076E18" w:rsidP="00D610C3">
      <w:r>
        <w:separator/>
      </w:r>
    </w:p>
  </w:footnote>
  <w:footnote w:type="continuationSeparator" w:id="0">
    <w:p w14:paraId="2F1E6FE7" w14:textId="77777777" w:rsidR="00076E18" w:rsidRDefault="00076E1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264"/>
    <w:rsid w:val="000038BD"/>
    <w:rsid w:val="00003C8C"/>
    <w:rsid w:val="00004577"/>
    <w:rsid w:val="0001132A"/>
    <w:rsid w:val="000114DD"/>
    <w:rsid w:val="00011EA0"/>
    <w:rsid w:val="00012A0B"/>
    <w:rsid w:val="00023946"/>
    <w:rsid w:val="00024E4B"/>
    <w:rsid w:val="000273F1"/>
    <w:rsid w:val="00034D28"/>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76E18"/>
    <w:rsid w:val="000811AB"/>
    <w:rsid w:val="00082531"/>
    <w:rsid w:val="00082C48"/>
    <w:rsid w:val="00083AD7"/>
    <w:rsid w:val="00092FB1"/>
    <w:rsid w:val="00095D85"/>
    <w:rsid w:val="00096F0B"/>
    <w:rsid w:val="000A132D"/>
    <w:rsid w:val="000A34ED"/>
    <w:rsid w:val="000C0158"/>
    <w:rsid w:val="000C4CD9"/>
    <w:rsid w:val="000C5F6F"/>
    <w:rsid w:val="000D01FD"/>
    <w:rsid w:val="000D0709"/>
    <w:rsid w:val="000D1CCA"/>
    <w:rsid w:val="000D6537"/>
    <w:rsid w:val="000E4423"/>
    <w:rsid w:val="000E525B"/>
    <w:rsid w:val="000E6FCA"/>
    <w:rsid w:val="000E756C"/>
    <w:rsid w:val="000F142F"/>
    <w:rsid w:val="000F3C69"/>
    <w:rsid w:val="000F6EAA"/>
    <w:rsid w:val="000F72DE"/>
    <w:rsid w:val="00101D30"/>
    <w:rsid w:val="00101EF7"/>
    <w:rsid w:val="00105414"/>
    <w:rsid w:val="00105FAF"/>
    <w:rsid w:val="00115F33"/>
    <w:rsid w:val="001160D3"/>
    <w:rsid w:val="00116ED6"/>
    <w:rsid w:val="0011768C"/>
    <w:rsid w:val="00117BFF"/>
    <w:rsid w:val="0012178F"/>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301"/>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2126"/>
    <w:rsid w:val="002036F6"/>
    <w:rsid w:val="00213057"/>
    <w:rsid w:val="0021352E"/>
    <w:rsid w:val="00213D1E"/>
    <w:rsid w:val="00214043"/>
    <w:rsid w:val="002207C8"/>
    <w:rsid w:val="0022576D"/>
    <w:rsid w:val="002316BC"/>
    <w:rsid w:val="00237E62"/>
    <w:rsid w:val="00244250"/>
    <w:rsid w:val="002518F8"/>
    <w:rsid w:val="0025348D"/>
    <w:rsid w:val="002541D9"/>
    <w:rsid w:val="002557BD"/>
    <w:rsid w:val="00260F9D"/>
    <w:rsid w:val="002613C1"/>
    <w:rsid w:val="002618CF"/>
    <w:rsid w:val="00261DCF"/>
    <w:rsid w:val="00263B19"/>
    <w:rsid w:val="00264EEB"/>
    <w:rsid w:val="002656DD"/>
    <w:rsid w:val="0026655E"/>
    <w:rsid w:val="0027021E"/>
    <w:rsid w:val="00274D68"/>
    <w:rsid w:val="00275191"/>
    <w:rsid w:val="00276AD2"/>
    <w:rsid w:val="00281DE1"/>
    <w:rsid w:val="00283DDC"/>
    <w:rsid w:val="00292C3E"/>
    <w:rsid w:val="00292DCE"/>
    <w:rsid w:val="0029507D"/>
    <w:rsid w:val="00296235"/>
    <w:rsid w:val="00296CB0"/>
    <w:rsid w:val="00297A04"/>
    <w:rsid w:val="002A0912"/>
    <w:rsid w:val="002A2E19"/>
    <w:rsid w:val="002A3649"/>
    <w:rsid w:val="002A40B1"/>
    <w:rsid w:val="002B3C84"/>
    <w:rsid w:val="002B5A69"/>
    <w:rsid w:val="002B643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3674"/>
    <w:rsid w:val="002F51BA"/>
    <w:rsid w:val="002F52D8"/>
    <w:rsid w:val="002F55A6"/>
    <w:rsid w:val="002F75B9"/>
    <w:rsid w:val="00304F7A"/>
    <w:rsid w:val="00307D6C"/>
    <w:rsid w:val="00310932"/>
    <w:rsid w:val="00311EF9"/>
    <w:rsid w:val="00313492"/>
    <w:rsid w:val="00322154"/>
    <w:rsid w:val="00322BD1"/>
    <w:rsid w:val="0032370F"/>
    <w:rsid w:val="00327D6D"/>
    <w:rsid w:val="0033014E"/>
    <w:rsid w:val="00331855"/>
    <w:rsid w:val="003341CA"/>
    <w:rsid w:val="00335FCE"/>
    <w:rsid w:val="00341BA1"/>
    <w:rsid w:val="00345119"/>
    <w:rsid w:val="00345F19"/>
    <w:rsid w:val="00346065"/>
    <w:rsid w:val="00347BF7"/>
    <w:rsid w:val="00352190"/>
    <w:rsid w:val="0035693F"/>
    <w:rsid w:val="00363C2C"/>
    <w:rsid w:val="003645AE"/>
    <w:rsid w:val="003647E6"/>
    <w:rsid w:val="003666E4"/>
    <w:rsid w:val="00366984"/>
    <w:rsid w:val="00367A1E"/>
    <w:rsid w:val="00375BA3"/>
    <w:rsid w:val="003850BA"/>
    <w:rsid w:val="0038697D"/>
    <w:rsid w:val="003870F5"/>
    <w:rsid w:val="003875B0"/>
    <w:rsid w:val="003938F3"/>
    <w:rsid w:val="00395E2E"/>
    <w:rsid w:val="00396F14"/>
    <w:rsid w:val="003A43A7"/>
    <w:rsid w:val="003B1377"/>
    <w:rsid w:val="003B2ABC"/>
    <w:rsid w:val="003B5741"/>
    <w:rsid w:val="003B62F3"/>
    <w:rsid w:val="003C2066"/>
    <w:rsid w:val="003C2452"/>
    <w:rsid w:val="003C2A9C"/>
    <w:rsid w:val="003C3E20"/>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1010D"/>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A498A"/>
    <w:rsid w:val="004A527F"/>
    <w:rsid w:val="004B385B"/>
    <w:rsid w:val="004C5BF2"/>
    <w:rsid w:val="004C6876"/>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3EAC"/>
    <w:rsid w:val="005676C7"/>
    <w:rsid w:val="00580FF4"/>
    <w:rsid w:val="005817D7"/>
    <w:rsid w:val="005821EF"/>
    <w:rsid w:val="00585E14"/>
    <w:rsid w:val="005865D5"/>
    <w:rsid w:val="005916CF"/>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09DD"/>
    <w:rsid w:val="005D2633"/>
    <w:rsid w:val="005D5DF3"/>
    <w:rsid w:val="005D6419"/>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AF7"/>
    <w:rsid w:val="00667CAC"/>
    <w:rsid w:val="00670047"/>
    <w:rsid w:val="00670446"/>
    <w:rsid w:val="00672810"/>
    <w:rsid w:val="006731C8"/>
    <w:rsid w:val="00673E98"/>
    <w:rsid w:val="006748A2"/>
    <w:rsid w:val="006748DD"/>
    <w:rsid w:val="00675968"/>
    <w:rsid w:val="006808AA"/>
    <w:rsid w:val="00681B24"/>
    <w:rsid w:val="006832B5"/>
    <w:rsid w:val="00687569"/>
    <w:rsid w:val="006912A8"/>
    <w:rsid w:val="00693199"/>
    <w:rsid w:val="006933AD"/>
    <w:rsid w:val="00693C6D"/>
    <w:rsid w:val="006A1322"/>
    <w:rsid w:val="006A3F4E"/>
    <w:rsid w:val="006A4BAE"/>
    <w:rsid w:val="006A67EA"/>
    <w:rsid w:val="006B0E6C"/>
    <w:rsid w:val="006B1E5C"/>
    <w:rsid w:val="006B38FD"/>
    <w:rsid w:val="006B3B3B"/>
    <w:rsid w:val="006B6886"/>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47558"/>
    <w:rsid w:val="00747BE0"/>
    <w:rsid w:val="00751EAE"/>
    <w:rsid w:val="00755C45"/>
    <w:rsid w:val="007576A8"/>
    <w:rsid w:val="00761009"/>
    <w:rsid w:val="007679DE"/>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D77B3"/>
    <w:rsid w:val="007D7C62"/>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453"/>
    <w:rsid w:val="00816601"/>
    <w:rsid w:val="00816A5D"/>
    <w:rsid w:val="00816C81"/>
    <w:rsid w:val="00820AAA"/>
    <w:rsid w:val="008217A7"/>
    <w:rsid w:val="0082546E"/>
    <w:rsid w:val="0082641E"/>
    <w:rsid w:val="0082675E"/>
    <w:rsid w:val="00830642"/>
    <w:rsid w:val="00830746"/>
    <w:rsid w:val="00831518"/>
    <w:rsid w:val="008371C0"/>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97C3B"/>
    <w:rsid w:val="008A0B91"/>
    <w:rsid w:val="008A4008"/>
    <w:rsid w:val="008A4728"/>
    <w:rsid w:val="008A7A19"/>
    <w:rsid w:val="008B72CE"/>
    <w:rsid w:val="008C5FAD"/>
    <w:rsid w:val="008C6CEF"/>
    <w:rsid w:val="008C7A8F"/>
    <w:rsid w:val="008D2407"/>
    <w:rsid w:val="008D65D6"/>
    <w:rsid w:val="008E0B2F"/>
    <w:rsid w:val="008E407E"/>
    <w:rsid w:val="008F3368"/>
    <w:rsid w:val="008F3E32"/>
    <w:rsid w:val="008F747C"/>
    <w:rsid w:val="008F7852"/>
    <w:rsid w:val="00900807"/>
    <w:rsid w:val="009013ED"/>
    <w:rsid w:val="00902155"/>
    <w:rsid w:val="00906880"/>
    <w:rsid w:val="009072D8"/>
    <w:rsid w:val="009104ED"/>
    <w:rsid w:val="009125AE"/>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1038"/>
    <w:rsid w:val="009C2673"/>
    <w:rsid w:val="009C35F4"/>
    <w:rsid w:val="009C5124"/>
    <w:rsid w:val="009C7FBB"/>
    <w:rsid w:val="009D0F94"/>
    <w:rsid w:val="009D199D"/>
    <w:rsid w:val="009D2FDE"/>
    <w:rsid w:val="009D4A63"/>
    <w:rsid w:val="009D5385"/>
    <w:rsid w:val="009E1DB9"/>
    <w:rsid w:val="009E1E21"/>
    <w:rsid w:val="009E39A0"/>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A16"/>
    <w:rsid w:val="00A53400"/>
    <w:rsid w:val="00A564A5"/>
    <w:rsid w:val="00A57B12"/>
    <w:rsid w:val="00A60513"/>
    <w:rsid w:val="00A6225C"/>
    <w:rsid w:val="00A72D71"/>
    <w:rsid w:val="00A750B7"/>
    <w:rsid w:val="00A77635"/>
    <w:rsid w:val="00A77EA0"/>
    <w:rsid w:val="00A8179F"/>
    <w:rsid w:val="00A8497A"/>
    <w:rsid w:val="00A84DD9"/>
    <w:rsid w:val="00AA1166"/>
    <w:rsid w:val="00AA2A60"/>
    <w:rsid w:val="00AA3011"/>
    <w:rsid w:val="00AA3FA6"/>
    <w:rsid w:val="00AB18B3"/>
    <w:rsid w:val="00AB1A7D"/>
    <w:rsid w:val="00AB2E76"/>
    <w:rsid w:val="00AB4B05"/>
    <w:rsid w:val="00AB5A04"/>
    <w:rsid w:val="00AB7253"/>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07FEF"/>
    <w:rsid w:val="00B1248A"/>
    <w:rsid w:val="00B12A30"/>
    <w:rsid w:val="00B13723"/>
    <w:rsid w:val="00B160C7"/>
    <w:rsid w:val="00B16FF1"/>
    <w:rsid w:val="00B20513"/>
    <w:rsid w:val="00B20A26"/>
    <w:rsid w:val="00B228AE"/>
    <w:rsid w:val="00B259D6"/>
    <w:rsid w:val="00B31656"/>
    <w:rsid w:val="00B36DF0"/>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90F7A"/>
    <w:rsid w:val="00B91427"/>
    <w:rsid w:val="00BA224F"/>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204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46ED6"/>
    <w:rsid w:val="00C47129"/>
    <w:rsid w:val="00C501E5"/>
    <w:rsid w:val="00C50D87"/>
    <w:rsid w:val="00C526B7"/>
    <w:rsid w:val="00C52C97"/>
    <w:rsid w:val="00C53926"/>
    <w:rsid w:val="00C56D5C"/>
    <w:rsid w:val="00C56E1F"/>
    <w:rsid w:val="00C577AF"/>
    <w:rsid w:val="00C57E9A"/>
    <w:rsid w:val="00C60A01"/>
    <w:rsid w:val="00C613A5"/>
    <w:rsid w:val="00C64801"/>
    <w:rsid w:val="00C703BC"/>
    <w:rsid w:val="00C70586"/>
    <w:rsid w:val="00C70ED3"/>
    <w:rsid w:val="00C75A8D"/>
    <w:rsid w:val="00C81727"/>
    <w:rsid w:val="00C87006"/>
    <w:rsid w:val="00C8798B"/>
    <w:rsid w:val="00C91762"/>
    <w:rsid w:val="00C9221F"/>
    <w:rsid w:val="00C96D4D"/>
    <w:rsid w:val="00C97E0F"/>
    <w:rsid w:val="00CA23AE"/>
    <w:rsid w:val="00CA5002"/>
    <w:rsid w:val="00CA7E83"/>
    <w:rsid w:val="00CB35CE"/>
    <w:rsid w:val="00CB3638"/>
    <w:rsid w:val="00CB4D66"/>
    <w:rsid w:val="00CB6A19"/>
    <w:rsid w:val="00CC063E"/>
    <w:rsid w:val="00CC1341"/>
    <w:rsid w:val="00CC3337"/>
    <w:rsid w:val="00CC4489"/>
    <w:rsid w:val="00CC6D07"/>
    <w:rsid w:val="00CC7B37"/>
    <w:rsid w:val="00CD4463"/>
    <w:rsid w:val="00CE060D"/>
    <w:rsid w:val="00CE1D30"/>
    <w:rsid w:val="00CE4261"/>
    <w:rsid w:val="00CE709F"/>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89C"/>
    <w:rsid w:val="00DC2A10"/>
    <w:rsid w:val="00DC3E66"/>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69DA"/>
    <w:rsid w:val="00E17127"/>
    <w:rsid w:val="00E17D52"/>
    <w:rsid w:val="00E27854"/>
    <w:rsid w:val="00E30C40"/>
    <w:rsid w:val="00E3423B"/>
    <w:rsid w:val="00E34D0F"/>
    <w:rsid w:val="00E421BD"/>
    <w:rsid w:val="00E43CFB"/>
    <w:rsid w:val="00E44110"/>
    <w:rsid w:val="00E472C4"/>
    <w:rsid w:val="00E47E9C"/>
    <w:rsid w:val="00E5201E"/>
    <w:rsid w:val="00E53E75"/>
    <w:rsid w:val="00E600EB"/>
    <w:rsid w:val="00E60585"/>
    <w:rsid w:val="00E6133F"/>
    <w:rsid w:val="00E6427C"/>
    <w:rsid w:val="00E67E17"/>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0D3B"/>
    <w:rsid w:val="00EB2F9A"/>
    <w:rsid w:val="00EB3958"/>
    <w:rsid w:val="00EB5BD4"/>
    <w:rsid w:val="00EB65FA"/>
    <w:rsid w:val="00EC1237"/>
    <w:rsid w:val="00EC373D"/>
    <w:rsid w:val="00EC4035"/>
    <w:rsid w:val="00EC4925"/>
    <w:rsid w:val="00EC5F3E"/>
    <w:rsid w:val="00ED4E40"/>
    <w:rsid w:val="00ED5674"/>
    <w:rsid w:val="00ED592F"/>
    <w:rsid w:val="00EE4AB8"/>
    <w:rsid w:val="00EE57F0"/>
    <w:rsid w:val="00EF1A48"/>
    <w:rsid w:val="00EF1E80"/>
    <w:rsid w:val="00EF4510"/>
    <w:rsid w:val="00EF622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31ED0"/>
    <w:rsid w:val="00F35A4D"/>
    <w:rsid w:val="00F36153"/>
    <w:rsid w:val="00F436F6"/>
    <w:rsid w:val="00F45862"/>
    <w:rsid w:val="00F47676"/>
    <w:rsid w:val="00F5430F"/>
    <w:rsid w:val="00F611B1"/>
    <w:rsid w:val="00F622FD"/>
    <w:rsid w:val="00F701E1"/>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8167</Words>
  <Characters>4656</Characters>
  <Application>Microsoft Office Word</Application>
  <DocSecurity>4</DocSecurity>
  <Lines>38</Lines>
  <Paragraphs>25</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Aiškinamasis raštas</vt:lpstr>
      <vt:lpstr>        DĖL PANEVĖŽIO MIESTO SAVIVALDYBĖS TARYBOS SPRENDIMO „DĖL ŽEMĖS SKLYPO (KADASTRO </vt:lpstr>
      <vt:lpstr>Aiškinamasis raštas</vt:lpstr>
    </vt:vector>
  </TitlesOfParts>
  <Company>Microsoft</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2026-02-17T08:13:00Z</dcterms:created>
  <dcterms:modified xsi:type="dcterms:W3CDTF">2026-02-17T08:13:00Z</dcterms:modified>
</cp:coreProperties>
</file>