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4ED9A" w14:textId="77777777" w:rsidR="00405C98" w:rsidRDefault="00405C98" w:rsidP="00405C98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7CFC007D" w14:textId="77777777" w:rsidR="00405C98" w:rsidRDefault="00405C98" w:rsidP="00405C98">
      <w:pPr>
        <w:jc w:val="center"/>
        <w:rPr>
          <w:b/>
        </w:rPr>
      </w:pPr>
    </w:p>
    <w:p w14:paraId="1BE758C5" w14:textId="59B0C776" w:rsidR="00405C98" w:rsidRPr="00405C98" w:rsidRDefault="00405C98" w:rsidP="00405C98">
      <w:pPr>
        <w:pStyle w:val="Antrat1"/>
        <w:rPr>
          <w:bCs/>
        </w:rPr>
      </w:pPr>
      <w:r w:rsidRPr="001B287A">
        <w:t xml:space="preserve">DĖL </w:t>
      </w:r>
      <w:r w:rsidRPr="00405C98">
        <w:rPr>
          <w:bCs/>
        </w:rPr>
        <w:t xml:space="preserve">VALSTYBINĖS ŽEMĖS NUOMOS SUTARČIŲ NUTRAUKIMO IR TEISĖTAI PASTATYTŲ STATINIŲ </w:t>
      </w:r>
      <w:r w:rsidR="00CE1B27">
        <w:rPr>
          <w:bCs/>
        </w:rPr>
        <w:t>IR</w:t>
      </w:r>
      <w:r w:rsidRPr="00405C98">
        <w:rPr>
          <w:bCs/>
        </w:rPr>
        <w:t xml:space="preserve"> ĮRENGINIŲ IŠPIRKIMO </w:t>
      </w:r>
      <w:r w:rsidRPr="00405C98">
        <w:t xml:space="preserve">PANEVĖŽIO MIESTO </w:t>
      </w:r>
      <w:r w:rsidRPr="00405C98">
        <w:rPr>
          <w:bCs/>
        </w:rPr>
        <w:t>SAVIVALDYBĖS NUOSAVYBĖN TVARKOS APRAŠ</w:t>
      </w:r>
      <w:r>
        <w:rPr>
          <w:bCs/>
        </w:rPr>
        <w:t>O</w:t>
      </w:r>
    </w:p>
    <w:p w14:paraId="6AABA98D" w14:textId="645B7AF4" w:rsidR="00405C98" w:rsidRPr="00A562AA" w:rsidRDefault="00405C98" w:rsidP="00405C98">
      <w:pPr>
        <w:pStyle w:val="Antrat1"/>
      </w:pPr>
      <w:r>
        <w:t>PATVIRTINIMO</w:t>
      </w:r>
    </w:p>
    <w:p w14:paraId="56948706" w14:textId="77777777" w:rsidR="00405C98" w:rsidRDefault="00405C98" w:rsidP="00405C98">
      <w:pPr>
        <w:jc w:val="center"/>
        <w:rPr>
          <w:b/>
        </w:rPr>
      </w:pPr>
    </w:p>
    <w:p w14:paraId="1B0CD43D" w14:textId="561E1CBF" w:rsidR="00405C98" w:rsidRDefault="00405C98" w:rsidP="00405C98">
      <w:pPr>
        <w:jc w:val="center"/>
      </w:pPr>
      <w:r>
        <w:t>2026 m. vasario 3 d.</w:t>
      </w:r>
    </w:p>
    <w:p w14:paraId="5636E095" w14:textId="77777777" w:rsidR="00405C98" w:rsidRDefault="00405C98" w:rsidP="00405C98">
      <w:pPr>
        <w:jc w:val="center"/>
      </w:pPr>
    </w:p>
    <w:p w14:paraId="1252855B" w14:textId="77777777" w:rsidR="00405C98" w:rsidRDefault="00405C98" w:rsidP="00405C98">
      <w:pPr>
        <w:pStyle w:val="Sraopastraipa"/>
        <w:numPr>
          <w:ilvl w:val="0"/>
          <w:numId w:val="1"/>
        </w:numPr>
        <w:spacing w:line="360" w:lineRule="auto"/>
        <w:ind w:hanging="11"/>
        <w:jc w:val="both"/>
        <w:rPr>
          <w:b/>
        </w:rPr>
      </w:pPr>
      <w:r>
        <w:rPr>
          <w:b/>
        </w:rPr>
        <w:t>Sprendimo projekto tikslas ir uždaviniai:</w:t>
      </w:r>
    </w:p>
    <w:p w14:paraId="501FABE7" w14:textId="50085899" w:rsidR="00405C98" w:rsidRPr="00405C98" w:rsidRDefault="00405C98" w:rsidP="00405C98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szCs w:val="24"/>
          <w:lang w:eastAsia="lt-LT"/>
        </w:rPr>
      </w:pPr>
      <w:r w:rsidRPr="00405C98">
        <w:rPr>
          <w:rFonts w:eastAsia="Times New Roman" w:cs="Times New Roman"/>
          <w:bCs/>
          <w:szCs w:val="24"/>
          <w:lang w:eastAsia="lt-LT"/>
        </w:rPr>
        <w:t>Lietuvos Respublikos Seimas priėmė Lietuvos Respublikos žemės įstatymo Nr. I-446 2, 7, 8, 9, 10, 11, 15, 22, 23, 29, 32, 34, 35, 37, 40, 41, 43, 45, 47, 55, 56, 64, 66 straipsnių ir VI-1 skyriaus pakeitimo įstatymą (toliau – Pakeitimo įstatymas), kuriuo buvo pakeista dalis Lietuvos Respublikos žemės įstatymo nuostatų.</w:t>
      </w:r>
      <w:r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Pakeitimo įstatymu Žemės įstatymas buvo papildytas taip pat ir nuostatomis, įpareigojančiomis savivaldybių tarybas ir savivaldybių merus priimti Žemės įstatymo nuostatų įgyvendinimui reikalingus sprendimus.</w:t>
      </w:r>
    </w:p>
    <w:p w14:paraId="6A1297BB" w14:textId="77777777" w:rsidR="00405C98" w:rsidRPr="00405C98" w:rsidRDefault="00405C98" w:rsidP="00405C98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szCs w:val="24"/>
          <w:lang w:eastAsia="lt-LT"/>
        </w:rPr>
      </w:pPr>
      <w:r w:rsidRPr="00405C98">
        <w:rPr>
          <w:rFonts w:eastAsia="Times New Roman" w:cs="Times New Roman"/>
          <w:bCs/>
          <w:szCs w:val="24"/>
          <w:lang w:eastAsia="lt-LT"/>
        </w:rPr>
        <w:t>Žemės įstatymo 9 straipsnio 17 dalies 5 punkte yra nurodyta, kad valstybinės žemės nuomos sutartis turi būti nutraukiama prieš terminą valstybinės žemės nuomotojo reikalavimu, jeigu panaikinamas energetikos bendrijos statusas ar ji nevykdo veiklos.</w:t>
      </w:r>
    </w:p>
    <w:p w14:paraId="6653C077" w14:textId="2C7E00C3" w:rsidR="00405C98" w:rsidRPr="00405C98" w:rsidRDefault="00405C98" w:rsidP="00405C98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szCs w:val="24"/>
          <w:lang w:eastAsia="lt-LT"/>
        </w:rPr>
      </w:pPr>
      <w:r w:rsidRPr="00405C98">
        <w:rPr>
          <w:rFonts w:eastAsia="Times New Roman" w:cs="Times New Roman"/>
          <w:bCs/>
          <w:szCs w:val="24"/>
          <w:lang w:eastAsia="lt-LT"/>
        </w:rPr>
        <w:t>Sprendimo tikslas – patvirtinti tvarkos aprašą, siekiant užtikrinti vienodą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energetikos bendrijų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 xml:space="preserve">teisėtai pastatytų statinių </w:t>
      </w:r>
      <w:r w:rsidR="00CE1B27">
        <w:rPr>
          <w:rFonts w:eastAsia="Times New Roman" w:cs="Times New Roman"/>
          <w:bCs/>
          <w:szCs w:val="24"/>
          <w:lang w:eastAsia="lt-LT"/>
        </w:rPr>
        <w:t>ir</w:t>
      </w:r>
      <w:r w:rsidRPr="00405C98">
        <w:rPr>
          <w:rFonts w:eastAsia="Times New Roman" w:cs="Times New Roman"/>
          <w:bCs/>
          <w:szCs w:val="24"/>
          <w:lang w:eastAsia="lt-LT"/>
        </w:rPr>
        <w:t xml:space="preserve"> įrenginių, esančių valstybinėje žemėje, išpirkimo savivaldybės nuosavybėn tvarką, kai nutraukiamos valstybinės žemės nuomos sutartys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su energetikos bendrijomis, kai joms panaikinamas energetikos bendrijos statusas arba jos nevykdo veiklos,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pagal Žemės įstatymo 9 straipsnio 17 dalies 5 punktą.</w:t>
      </w:r>
    </w:p>
    <w:p w14:paraId="681DEDA7" w14:textId="77777777" w:rsidR="00405C98" w:rsidRDefault="00405C98" w:rsidP="00405C98">
      <w:pPr>
        <w:pStyle w:val="Sraopastraipa"/>
        <w:numPr>
          <w:ilvl w:val="0"/>
          <w:numId w:val="1"/>
        </w:numPr>
        <w:spacing w:line="360" w:lineRule="auto"/>
        <w:ind w:hanging="11"/>
        <w:jc w:val="both"/>
        <w:rPr>
          <w:b/>
        </w:rPr>
      </w:pPr>
      <w:r>
        <w:rPr>
          <w:b/>
        </w:rPr>
        <w:t>Siūlomos teisinio reguliavimo nuostatos, laukiami rezultatai:</w:t>
      </w:r>
    </w:p>
    <w:p w14:paraId="300D3192" w14:textId="3400978D" w:rsidR="00405C98" w:rsidRPr="00405C98" w:rsidRDefault="00405C98" w:rsidP="00405C98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szCs w:val="24"/>
          <w:lang w:eastAsia="lt-LT"/>
        </w:rPr>
      </w:pPr>
      <w:r w:rsidRPr="00405C98">
        <w:rPr>
          <w:rFonts w:eastAsia="Times New Roman" w:cs="Times New Roman"/>
          <w:bCs/>
          <w:szCs w:val="24"/>
          <w:lang w:eastAsia="lt-LT"/>
        </w:rPr>
        <w:t>Teikiamame tvirtinti Apraše nustatoma tvarka, kuria vadovaujantis bus vykdomas nuomojamuose valstybinės žemės sklypuose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energetikos bendrijų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teisėtai pastatytų statinių ir įrenginių išpirkimas Savivaldybės nuosavybėn ir nutraukiamos valstybinės žemės nuomos sutartys, atsiradus Žemės įstatymo 9 straipsnio 17 dalies 5 punkte nurodytoms aplinkybėms.</w:t>
      </w:r>
    </w:p>
    <w:p w14:paraId="24B43721" w14:textId="6771A5EE" w:rsidR="00405C98" w:rsidRDefault="00405C98" w:rsidP="00405C98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szCs w:val="24"/>
          <w:lang w:eastAsia="lt-LT"/>
        </w:rPr>
      </w:pPr>
      <w:bookmarkStart w:id="0" w:name="part_ea49ab6340974a8aad7c2158c5f5fd16"/>
      <w:bookmarkEnd w:id="0"/>
      <w:r w:rsidRPr="00405C98">
        <w:rPr>
          <w:rFonts w:eastAsia="Times New Roman" w:cs="Times New Roman"/>
          <w:bCs/>
          <w:szCs w:val="24"/>
          <w:lang w:eastAsia="lt-LT"/>
        </w:rPr>
        <w:t>Priėmus sprendimą bus užtikrinta, kad visais atvejais, kai nutraukiamos valstybinės žemės nuomos sutartys su energetikos bendrijomis, kai joms panaikinamas energetikos bendrijos statusas arba jos nevykdo veiklos,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pagal Žemės įstatymo 9 straipsnio 17 dalies 5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punktą statinių bei įrenginių išpirkimas Savivaldybės nuosavybėn vyktų pagal aiškiai apibrėžtą procedūrą. Tai turėtų sumažinti ginčų tikimybę tarp Savivaldybės ir buvusių žemės nuomininkų dėl statinių statuso, vertinimo ar išpirkimo sąlygų.</w:t>
      </w:r>
    </w:p>
    <w:p w14:paraId="4E536145" w14:textId="77777777" w:rsidR="00405C98" w:rsidRDefault="00405C98" w:rsidP="00405C98">
      <w:pPr>
        <w:pStyle w:val="Sraopastraipa"/>
        <w:numPr>
          <w:ilvl w:val="0"/>
          <w:numId w:val="1"/>
        </w:numPr>
        <w:spacing w:line="360" w:lineRule="auto"/>
        <w:ind w:hanging="11"/>
        <w:jc w:val="both"/>
        <w:rPr>
          <w:b/>
        </w:rPr>
      </w:pPr>
      <w:r>
        <w:rPr>
          <w:b/>
        </w:rPr>
        <w:t>Lėšų poreikis ir šaltiniai:</w:t>
      </w:r>
    </w:p>
    <w:p w14:paraId="6FC7667C" w14:textId="7FCEC5E8" w:rsidR="00405C98" w:rsidRDefault="00443BAE" w:rsidP="00405C98">
      <w:pPr>
        <w:pStyle w:val="Sraopastraipa"/>
        <w:tabs>
          <w:tab w:val="left" w:pos="0"/>
        </w:tabs>
        <w:spacing w:line="360" w:lineRule="auto"/>
        <w:ind w:left="0" w:firstLine="720"/>
        <w:jc w:val="both"/>
      </w:pPr>
      <w:r w:rsidRPr="00443BAE">
        <w:rPr>
          <w:bCs/>
        </w:rPr>
        <w:t>Sprendimui įgyvendinti papildomų lėšų nereikės</w:t>
      </w:r>
      <w:r w:rsidR="00405C98" w:rsidRPr="008B717D">
        <w:t xml:space="preserve">. </w:t>
      </w:r>
    </w:p>
    <w:p w14:paraId="4FB39BC1" w14:textId="1E6C6CB5" w:rsidR="00405C98" w:rsidRDefault="00405C98" w:rsidP="00405C98">
      <w:pPr>
        <w:pStyle w:val="Sraopastraipa"/>
        <w:numPr>
          <w:ilvl w:val="0"/>
          <w:numId w:val="1"/>
        </w:numPr>
        <w:spacing w:line="360" w:lineRule="auto"/>
        <w:ind w:hanging="11"/>
        <w:jc w:val="both"/>
        <w:rPr>
          <w:b/>
        </w:rPr>
      </w:pPr>
      <w:r>
        <w:rPr>
          <w:b/>
        </w:rPr>
        <w:lastRenderedPageBreak/>
        <w:t>Sprendimui priimti reikalingi pagrindimai, skaičiavimai ar paaiškinimai:</w:t>
      </w:r>
    </w:p>
    <w:p w14:paraId="386B2CEE" w14:textId="77777777" w:rsidR="00405C98" w:rsidRPr="008B717D" w:rsidRDefault="00405C98" w:rsidP="00405C98">
      <w:pPr>
        <w:pStyle w:val="Sraopastraipa"/>
        <w:tabs>
          <w:tab w:val="left" w:pos="0"/>
        </w:tabs>
        <w:spacing w:line="360" w:lineRule="auto"/>
        <w:ind w:left="0" w:firstLine="720"/>
        <w:jc w:val="both"/>
      </w:pPr>
      <w:r w:rsidRPr="008B717D">
        <w:t xml:space="preserve">Papildomų pagrindimų ir skaičiavimų nereikia. </w:t>
      </w:r>
    </w:p>
    <w:p w14:paraId="02A77CEF" w14:textId="77777777" w:rsidR="00405C98" w:rsidRDefault="00405C98" w:rsidP="00405C98">
      <w:pPr>
        <w:pStyle w:val="Sraopastraipa"/>
        <w:numPr>
          <w:ilvl w:val="0"/>
          <w:numId w:val="1"/>
        </w:numPr>
        <w:spacing w:line="360" w:lineRule="auto"/>
        <w:ind w:hanging="11"/>
        <w:jc w:val="both"/>
        <w:rPr>
          <w:b/>
        </w:rPr>
      </w:pPr>
      <w:r>
        <w:rPr>
          <w:b/>
        </w:rPr>
        <w:t>Kieno iniciatyva parengtas sprendimo projektas:</w:t>
      </w:r>
    </w:p>
    <w:p w14:paraId="6E708176" w14:textId="105E8A85" w:rsidR="00405C98" w:rsidRPr="008B717D" w:rsidRDefault="00405C98" w:rsidP="00405C98">
      <w:pPr>
        <w:pStyle w:val="Sraopastraipa"/>
        <w:tabs>
          <w:tab w:val="left" w:pos="0"/>
        </w:tabs>
        <w:spacing w:line="360" w:lineRule="auto"/>
        <w:ind w:left="0" w:firstLine="720"/>
        <w:jc w:val="both"/>
      </w:pPr>
      <w:r w:rsidRPr="008B717D">
        <w:t>Sprendimo projektą</w:t>
      </w:r>
      <w:r w:rsidR="002C2EAC">
        <w:t xml:space="preserve"> </w:t>
      </w:r>
      <w:r w:rsidR="002C2EAC" w:rsidRPr="002C2EAC">
        <w:rPr>
          <w:rFonts w:eastAsia="Times New Roman" w:cs="Times New Roman"/>
          <w:bCs/>
          <w:szCs w:val="24"/>
          <w:lang w:eastAsia="lt-LT"/>
        </w:rPr>
        <w:t>vadovaujantis Lietuvos savivaldybių asociacijos iniciatyva užsakytu ir teisininkų parengtu pavyzdiniu valstybinės žemės nuomos sutarčių nutraukimo bei teisėtai pastatytų statinių ir įrenginių išpirkimo savivaldybės nuosavybėn tvarkos aprašu</w:t>
      </w:r>
      <w:r w:rsidRPr="008B717D">
        <w:t xml:space="preserve"> parengė Panevėžio miesto savivaldybės administracij</w:t>
      </w:r>
      <w:r>
        <w:t>os Turto valdymo skyrius</w:t>
      </w:r>
      <w:r w:rsidRPr="008B717D">
        <w:t>.</w:t>
      </w:r>
    </w:p>
    <w:p w14:paraId="6D238540" w14:textId="77777777" w:rsidR="00405C98" w:rsidRPr="003E0770" w:rsidRDefault="00405C98" w:rsidP="00405C98">
      <w:pPr>
        <w:pStyle w:val="Sraopastraipa"/>
        <w:rPr>
          <w:szCs w:val="24"/>
        </w:rPr>
      </w:pPr>
    </w:p>
    <w:p w14:paraId="06BBE310" w14:textId="77777777" w:rsidR="00405C98" w:rsidRDefault="00405C98" w:rsidP="00405C98">
      <w:pPr>
        <w:pStyle w:val="Sraopastraipa"/>
      </w:pPr>
    </w:p>
    <w:p w14:paraId="71028532" w14:textId="77777777" w:rsidR="00405C98" w:rsidRPr="00EB137F" w:rsidRDefault="00405C98" w:rsidP="00405C98">
      <w:pPr>
        <w:pStyle w:val="Sraopastraipa"/>
      </w:pPr>
    </w:p>
    <w:p w14:paraId="08BCCBB3" w14:textId="77777777" w:rsidR="00405C98" w:rsidRDefault="00405C98" w:rsidP="00405C98">
      <w:r>
        <w:t xml:space="preserve">Turto valdymo skyriaus </w:t>
      </w:r>
      <w:r w:rsidRPr="00297BD5">
        <w:t>vedėjo pavaduotoja</w:t>
      </w:r>
      <w:r w:rsidRPr="00297BD5">
        <w:tab/>
        <w:t xml:space="preserve">                                    Dalia Vepštienė</w:t>
      </w:r>
    </w:p>
    <w:p w14:paraId="4DDF414E" w14:textId="77777777" w:rsidR="00405C98" w:rsidRDefault="00405C98" w:rsidP="00405C98">
      <w:pPr>
        <w:jc w:val="both"/>
      </w:pPr>
    </w:p>
    <w:p w14:paraId="08D93EC8" w14:textId="77777777" w:rsidR="00405C98" w:rsidRDefault="00405C98" w:rsidP="00405C98">
      <w:pPr>
        <w:jc w:val="both"/>
      </w:pPr>
    </w:p>
    <w:p w14:paraId="2011C06E" w14:textId="77777777" w:rsidR="00D22226" w:rsidRDefault="00D22226"/>
    <w:sectPr w:rsidR="00D222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93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98"/>
    <w:rsid w:val="001A7C5B"/>
    <w:rsid w:val="002000AF"/>
    <w:rsid w:val="002C2EAC"/>
    <w:rsid w:val="00405C98"/>
    <w:rsid w:val="00443BAE"/>
    <w:rsid w:val="00504BE1"/>
    <w:rsid w:val="005C7077"/>
    <w:rsid w:val="00CE1B27"/>
    <w:rsid w:val="00D03347"/>
    <w:rsid w:val="00D2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03F1"/>
  <w15:chartTrackingRefBased/>
  <w15:docId w15:val="{E1E68569-7827-42C6-99CA-C41B8B90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5C98"/>
    <w:rPr>
      <w:noProof/>
      <w:kern w:val="0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405C98"/>
    <w:pPr>
      <w:keepNext/>
      <w:jc w:val="center"/>
      <w:outlineLvl w:val="0"/>
    </w:pPr>
    <w:rPr>
      <w:rFonts w:eastAsia="Times New Roman" w:cs="Times New Roman"/>
      <w:b/>
      <w:noProof w:val="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405C98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405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1942</Words>
  <Characters>1107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Vepštienė</dc:creator>
  <cp:keywords/>
  <dc:description/>
  <cp:lastModifiedBy>Diana Brazdžiunienė</cp:lastModifiedBy>
  <cp:revision>2</cp:revision>
  <dcterms:created xsi:type="dcterms:W3CDTF">2026-02-24T12:28:00Z</dcterms:created>
  <dcterms:modified xsi:type="dcterms:W3CDTF">2026-02-24T12:28:00Z</dcterms:modified>
</cp:coreProperties>
</file>