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BA1C3" w14:textId="01F654ED" w:rsidR="002C5E47" w:rsidRDefault="00840306" w:rsidP="006A5820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6A5820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30EDB557" w:rsidR="007F64BA" w:rsidRPr="0043396B" w:rsidRDefault="007F64BA" w:rsidP="006A5820">
      <w:pPr>
        <w:pStyle w:val="Antrat1"/>
        <w:spacing w:line="276" w:lineRule="auto"/>
      </w:pPr>
      <w:r w:rsidRPr="0043396B">
        <w:t>D</w:t>
      </w:r>
      <w:r w:rsidRPr="0043396B">
        <w:rPr>
          <w:shd w:val="clear" w:color="auto" w:fill="FFFFFF"/>
        </w:rPr>
        <w:t xml:space="preserve">ĖL </w:t>
      </w:r>
      <w:r w:rsidR="00936BFB">
        <w:rPr>
          <w:shd w:val="clear" w:color="auto" w:fill="FFFFFF"/>
        </w:rPr>
        <w:t>PANEVĖŽIO MIESTO SAVIVALDYBĖS VISUOMENĖS SVEIKATOS BIURO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D4149C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</w:t>
      </w:r>
      <w:r w:rsidRPr="0043396B">
        <w:rPr>
          <w:shd w:val="clear" w:color="auto" w:fill="FFFFFF"/>
        </w:rPr>
        <w:t>ATASKAITŲ RINKINIO PATVIRTINIMO</w:t>
      </w:r>
    </w:p>
    <w:p w14:paraId="1698A6A1" w14:textId="64D528AD" w:rsidR="002C5E47" w:rsidRPr="00997999" w:rsidRDefault="009318BE" w:rsidP="006A5820">
      <w:pPr>
        <w:tabs>
          <w:tab w:val="left" w:pos="0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D74FE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BFB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4FE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99329F">
      <w:pPr>
        <w:tabs>
          <w:tab w:val="left" w:pos="0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E92375" w14:textId="77777777" w:rsidR="0099329F" w:rsidRDefault="00712223" w:rsidP="0099329F">
      <w:pPr>
        <w:pStyle w:val="Sraopastraipa"/>
        <w:numPr>
          <w:ilvl w:val="0"/>
          <w:numId w:val="1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538782C6" w14:textId="77777777" w:rsidR="0099329F" w:rsidRDefault="00C95189" w:rsidP="0099329F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329F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99329F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Pr="0099329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CE99007" w14:textId="67055B2C" w:rsidR="007F64BA" w:rsidRPr="0099329F" w:rsidRDefault="00C95189" w:rsidP="0099329F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29F">
        <w:rPr>
          <w:rFonts w:ascii="Times New Roman" w:eastAsia="Times New Roman" w:hAnsi="Times New Roman" w:cs="Times New Roman"/>
          <w:bCs/>
          <w:sz w:val="24"/>
          <w:szCs w:val="24"/>
        </w:rPr>
        <w:t xml:space="preserve">Uždavinys </w:t>
      </w:r>
      <w:r w:rsidR="0099329F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22221C" w:rsidRPr="009932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99329F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936BFB" w:rsidRPr="0099329F">
        <w:rPr>
          <w:rFonts w:ascii="Times New Roman" w:eastAsia="Times New Roman" w:hAnsi="Times New Roman" w:cs="Times New Roman"/>
          <w:bCs/>
          <w:sz w:val="24"/>
          <w:szCs w:val="24"/>
        </w:rPr>
        <w:t>miesto savivaldybės visuomenės sveikatos biuro (toliau – Biuras)</w:t>
      </w:r>
      <w:r w:rsidR="00F4201A" w:rsidRPr="00993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993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="00F4201A" w:rsidRPr="00993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rinkinį. </w:t>
      </w:r>
    </w:p>
    <w:p w14:paraId="0D0C49F1" w14:textId="77777777" w:rsidR="0099329F" w:rsidRDefault="00706B74" w:rsidP="0099329F">
      <w:pPr>
        <w:pStyle w:val="Sraopastraipa"/>
        <w:numPr>
          <w:ilvl w:val="0"/>
          <w:numId w:val="1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A8C0B5" w14:textId="757918A9" w:rsidR="0099329F" w:rsidRDefault="007F64BA" w:rsidP="0099329F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9F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99329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93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99329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993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Pr="009932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9932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u </w:t>
      </w:r>
      <w:r w:rsidRPr="009932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nurodoma, kad Savivaldybės </w:t>
      </w:r>
      <w:r w:rsidRPr="0099329F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9932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Pr="009932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9932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Pr="009932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9932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936BFB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Biuras</w:t>
      </w:r>
      <w:r w:rsidR="005A6D7E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6BFB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atsižvelgdamas į teisinį reglamentavimą</w:t>
      </w:r>
      <w:r w:rsidR="00936BFB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6D7E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įstaigos 202</w:t>
      </w:r>
      <w:r w:rsid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A6D7E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metų metinį ataskaitų rinkinį (toliau – </w:t>
      </w:r>
      <w:r w:rsid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5A6D7E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inkinys). </w:t>
      </w:r>
      <w:r w:rsidR="0022221C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993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viešojo sektoriaus atskaitomybės įstatymo</w:t>
      </w:r>
      <w:r w:rsidR="00936BFB" w:rsidRPr="00993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priede pateiktais terminais ir </w:t>
      </w:r>
      <w:r w:rsidR="00C95189" w:rsidRPr="00993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329F" w:rsidRPr="00993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šio įstatymo </w:t>
      </w:r>
      <w:r w:rsidR="00C95189" w:rsidRPr="00993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straipsnio 1 dalyje </w:t>
      </w:r>
      <w:r w:rsidR="00BE57EA" w:rsidRPr="00993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993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 w:rsidRPr="00993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993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</w:t>
      </w:r>
      <w:bookmarkStart w:id="0" w:name="part_54764ead00d64d6d822cedb49316686c"/>
      <w:bookmarkEnd w:id="0"/>
      <w:r w:rsid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5F6EB7FE" w14:textId="77777777" w:rsidR="0099329F" w:rsidRDefault="005A6D7E" w:rsidP="0099329F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part_0b5aba78240c4293adbd89184eb40388"/>
      <w:bookmarkEnd w:id="1"/>
      <w:r w:rsidR="0022221C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711762" w14:textId="77777777" w:rsidR="0099329F" w:rsidRDefault="005A6D7E" w:rsidP="0099329F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="0022221C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90A555" w14:textId="77777777" w:rsidR="0099329F" w:rsidRDefault="005A6D7E" w:rsidP="0099329F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7569D46" w14:textId="7C57E474" w:rsidR="0099329F" w:rsidRDefault="0022221C" w:rsidP="0099329F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Laukiami </w:t>
      </w:r>
      <w:r w:rsidR="0099329F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zultatas –</w:t>
      </w:r>
      <w:r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Savivaldybės tarybos </w:t>
      </w:r>
      <w:r w:rsidRPr="0099329F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</w:t>
      </w:r>
      <w:r w:rsidR="00936BFB" w:rsidRPr="0099329F">
        <w:rPr>
          <w:rFonts w:ascii="Times New Roman" w:eastAsia="Times New Roman" w:hAnsi="Times New Roman" w:cs="Times New Roman"/>
          <w:bCs/>
          <w:sz w:val="24"/>
          <w:szCs w:val="24"/>
        </w:rPr>
        <w:t>Biuro</w:t>
      </w:r>
      <w:r w:rsidR="00993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93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</w:t>
      </w:r>
      <w:r w:rsidR="00993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Pr="00993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rinkinys,</w:t>
      </w:r>
      <w:r w:rsidR="00993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kuriuo</w:t>
      </w:r>
      <w:r w:rsidRPr="00993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įgyvendin</w:t>
      </w:r>
      <w:r w:rsidR="00993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amos </w:t>
      </w:r>
      <w:r w:rsidRPr="00993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teisinio reguliavimo nuostatos.</w:t>
      </w:r>
    </w:p>
    <w:p w14:paraId="6E110834" w14:textId="4C34936B" w:rsidR="0099329F" w:rsidRPr="0099329F" w:rsidRDefault="0099329F" w:rsidP="0099329F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3C1D0E" w:rsidRPr="0099329F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9932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99329F">
        <w:rPr>
          <w:rFonts w:ascii="Times New Roman" w:eastAsia="Times New Roman" w:hAnsi="Times New Roman" w:cs="Times New Roman"/>
          <w:b/>
          <w:sz w:val="24"/>
          <w:szCs w:val="24"/>
        </w:rPr>
        <w:t>šaltiniai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614AE" w:rsidRPr="009932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3AA6CF" w14:textId="77777777" w:rsidR="0099329F" w:rsidRDefault="007F64BA" w:rsidP="0099329F">
      <w:pPr>
        <w:tabs>
          <w:tab w:val="left" w:pos="0"/>
          <w:tab w:val="left" w:pos="589"/>
          <w:tab w:val="left" w:pos="1134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29F">
        <w:rPr>
          <w:rFonts w:ascii="Times New Roman" w:hAnsi="Times New Roman" w:cs="Times New Roman"/>
          <w:sz w:val="24"/>
          <w:szCs w:val="24"/>
        </w:rPr>
        <w:t xml:space="preserve">Tarybos sprendimo </w:t>
      </w:r>
      <w:r w:rsidRPr="009932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įgyvendinimui lėšos nereikalingos. </w:t>
      </w:r>
    </w:p>
    <w:p w14:paraId="14731517" w14:textId="558016C6" w:rsidR="0099329F" w:rsidRDefault="0099329F" w:rsidP="0099329F">
      <w:pPr>
        <w:tabs>
          <w:tab w:val="left" w:pos="0"/>
          <w:tab w:val="left" w:pos="589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BC1CDE" w:rsidRPr="0099329F">
        <w:rPr>
          <w:rFonts w:ascii="Times New Roman" w:eastAsia="Times New Roman" w:hAnsi="Times New Roman" w:cs="Times New Roman"/>
          <w:b/>
          <w:sz w:val="24"/>
          <w:szCs w:val="24"/>
        </w:rPr>
        <w:t>Sprendimui priimti reikalingi pagrindimai, skaičiavimai ar paaiškinimai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71093B36" w14:textId="365E8D2C" w:rsidR="0099329F" w:rsidRDefault="007F64BA" w:rsidP="0099329F">
      <w:pPr>
        <w:tabs>
          <w:tab w:val="left" w:pos="0"/>
          <w:tab w:val="left" w:pos="589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29F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99329F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 w:rsidRPr="0099329F">
        <w:rPr>
          <w:rFonts w:ascii="Times New Roman" w:hAnsi="Times New Roman" w:cs="Times New Roman"/>
          <w:sz w:val="24"/>
          <w:szCs w:val="24"/>
        </w:rPr>
        <w:t>šio</w:t>
      </w:r>
      <w:r w:rsidR="0022221C" w:rsidRPr="0099329F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Pr="0099329F">
        <w:rPr>
          <w:rFonts w:ascii="Times New Roman" w:hAnsi="Times New Roman" w:cs="Times New Roman"/>
          <w:sz w:val="24"/>
          <w:szCs w:val="24"/>
        </w:rPr>
        <w:t xml:space="preserve"> nusako </w:t>
      </w:r>
      <w:r w:rsidR="0099329F">
        <w:rPr>
          <w:rFonts w:ascii="Times New Roman" w:hAnsi="Times New Roman" w:cs="Times New Roman"/>
          <w:sz w:val="24"/>
          <w:szCs w:val="24"/>
        </w:rPr>
        <w:t xml:space="preserve">aiškinamojo rašto </w:t>
      </w:r>
      <w:r w:rsidR="0022221C" w:rsidRPr="0099329F">
        <w:rPr>
          <w:rFonts w:ascii="Times New Roman" w:hAnsi="Times New Roman" w:cs="Times New Roman"/>
          <w:sz w:val="24"/>
          <w:szCs w:val="24"/>
        </w:rPr>
        <w:t>2</w:t>
      </w:r>
      <w:r w:rsidRPr="0099329F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Rinkinys </w:t>
      </w:r>
      <w:r w:rsid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suderintas su</w:t>
      </w:r>
      <w:r w:rsidR="00BE57EA" w:rsidRP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Savivaldybės administracijos Socialinių reikalų ir Strateginio planavimo ir finansų skyria</w:t>
      </w:r>
      <w:r w:rsidR="0099329F">
        <w:rPr>
          <w:rFonts w:ascii="Times New Roman" w:eastAsia="Times New Roman" w:hAnsi="Times New Roman" w:cs="Times New Roman"/>
          <w:color w:val="000000"/>
          <w:sz w:val="24"/>
          <w:szCs w:val="24"/>
        </w:rPr>
        <w:t>is.</w:t>
      </w:r>
    </w:p>
    <w:p w14:paraId="5A91CB8D" w14:textId="6DDEA535" w:rsidR="0099329F" w:rsidRPr="0099329F" w:rsidRDefault="0099329F" w:rsidP="0099329F">
      <w:pPr>
        <w:tabs>
          <w:tab w:val="left" w:pos="0"/>
          <w:tab w:val="left" w:pos="58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</w:t>
      </w:r>
      <w:r w:rsidR="002C5E47" w:rsidRPr="0099329F">
        <w:rPr>
          <w:rFonts w:ascii="Times New Roman" w:eastAsia="Times New Roman" w:hAnsi="Times New Roman" w:cs="Times New Roman"/>
          <w:b/>
          <w:sz w:val="24"/>
          <w:szCs w:val="24"/>
        </w:rPr>
        <w:t>Kieno iniciatyva parengtas sprendimo projektas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08E3D922" w14:textId="2E09E3AC" w:rsidR="007F64BA" w:rsidRPr="0099329F" w:rsidRDefault="0099329F" w:rsidP="0099329F">
      <w:pPr>
        <w:tabs>
          <w:tab w:val="left" w:pos="0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4BA" w:rsidRPr="0099329F">
        <w:rPr>
          <w:rFonts w:ascii="Times New Roman" w:hAnsi="Times New Roman" w:cs="Times New Roman"/>
          <w:sz w:val="24"/>
          <w:szCs w:val="24"/>
        </w:rPr>
        <w:t>Panevėžio miesto savivaldybės administracijos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DEBE74" w14:textId="280DAC38" w:rsidR="002C5E47" w:rsidRPr="0022221C" w:rsidRDefault="002C5E47" w:rsidP="009932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5696F" w14:textId="77777777" w:rsidR="00794F64" w:rsidRPr="0022221C" w:rsidRDefault="00794F64" w:rsidP="009932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BC45D" w14:textId="77777777" w:rsidR="00794F64" w:rsidRPr="00794F64" w:rsidRDefault="00794F64" w:rsidP="009932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F64">
        <w:rPr>
          <w:rFonts w:ascii="Times New Roman" w:eastAsia="Times New Roman" w:hAnsi="Times New Roman" w:cs="Times New Roman"/>
          <w:sz w:val="24"/>
          <w:szCs w:val="24"/>
        </w:rPr>
        <w:t xml:space="preserve">Socialinių reikalų skyriaus </w:t>
      </w:r>
    </w:p>
    <w:p w14:paraId="74AD302B" w14:textId="2CB40990" w:rsidR="000969E4" w:rsidRPr="0022221C" w:rsidRDefault="00794F64" w:rsidP="00C77E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F64">
        <w:rPr>
          <w:rFonts w:ascii="Times New Roman" w:eastAsia="Times New Roman" w:hAnsi="Times New Roman" w:cs="Times New Roman"/>
          <w:sz w:val="24"/>
          <w:szCs w:val="24"/>
        </w:rPr>
        <w:t>Sveikatos poskyrio vyr. specialistė</w:t>
      </w:r>
      <w:r w:rsidRPr="00794F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</w:t>
      </w:r>
      <w:r w:rsidRPr="00794F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9329F">
        <w:rPr>
          <w:rFonts w:ascii="Times New Roman" w:eastAsia="Times New Roman" w:hAnsi="Times New Roman" w:cs="Times New Roman"/>
          <w:sz w:val="24"/>
          <w:szCs w:val="24"/>
        </w:rPr>
        <w:t xml:space="preserve">Karolina Prankienė </w:t>
      </w:r>
    </w:p>
    <w:p w14:paraId="02E65B62" w14:textId="77777777" w:rsidR="008C1F11" w:rsidRPr="0022221C" w:rsidRDefault="008C1F11" w:rsidP="00C77E9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204B51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6A340" w14:textId="77777777" w:rsidR="0085162A" w:rsidRDefault="0085162A" w:rsidP="004B2811">
      <w:pPr>
        <w:spacing w:after="0" w:line="240" w:lineRule="auto"/>
      </w:pPr>
      <w:r>
        <w:separator/>
      </w:r>
    </w:p>
  </w:endnote>
  <w:endnote w:type="continuationSeparator" w:id="0">
    <w:p w14:paraId="563942B7" w14:textId="77777777" w:rsidR="0085162A" w:rsidRDefault="0085162A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868C9" w14:textId="77777777" w:rsidR="0085162A" w:rsidRDefault="0085162A" w:rsidP="004B2811">
      <w:pPr>
        <w:spacing w:after="0" w:line="240" w:lineRule="auto"/>
      </w:pPr>
      <w:r>
        <w:separator/>
      </w:r>
    </w:p>
  </w:footnote>
  <w:footnote w:type="continuationSeparator" w:id="0">
    <w:p w14:paraId="24338338" w14:textId="77777777" w:rsidR="0085162A" w:rsidRDefault="0085162A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316743">
    <w:abstractNumId w:val="1"/>
  </w:num>
  <w:num w:numId="2" w16cid:durableId="1179927931">
    <w:abstractNumId w:val="5"/>
  </w:num>
  <w:num w:numId="3" w16cid:durableId="677273057">
    <w:abstractNumId w:val="0"/>
  </w:num>
  <w:num w:numId="4" w16cid:durableId="1618561643">
    <w:abstractNumId w:val="6"/>
  </w:num>
  <w:num w:numId="5" w16cid:durableId="993877031">
    <w:abstractNumId w:val="7"/>
  </w:num>
  <w:num w:numId="6" w16cid:durableId="1876968595">
    <w:abstractNumId w:val="3"/>
  </w:num>
  <w:num w:numId="7" w16cid:durableId="1262639775">
    <w:abstractNumId w:val="4"/>
  </w:num>
  <w:num w:numId="8" w16cid:durableId="869150293">
    <w:abstractNumId w:val="2"/>
  </w:num>
  <w:num w:numId="9" w16cid:durableId="959994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3E6B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D74FE"/>
    <w:rsid w:val="001E6E1F"/>
    <w:rsid w:val="001F68E7"/>
    <w:rsid w:val="00202664"/>
    <w:rsid w:val="00204B51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13F67"/>
    <w:rsid w:val="00420752"/>
    <w:rsid w:val="00421C22"/>
    <w:rsid w:val="00422C77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4C6E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5820"/>
    <w:rsid w:val="006A60B3"/>
    <w:rsid w:val="006B0879"/>
    <w:rsid w:val="006B4A10"/>
    <w:rsid w:val="006C3AC6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94F64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162A"/>
    <w:rsid w:val="008552B9"/>
    <w:rsid w:val="008643AE"/>
    <w:rsid w:val="00875007"/>
    <w:rsid w:val="00876739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36BFB"/>
    <w:rsid w:val="009417A8"/>
    <w:rsid w:val="00944DED"/>
    <w:rsid w:val="00945F2B"/>
    <w:rsid w:val="00946800"/>
    <w:rsid w:val="009550C0"/>
    <w:rsid w:val="009636F7"/>
    <w:rsid w:val="009650DC"/>
    <w:rsid w:val="009679D8"/>
    <w:rsid w:val="009745E1"/>
    <w:rsid w:val="00975B17"/>
    <w:rsid w:val="009848C4"/>
    <w:rsid w:val="009904B0"/>
    <w:rsid w:val="0099329F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E4930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77E9E"/>
    <w:rsid w:val="00C90664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30A86"/>
    <w:rsid w:val="00D41170"/>
    <w:rsid w:val="00D4149C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EF6481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8CE26-04AC-4CE7-83D3-99E7F493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1519</Words>
  <Characters>867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2024-02-07T10:43:00Z</cp:lastPrinted>
  <dcterms:created xsi:type="dcterms:W3CDTF">2026-04-13T08:00:00Z</dcterms:created>
  <dcterms:modified xsi:type="dcterms:W3CDTF">2026-04-13T08:00:00Z</dcterms:modified>
</cp:coreProperties>
</file>