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9F3DE7D" w14:textId="77777777" w:rsidR="0014639A" w:rsidRPr="00002C95" w:rsidRDefault="0014639A" w:rsidP="0014639A">
      <w:pPr>
        <w:jc w:val="center"/>
        <w:rPr>
          <w:b/>
        </w:rPr>
      </w:pPr>
      <w:r w:rsidRPr="00002C95">
        <w:rPr>
          <w:b/>
        </w:rPr>
        <w:t xml:space="preserve">DĖL </w:t>
      </w:r>
      <w:r>
        <w:rPr>
          <w:b/>
        </w:rPr>
        <w:t>NEKILNOJAMOJO TURTO</w:t>
      </w:r>
      <w:r w:rsidRPr="00002C95">
        <w:rPr>
          <w:b/>
        </w:rPr>
        <w:t>, ESANČI</w:t>
      </w:r>
      <w:r>
        <w:rPr>
          <w:b/>
        </w:rPr>
        <w:t>O</w:t>
      </w:r>
      <w:r w:rsidRPr="00002C95">
        <w:rPr>
          <w:b/>
        </w:rPr>
        <w:t xml:space="preserve"> </w:t>
      </w:r>
      <w:r>
        <w:rPr>
          <w:b/>
        </w:rPr>
        <w:t>PARKO G. 16</w:t>
      </w:r>
      <w:r w:rsidRPr="00002C95">
        <w:rPr>
          <w:b/>
        </w:rPr>
        <w:t xml:space="preserve">, ĮSIGIJIMO SAVIKAINOS PADIDINIMO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FB5310F" w:rsidR="006539FD" w:rsidRPr="00B332F8" w:rsidRDefault="0014639A" w:rsidP="001352EF">
      <w:pPr>
        <w:tabs>
          <w:tab w:val="left" w:pos="0"/>
        </w:tabs>
        <w:jc w:val="center"/>
      </w:pPr>
      <w:r>
        <w:t>2026</w:t>
      </w:r>
      <w:r w:rsidR="00F56BB8" w:rsidRPr="00B332F8">
        <w:t xml:space="preserve"> m. </w:t>
      </w:r>
      <w:r>
        <w:t>balandžio 7</w:t>
      </w:r>
      <w:r w:rsidR="001E7D26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3106061" w14:textId="0FC2CC38" w:rsidR="007E0980" w:rsidRPr="0014639A" w:rsidRDefault="00DA5F65" w:rsidP="0028111F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14639A">
        <w:rPr>
          <w:rFonts w:ascii="Times New Roman" w:hAnsi="Times New Roman" w:cs="Times New Roman"/>
        </w:rPr>
        <w:t>adovaujantis 2023-09-12 Savivaldybės infrastruktūros plėtros sutartimi Nr.  22-2081</w:t>
      </w:r>
      <w:r>
        <w:rPr>
          <w:rFonts w:ascii="Times New Roman" w:hAnsi="Times New Roman" w:cs="Times New Roman"/>
        </w:rPr>
        <w:t xml:space="preserve"> ir </w:t>
      </w:r>
      <w:r w:rsidRPr="00BA2513">
        <w:rPr>
          <w:rFonts w:ascii="Times New Roman" w:hAnsi="Times New Roman" w:cs="Times New Roman"/>
        </w:rPr>
        <w:t>2026 m. sausio 19 d. Susisiekimo ir inžinerinių komunikacijų turto priėmimo</w:t>
      </w:r>
      <w:r>
        <w:rPr>
          <w:rFonts w:ascii="Times New Roman" w:hAnsi="Times New Roman" w:cs="Times New Roman"/>
        </w:rPr>
        <w:t xml:space="preserve"> </w:t>
      </w:r>
      <w:r w:rsidRPr="00BA2513">
        <w:rPr>
          <w:rFonts w:ascii="Times New Roman" w:hAnsi="Times New Roman" w:cs="Times New Roman"/>
        </w:rPr>
        <w:t>perdavimo aktu Nr. 18-111</w:t>
      </w:r>
      <w:r>
        <w:rPr>
          <w:rFonts w:ascii="Times New Roman" w:hAnsi="Times New Roman" w:cs="Times New Roman"/>
        </w:rPr>
        <w:t xml:space="preserve"> Asociacija „Aukštaitijos padelio klubas“</w:t>
      </w:r>
      <w:r w:rsidRPr="0014639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atliko ir perdavė Panevėžio miesto administracijai atliktus</w:t>
      </w:r>
      <w:r w:rsidRPr="0014639A">
        <w:rPr>
          <w:rFonts w:ascii="Times New Roman" w:hAnsi="Times New Roman" w:cs="Times New Roman"/>
        </w:rPr>
        <w:t xml:space="preserve"> nekilnojamojo turto - lauko teniso aikštelės</w:t>
      </w:r>
      <w:r>
        <w:rPr>
          <w:rFonts w:ascii="Times New Roman" w:hAnsi="Times New Roman" w:cs="Times New Roman"/>
        </w:rPr>
        <w:t>, esančios Parko g. 16 – rekonstrukcijos darbus (</w:t>
      </w:r>
      <w:r w:rsidRPr="00BA2513">
        <w:rPr>
          <w:rFonts w:ascii="Times New Roman" w:hAnsi="Times New Roman" w:cs="Times New Roman"/>
        </w:rPr>
        <w:t>pakeista aikštelės danga, įrengti betono trinkelių takai, sutvarkyta lietaus nuotekų sistema</w:t>
      </w:r>
      <w:r>
        <w:rPr>
          <w:rFonts w:ascii="Times New Roman" w:hAnsi="Times New Roman" w:cs="Times New Roman"/>
        </w:rPr>
        <w:t>,</w:t>
      </w:r>
      <w:r w:rsidRPr="00BA2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persirengimo kabinų ir vandentiekio jose įrengimas</w:t>
      </w:r>
      <w:r w:rsidRPr="00BA251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14639A">
        <w:rPr>
          <w:rFonts w:ascii="Times New Roman" w:hAnsi="Times New Roman" w:cs="Times New Roman"/>
        </w:rPr>
        <w:t xml:space="preserve"> Vadovaujantis 12-ojo viešojo sektoriaus apskaitos ir finansinės atskaitomybės standarto „Ilgalaikis materialusis turtas“ 35.1 papunkčiu, tokio pobūdžio darbai priskiriami esminiam turto pagerinimui, didinančiam ilgalaikio turto vertę</w:t>
      </w:r>
      <w:r>
        <w:rPr>
          <w:rFonts w:ascii="Times New Roman" w:hAnsi="Times New Roman" w:cs="Times New Roman"/>
        </w:rPr>
        <w:t xml:space="preserve"> ir prailginančiam naudingo tarnavimo laiką</w:t>
      </w:r>
      <w:r w:rsidRPr="0014639A">
        <w:rPr>
          <w:rFonts w:ascii="Times New Roman" w:hAnsi="Times New Roman" w:cs="Times New Roman"/>
        </w:rPr>
        <w:t xml:space="preserve">. Kadangi nekilnojamąjį turtą, esantį </w:t>
      </w:r>
      <w:r>
        <w:rPr>
          <w:rFonts w:ascii="Times New Roman" w:hAnsi="Times New Roman" w:cs="Times New Roman"/>
        </w:rPr>
        <w:t>Parko</w:t>
      </w:r>
      <w:r w:rsidRPr="0014639A">
        <w:rPr>
          <w:rFonts w:ascii="Times New Roman" w:hAnsi="Times New Roman" w:cs="Times New Roman"/>
        </w:rPr>
        <w:t xml:space="preserve"> g. </w:t>
      </w:r>
      <w:r>
        <w:rPr>
          <w:rFonts w:ascii="Times New Roman" w:hAnsi="Times New Roman" w:cs="Times New Roman"/>
        </w:rPr>
        <w:t>16</w:t>
      </w:r>
      <w:r w:rsidRPr="0014639A">
        <w:rPr>
          <w:rFonts w:ascii="Times New Roman" w:hAnsi="Times New Roman" w:cs="Times New Roman"/>
        </w:rPr>
        <w:t xml:space="preserve">,  valdo, naudoja ir disponuoja juo patikėjimo teise Panevėžio </w:t>
      </w:r>
      <w:r>
        <w:rPr>
          <w:rFonts w:ascii="Times New Roman" w:hAnsi="Times New Roman" w:cs="Times New Roman"/>
        </w:rPr>
        <w:t>nekilnojamojo turto valdymo centras (toliau – Centras)</w:t>
      </w:r>
      <w:r w:rsidRPr="0014639A">
        <w:rPr>
          <w:rFonts w:ascii="Times New Roman" w:hAnsi="Times New Roman" w:cs="Times New Roman"/>
        </w:rPr>
        <w:t xml:space="preserve">, parengtas Savivaldybės tarybos sprendimo projektas dėl esminio pagerinimo išlaidų perdavimo </w:t>
      </w:r>
      <w:r>
        <w:rPr>
          <w:rFonts w:ascii="Times New Roman" w:hAnsi="Times New Roman" w:cs="Times New Roman"/>
        </w:rPr>
        <w:t>Centrui</w:t>
      </w:r>
      <w:r w:rsidRPr="0014639A">
        <w:rPr>
          <w:rFonts w:ascii="Times New Roman" w:hAnsi="Times New Roman" w:cs="Times New Roman"/>
        </w:rPr>
        <w:t>.</w:t>
      </w:r>
    </w:p>
    <w:p w14:paraId="51CD1D5B" w14:textId="77777777" w:rsidR="00AA299B" w:rsidRDefault="00AA299B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4D4D9D6E" w14:textId="1E36C76C" w:rsidR="005430B1" w:rsidRPr="006708C8" w:rsidRDefault="005430B1" w:rsidP="005430B1">
      <w:pPr>
        <w:ind w:firstLine="1496"/>
        <w:jc w:val="both"/>
      </w:pPr>
      <w:r w:rsidRPr="006708C8">
        <w:t xml:space="preserve">Vadovaujantis LR vietos savivaldos įstatymo </w:t>
      </w:r>
      <w:r w:rsidR="00DA5F65" w:rsidRPr="00CE7B57">
        <w:t>15 straipsnio 2 d</w:t>
      </w:r>
      <w:r w:rsidR="00DA5F65">
        <w:t>alies 19 punktu, Savivaldybės taryba įgyvendina Savivaldybei nuosavybės teise priklausančio turto savininko funkcijas įstatymų nustatyta tvarka.</w:t>
      </w:r>
      <w:r w:rsidRPr="006708C8">
        <w:t>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75CF4F28" w14:textId="77777777" w:rsidR="008C4FCF" w:rsidRPr="006708C8" w:rsidRDefault="008C4FCF" w:rsidP="008C4FCF">
      <w:pPr>
        <w:ind w:firstLine="709"/>
        <w:jc w:val="both"/>
      </w:pPr>
      <w:r w:rsidRPr="006708C8">
        <w:t>Sprendimą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0800622" w:rsidR="008C4FCF" w:rsidRPr="00000AE1" w:rsidRDefault="008C4FCF" w:rsidP="00157600">
      <w:pPr>
        <w:ind w:firstLine="709"/>
        <w:jc w:val="both"/>
      </w:pPr>
      <w:r w:rsidRPr="00000AE1">
        <w:t xml:space="preserve">Projektą parengė </w:t>
      </w:r>
      <w:r w:rsidR="00DC3790">
        <w:t>Turto valdymo</w:t>
      </w:r>
      <w:r w:rsidRPr="00000AE1">
        <w:t xml:space="preserve"> skyrius.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157600">
      <w:pPr>
        <w:ind w:firstLine="709"/>
        <w:jc w:val="both"/>
      </w:pPr>
      <w:r>
        <w:t>PRIDEDAMA:</w:t>
      </w:r>
    </w:p>
    <w:p w14:paraId="7582139B" w14:textId="7EAE5D49" w:rsidR="007D1B36" w:rsidRPr="001219D5" w:rsidRDefault="007D1B36" w:rsidP="00157600">
      <w:pPr>
        <w:ind w:firstLine="709"/>
        <w:jc w:val="both"/>
      </w:pPr>
      <w:r>
        <w:t xml:space="preserve">Nekilnojamojo turto registro duomenų bazės išrašas, </w:t>
      </w:r>
      <w:r w:rsidR="0014639A">
        <w:t>6</w:t>
      </w:r>
      <w:r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09C9D3E8" w:rsidR="0076256E" w:rsidRPr="00B332F8" w:rsidRDefault="005743BE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25B74" w14:textId="77777777" w:rsidR="0041178A" w:rsidRDefault="0041178A" w:rsidP="00A52524">
      <w:r>
        <w:separator/>
      </w:r>
    </w:p>
  </w:endnote>
  <w:endnote w:type="continuationSeparator" w:id="0">
    <w:p w14:paraId="214F095B" w14:textId="77777777" w:rsidR="0041178A" w:rsidRDefault="0041178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794FA" w14:textId="77777777" w:rsidR="0041178A" w:rsidRDefault="0041178A" w:rsidP="00A52524">
      <w:r>
        <w:separator/>
      </w:r>
    </w:p>
  </w:footnote>
  <w:footnote w:type="continuationSeparator" w:id="0">
    <w:p w14:paraId="37A3C754" w14:textId="77777777" w:rsidR="0041178A" w:rsidRDefault="0041178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731198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2564275">
    <w:abstractNumId w:val="1"/>
  </w:num>
  <w:num w:numId="3" w16cid:durableId="342705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517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639A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4DC7"/>
    <w:rsid w:val="001D610D"/>
    <w:rsid w:val="001D7D66"/>
    <w:rsid w:val="001E2E0C"/>
    <w:rsid w:val="001E7D26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3C11"/>
    <w:rsid w:val="00265C97"/>
    <w:rsid w:val="0026732C"/>
    <w:rsid w:val="00267684"/>
    <w:rsid w:val="00270237"/>
    <w:rsid w:val="00272359"/>
    <w:rsid w:val="00273639"/>
    <w:rsid w:val="0028111F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2F67C6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178A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1AB"/>
    <w:rsid w:val="00536F4F"/>
    <w:rsid w:val="005430B1"/>
    <w:rsid w:val="00573BD9"/>
    <w:rsid w:val="005743BE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5D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1B36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76739"/>
    <w:rsid w:val="008801C6"/>
    <w:rsid w:val="00883E7D"/>
    <w:rsid w:val="0089215A"/>
    <w:rsid w:val="008A36ED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64D5"/>
    <w:rsid w:val="00942E8A"/>
    <w:rsid w:val="00964813"/>
    <w:rsid w:val="00965126"/>
    <w:rsid w:val="0097074B"/>
    <w:rsid w:val="00994919"/>
    <w:rsid w:val="0099710B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2C8C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A5F65"/>
    <w:rsid w:val="00DB1804"/>
    <w:rsid w:val="00DB3C73"/>
    <w:rsid w:val="00DC1E3B"/>
    <w:rsid w:val="00DC3790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00FB7"/>
    <w:rsid w:val="00F13DAB"/>
    <w:rsid w:val="00F56BB8"/>
    <w:rsid w:val="00F86497"/>
    <w:rsid w:val="00F86A79"/>
    <w:rsid w:val="00F86A89"/>
    <w:rsid w:val="00F903A6"/>
    <w:rsid w:val="00F93C92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11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1739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2026-04-13T08:46:00Z</dcterms:created>
  <dcterms:modified xsi:type="dcterms:W3CDTF">2026-04-13T08:46:00Z</dcterms:modified>
</cp:coreProperties>
</file>