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BC894" w14:textId="432DCB2D" w:rsidR="002060B3" w:rsidRPr="002060B3" w:rsidRDefault="002060B3" w:rsidP="007A40E5">
      <w:pPr>
        <w:jc w:val="right"/>
        <w:rPr>
          <w:noProof/>
          <w:lang w:eastAsia="lt-LT"/>
        </w:rPr>
      </w:pPr>
      <w:r w:rsidRPr="002060B3">
        <w:rPr>
          <w:b/>
          <w:bCs/>
          <w:noProof/>
          <w:lang w:eastAsia="lt-LT"/>
        </w:rPr>
        <w:t>Projekto</w:t>
      </w:r>
      <w:r w:rsidR="007A40E5">
        <w:rPr>
          <w:b/>
          <w:bCs/>
          <w:noProof/>
          <w:lang w:eastAsia="lt-LT"/>
        </w:rPr>
        <w:t xml:space="preserve"> </w:t>
      </w:r>
      <w:r w:rsidRPr="002060B3">
        <w:rPr>
          <w:b/>
          <w:bCs/>
          <w:noProof/>
          <w:lang w:eastAsia="lt-LT"/>
        </w:rPr>
        <w:t>lyginamasis variantas</w:t>
      </w:r>
    </w:p>
    <w:p w14:paraId="24F87C1E" w14:textId="77777777" w:rsidR="002060B3" w:rsidRDefault="002060B3" w:rsidP="005C41AC">
      <w:pPr>
        <w:jc w:val="center"/>
        <w:rPr>
          <w:noProof/>
          <w:lang w:eastAsia="lt-LT"/>
        </w:rPr>
      </w:pPr>
    </w:p>
    <w:p w14:paraId="33AA608B" w14:textId="481F828F" w:rsid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88DD41" w14:textId="77777777" w:rsidR="002060B3" w:rsidRDefault="002060B3"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36D70A33"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veiklos plano, socialinės ir ekonominės plėtros programų patvirtinimo“</w:t>
      </w:r>
      <w:r w:rsidR="003B083A" w:rsidRPr="00D65B1A">
        <w:rPr>
          <w:szCs w:val="24"/>
        </w:rPr>
        <w:t>,</w:t>
      </w:r>
      <w:r w:rsidR="003B083A">
        <w:rPr>
          <w:szCs w:val="24"/>
        </w:rPr>
        <w:t xml:space="preserve"> </w:t>
      </w:r>
      <w:r w:rsidR="003B083A" w:rsidRPr="003B083A">
        <w:rPr>
          <w:szCs w:val="24"/>
        </w:rPr>
        <w:t xml:space="preserve">Panevėžio miesto </w:t>
      </w:r>
      <w:r w:rsidR="003B083A" w:rsidRPr="00942401">
        <w:rPr>
          <w:szCs w:val="24"/>
        </w:rPr>
        <w:t xml:space="preserve">savivaldybės mero </w:t>
      </w:r>
      <w:r w:rsidR="0052106E" w:rsidRPr="00942401">
        <w:rPr>
          <w:szCs w:val="24"/>
        </w:rPr>
        <w:t xml:space="preserve">2026 m. </w:t>
      </w:r>
      <w:r w:rsidR="00942401" w:rsidRPr="00942401">
        <w:rPr>
          <w:szCs w:val="24"/>
        </w:rPr>
        <w:t>balandžio</w:t>
      </w:r>
      <w:r w:rsidR="0052106E" w:rsidRPr="00942401">
        <w:rPr>
          <w:szCs w:val="24"/>
        </w:rPr>
        <w:t xml:space="preserve"> </w:t>
      </w:r>
      <w:r w:rsidR="00942401" w:rsidRPr="00942401">
        <w:rPr>
          <w:szCs w:val="24"/>
        </w:rPr>
        <w:t>10</w:t>
      </w:r>
      <w:r w:rsidR="0052106E" w:rsidRPr="00942401">
        <w:rPr>
          <w:szCs w:val="24"/>
        </w:rPr>
        <w:t xml:space="preserve"> d. potvarkiu Nr. M-</w:t>
      </w:r>
      <w:r w:rsidR="00942401" w:rsidRPr="00942401">
        <w:rPr>
          <w:szCs w:val="24"/>
        </w:rPr>
        <w:t>181</w:t>
      </w:r>
      <w:r w:rsidR="00174D70" w:rsidRPr="00942401">
        <w:rPr>
          <w:szCs w:val="24"/>
        </w:rPr>
        <w:t xml:space="preserve"> </w:t>
      </w:r>
      <w:r w:rsidR="003B083A" w:rsidRPr="00942401">
        <w:rPr>
          <w:szCs w:val="24"/>
        </w:rPr>
        <w:t>„</w:t>
      </w:r>
      <w:r w:rsidR="00F26720" w:rsidRPr="006F6B55">
        <w:rPr>
          <w:szCs w:val="24"/>
        </w:rPr>
        <w:t>Dėl siūlymo patikslinti Panevėžio miesto savivaldybės 2026–2028 m. biudžetą</w:t>
      </w:r>
      <w:r w:rsidR="003B083A" w:rsidRPr="006F6B55">
        <w:rPr>
          <w:szCs w:val="24"/>
        </w:rPr>
        <w:t>“</w:t>
      </w:r>
      <w:r w:rsidR="009D3460" w:rsidRPr="006F6B55">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21B529B2"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w:t>
      </w:r>
      <w:r w:rsidR="00B23A9E" w:rsidRPr="00B23A9E">
        <w:t xml:space="preserve"> </w:t>
      </w:r>
      <w:r w:rsidR="00C92289" w:rsidRPr="00B23A9E">
        <w:rPr>
          <w:strike/>
        </w:rPr>
        <w:t>220215,7</w:t>
      </w:r>
      <w:r w:rsidRPr="008176FC">
        <w:t xml:space="preserve"> </w:t>
      </w:r>
      <w:r w:rsidR="00B23A9E" w:rsidRPr="00B23A9E">
        <w:rPr>
          <w:b/>
          <w:bCs/>
        </w:rPr>
        <w:t>220216,7</w:t>
      </w:r>
      <w:r w:rsidR="00B23A9E">
        <w:t xml:space="preserve"> </w:t>
      </w:r>
      <w:r w:rsidRPr="008176FC">
        <w:t xml:space="preserve">tūkst. Eur pajamas, iš jų </w:t>
      </w:r>
      <w:r w:rsidR="00C92289" w:rsidRPr="00B23A9E">
        <w:rPr>
          <w:strike/>
        </w:rPr>
        <w:t>102269,8</w:t>
      </w:r>
      <w:r w:rsidRPr="00B23A9E">
        <w:t xml:space="preserve"> </w:t>
      </w:r>
      <w:r w:rsidR="00B23A9E" w:rsidRPr="00B23A9E">
        <w:rPr>
          <w:b/>
          <w:bCs/>
        </w:rPr>
        <w:t>102270,8</w:t>
      </w:r>
      <w:r w:rsidR="00B23A9E">
        <w:t xml:space="preserve"> </w:t>
      </w:r>
      <w:r w:rsidRPr="008176FC">
        <w:t>tūkst. Eur dotacijas (1 priedas);</w:t>
      </w:r>
      <w:r>
        <w:t>“</w:t>
      </w:r>
      <w:r w:rsidR="002060B3">
        <w:t xml:space="preserve"> </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490004EE" w:rsidR="009D3460" w:rsidRDefault="009D3460" w:rsidP="00447BA7">
      <w:pPr>
        <w:pStyle w:val="Sraopastraipa"/>
        <w:tabs>
          <w:tab w:val="left" w:pos="1134"/>
        </w:tabs>
        <w:spacing w:line="360" w:lineRule="auto"/>
        <w:ind w:left="0" w:firstLine="851"/>
        <w:jc w:val="both"/>
      </w:pPr>
      <w:r>
        <w:t xml:space="preserve">„2.1. </w:t>
      </w:r>
      <w:r w:rsidR="00447BA7">
        <w:t>2026 metams –</w:t>
      </w:r>
      <w:r w:rsidR="00B23A9E">
        <w:t xml:space="preserve"> </w:t>
      </w:r>
      <w:r w:rsidR="00041163" w:rsidRPr="00B23A9E">
        <w:rPr>
          <w:strike/>
        </w:rPr>
        <w:t>234342,9</w:t>
      </w:r>
      <w:r w:rsidR="00447BA7" w:rsidRPr="0083055A">
        <w:t xml:space="preserve"> </w:t>
      </w:r>
      <w:r w:rsidR="00B23A9E" w:rsidRPr="00B23A9E">
        <w:rPr>
          <w:b/>
          <w:bCs/>
        </w:rPr>
        <w:t>234343,9</w:t>
      </w:r>
      <w:r w:rsidR="00B23A9E">
        <w:t xml:space="preserve"> </w:t>
      </w:r>
      <w:r w:rsidR="00447BA7" w:rsidRPr="0083055A">
        <w:t>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1015,0 tūkst. Eur – v</w:t>
      </w:r>
      <w:r w:rsidR="00447BA7" w:rsidRPr="008840BE">
        <w:t>alstybės lėšos kapitalo investicijoms</w:t>
      </w:r>
      <w:r w:rsidR="00447BA7">
        <w:t xml:space="preserve"> finansuoti,</w:t>
      </w:r>
      <w:r w:rsidR="00447BA7" w:rsidRPr="0083055A">
        <w:t xml:space="preserve"> </w:t>
      </w:r>
      <w:r w:rsidR="00041163" w:rsidRPr="00B23A9E">
        <w:t>4626,2</w:t>
      </w:r>
      <w:r w:rsidR="00447BA7" w:rsidRPr="0083055A">
        <w:t xml:space="preserve"> tūkst. Eur – valstybės lėšos vietinės reikšmės keliams (gatvėms) tiesti, taisyti, prižiūrėti ir saugaus eismo sąlygoms užtikrinti, </w:t>
      </w:r>
      <w:r w:rsidR="00447BA7">
        <w:t>18961,9</w:t>
      </w:r>
      <w:r w:rsidR="00447BA7" w:rsidRPr="0083055A">
        <w:t xml:space="preserve"> tūkst. Eur – </w:t>
      </w:r>
      <w:r w:rsidR="00447BA7" w:rsidRPr="0083055A">
        <w:lastRenderedPageBreak/>
        <w:t xml:space="preserve">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81,0 tūkst. Eur – vaikams, kuriems skirtas privalomas ugdymas pagal ikimokyklinio ugdymo programą, ugdyti, maitinti ir vežioti, 231,3 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447BA7" w:rsidRPr="00B23A9E">
        <w:rPr>
          <w:rFonts w:cs="Arial"/>
          <w:strike/>
          <w:szCs w:val="24"/>
        </w:rPr>
        <w:t>8,9</w:t>
      </w:r>
      <w:r w:rsidR="00B23A9E" w:rsidRPr="00B23A9E">
        <w:rPr>
          <w:rFonts w:cs="Arial"/>
          <w:szCs w:val="24"/>
        </w:rPr>
        <w:t xml:space="preserve"> </w:t>
      </w:r>
      <w:r w:rsidR="00B23A9E" w:rsidRPr="00B23A9E">
        <w:rPr>
          <w:rFonts w:cs="Arial"/>
          <w:b/>
          <w:bCs/>
          <w:szCs w:val="24"/>
        </w:rPr>
        <w:t>9,9</w:t>
      </w:r>
      <w:r w:rsidR="00B23A9E">
        <w:rPr>
          <w:rFonts w:cs="Arial"/>
          <w:szCs w:val="24"/>
        </w:rPr>
        <w:t xml:space="preserve"> </w:t>
      </w:r>
      <w:r w:rsidR="00447BA7" w:rsidRPr="00447BA7">
        <w:rPr>
          <w:rFonts w:cs="Arial"/>
          <w:szCs w:val="24"/>
        </w:rPr>
        <w:t xml:space="preserve">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w:t>
      </w:r>
      <w:r w:rsidR="00447BA7" w:rsidRPr="00B23A9E">
        <w:rPr>
          <w:rFonts w:cs="Arial"/>
          <w:szCs w:val="24"/>
        </w:rPr>
        <w:t>344,7 tūkst. Eur – įtraukiojo ugdymo organizavimo modelių savivaldybių mokyklose finansavimo išlaidoms apmokėti,</w:t>
      </w:r>
      <w:r w:rsidR="00447BA7"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3A910B41" w14:textId="019A6997"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rsidR="00B23A9E">
        <w:t>, 3</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EDB3" w14:textId="77777777" w:rsidR="00F5378F" w:rsidRDefault="00F5378F">
      <w:r>
        <w:separator/>
      </w:r>
    </w:p>
  </w:endnote>
  <w:endnote w:type="continuationSeparator" w:id="0">
    <w:p w14:paraId="27135359" w14:textId="77777777" w:rsidR="00F5378F" w:rsidRDefault="00F5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40797" w14:textId="77777777" w:rsidR="00F5378F" w:rsidRDefault="00F5378F">
      <w:r>
        <w:separator/>
      </w:r>
    </w:p>
  </w:footnote>
  <w:footnote w:type="continuationSeparator" w:id="0">
    <w:p w14:paraId="2E528A5E" w14:textId="77777777" w:rsidR="00F5378F" w:rsidRDefault="00F5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74D70"/>
    <w:rsid w:val="001B1FE3"/>
    <w:rsid w:val="001D1AC1"/>
    <w:rsid w:val="001D3CB6"/>
    <w:rsid w:val="001E4DFD"/>
    <w:rsid w:val="001F7914"/>
    <w:rsid w:val="0020204A"/>
    <w:rsid w:val="002060B3"/>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308A"/>
    <w:rsid w:val="002F7001"/>
    <w:rsid w:val="00303346"/>
    <w:rsid w:val="00312A5C"/>
    <w:rsid w:val="00325CF1"/>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76E8"/>
    <w:rsid w:val="00447BA7"/>
    <w:rsid w:val="004564CD"/>
    <w:rsid w:val="00464BB1"/>
    <w:rsid w:val="0047100E"/>
    <w:rsid w:val="00480D2E"/>
    <w:rsid w:val="004849ED"/>
    <w:rsid w:val="004A3610"/>
    <w:rsid w:val="004B2F8B"/>
    <w:rsid w:val="004C07E0"/>
    <w:rsid w:val="004D35C5"/>
    <w:rsid w:val="004E4142"/>
    <w:rsid w:val="0050143C"/>
    <w:rsid w:val="00510DE4"/>
    <w:rsid w:val="005166E3"/>
    <w:rsid w:val="0052106E"/>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6B55"/>
    <w:rsid w:val="00701945"/>
    <w:rsid w:val="007129E5"/>
    <w:rsid w:val="007209E0"/>
    <w:rsid w:val="00740946"/>
    <w:rsid w:val="00743365"/>
    <w:rsid w:val="00743B7D"/>
    <w:rsid w:val="007452C6"/>
    <w:rsid w:val="00751AFA"/>
    <w:rsid w:val="00780E8C"/>
    <w:rsid w:val="00785145"/>
    <w:rsid w:val="00793437"/>
    <w:rsid w:val="00796E6A"/>
    <w:rsid w:val="007978F3"/>
    <w:rsid w:val="007A38DC"/>
    <w:rsid w:val="007A40E5"/>
    <w:rsid w:val="007D3F07"/>
    <w:rsid w:val="007E2B12"/>
    <w:rsid w:val="007F1F9E"/>
    <w:rsid w:val="007F2ABF"/>
    <w:rsid w:val="007F3F25"/>
    <w:rsid w:val="00801DD2"/>
    <w:rsid w:val="00811E67"/>
    <w:rsid w:val="008212D1"/>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005FF"/>
    <w:rsid w:val="009063E1"/>
    <w:rsid w:val="00910FC9"/>
    <w:rsid w:val="009111D4"/>
    <w:rsid w:val="00916D5D"/>
    <w:rsid w:val="00931ACB"/>
    <w:rsid w:val="00942401"/>
    <w:rsid w:val="00942B11"/>
    <w:rsid w:val="00956EFA"/>
    <w:rsid w:val="00976276"/>
    <w:rsid w:val="00983960"/>
    <w:rsid w:val="0099046B"/>
    <w:rsid w:val="00990645"/>
    <w:rsid w:val="009A4733"/>
    <w:rsid w:val="009B14DD"/>
    <w:rsid w:val="009B542B"/>
    <w:rsid w:val="009C3C68"/>
    <w:rsid w:val="009C55DF"/>
    <w:rsid w:val="009D1163"/>
    <w:rsid w:val="009D3460"/>
    <w:rsid w:val="009D4140"/>
    <w:rsid w:val="009E5C02"/>
    <w:rsid w:val="009F5E68"/>
    <w:rsid w:val="00A0004E"/>
    <w:rsid w:val="00A11511"/>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D3E4E"/>
    <w:rsid w:val="00AD778C"/>
    <w:rsid w:val="00B01AB2"/>
    <w:rsid w:val="00B05FC9"/>
    <w:rsid w:val="00B14AEE"/>
    <w:rsid w:val="00B23A9E"/>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D16849"/>
    <w:rsid w:val="00D25AF1"/>
    <w:rsid w:val="00D25F2C"/>
    <w:rsid w:val="00D33742"/>
    <w:rsid w:val="00D625ED"/>
    <w:rsid w:val="00D65B1A"/>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32D1"/>
    <w:rsid w:val="00E94693"/>
    <w:rsid w:val="00E94E7A"/>
    <w:rsid w:val="00EA2453"/>
    <w:rsid w:val="00EA2A20"/>
    <w:rsid w:val="00EA6A5E"/>
    <w:rsid w:val="00EB01E1"/>
    <w:rsid w:val="00EB0952"/>
    <w:rsid w:val="00EB1A2D"/>
    <w:rsid w:val="00EB2A0E"/>
    <w:rsid w:val="00EC4E26"/>
    <w:rsid w:val="00ED6339"/>
    <w:rsid w:val="00F0681D"/>
    <w:rsid w:val="00F26720"/>
    <w:rsid w:val="00F43577"/>
    <w:rsid w:val="00F47074"/>
    <w:rsid w:val="00F51B6C"/>
    <w:rsid w:val="00F5378F"/>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664</Words>
  <Characters>4591</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2026-04-14T11:30:00Z</dcterms:created>
  <dcterms:modified xsi:type="dcterms:W3CDTF">2026-04-14T11:30:00Z</dcterms:modified>
</cp:coreProperties>
</file>