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F7877" w14:textId="7755DAFD" w:rsidR="00DE7B60" w:rsidRDefault="00405615" w:rsidP="00DE7B60">
      <w:pPr>
        <w:tabs>
          <w:tab w:val="left" w:pos="0"/>
        </w:tabs>
        <w:jc w:val="center"/>
        <w:rPr>
          <w:rFonts w:cs="Times New Roman"/>
          <w:b/>
        </w:rPr>
      </w:pPr>
      <w:r>
        <w:rPr>
          <w:rFonts w:cs="Times New Roman"/>
          <w:b/>
        </w:rPr>
        <w:t xml:space="preserve">AIŠKINAMASIS RAŠTAS </w:t>
      </w:r>
    </w:p>
    <w:p w14:paraId="33BF170E" w14:textId="77777777" w:rsidR="00405615" w:rsidRDefault="00405615" w:rsidP="00DE7B60">
      <w:pPr>
        <w:tabs>
          <w:tab w:val="left" w:pos="0"/>
        </w:tabs>
        <w:jc w:val="center"/>
        <w:rPr>
          <w:rFonts w:cs="Times New Roman"/>
          <w:b/>
        </w:rPr>
      </w:pPr>
    </w:p>
    <w:p w14:paraId="27AD4067" w14:textId="77777777" w:rsidR="00DE7B60" w:rsidRPr="00536B54" w:rsidRDefault="00DE7B60" w:rsidP="00DE7B60">
      <w:pPr>
        <w:jc w:val="center"/>
        <w:rPr>
          <w:b/>
        </w:rPr>
      </w:pPr>
      <w:r w:rsidRPr="00536B54">
        <w:rPr>
          <w:b/>
        </w:rPr>
        <w:t>DĖL PANEVĖŽIO MIESTO SAVIVALDYBĖS TARYBOS 2025 M. RUGSĖJO 25 D. SPRENDIMO NR. 1-300 „DĖL SAVIVALDYBĖS TARYBOS 2024 M. GRUODŽIO 27 D. SPRENDIMO NR. 1-561 „DĖL PANEVĖŽIO SPORTO CENTRO TEIKIAMŲ PASLAUGŲ IR TRANSPORTO PASLAUGŲ ĮKAINIŲ SĄRAŠŲ PATVIRTINIMO, SAVIVALDYBĖS TARYBOS 2023 M. GRUODŽIO 28 D. SPRENDIMO NR. 1-413 PRIPAŽINIMO NETEKUSIU GALIOS“ PAKEITIMO“ PAKEITIMO</w:t>
      </w:r>
    </w:p>
    <w:p w14:paraId="3C8C7AB9" w14:textId="77777777" w:rsidR="00DE7B60" w:rsidRPr="00710F09" w:rsidRDefault="00DE7B60" w:rsidP="00DE7B60">
      <w:pPr>
        <w:tabs>
          <w:tab w:val="left" w:pos="0"/>
        </w:tabs>
        <w:jc w:val="center"/>
        <w:rPr>
          <w:rFonts w:cs="Times New Roman"/>
        </w:rPr>
      </w:pPr>
    </w:p>
    <w:p w14:paraId="744CD3BC" w14:textId="56978433" w:rsidR="00DE7B60" w:rsidRPr="00710F09" w:rsidRDefault="00DE7B60" w:rsidP="00DE7B60">
      <w:pPr>
        <w:tabs>
          <w:tab w:val="left" w:pos="0"/>
        </w:tabs>
        <w:jc w:val="center"/>
        <w:rPr>
          <w:rFonts w:cs="Times New Roman"/>
        </w:rPr>
      </w:pPr>
      <w:r w:rsidRPr="00710F09">
        <w:rPr>
          <w:rFonts w:cs="Times New Roman"/>
        </w:rPr>
        <w:t>202</w:t>
      </w:r>
      <w:r>
        <w:rPr>
          <w:rFonts w:cs="Times New Roman"/>
        </w:rPr>
        <w:t>6</w:t>
      </w:r>
      <w:r w:rsidRPr="00710F09">
        <w:rPr>
          <w:rFonts w:cs="Times New Roman"/>
        </w:rPr>
        <w:t xml:space="preserve"> m. </w:t>
      </w:r>
      <w:r>
        <w:rPr>
          <w:rFonts w:cs="Times New Roman"/>
        </w:rPr>
        <w:t>balandžio</w:t>
      </w:r>
      <w:r w:rsidRPr="00710F09">
        <w:rPr>
          <w:rFonts w:cs="Times New Roman"/>
        </w:rPr>
        <w:t xml:space="preserve"> </w:t>
      </w:r>
      <w:r w:rsidR="009618EC">
        <w:rPr>
          <w:rFonts w:cs="Times New Roman"/>
        </w:rPr>
        <w:t>17</w:t>
      </w:r>
      <w:r w:rsidRPr="00710F09">
        <w:rPr>
          <w:rFonts w:cs="Times New Roman"/>
        </w:rPr>
        <w:t xml:space="preserve">  d.</w:t>
      </w:r>
    </w:p>
    <w:p w14:paraId="4263CCE8" w14:textId="77777777" w:rsidR="00DE7B60" w:rsidRPr="00710F09" w:rsidRDefault="00DE7B60" w:rsidP="00DE7B60">
      <w:pPr>
        <w:tabs>
          <w:tab w:val="left" w:pos="0"/>
        </w:tabs>
        <w:jc w:val="center"/>
        <w:rPr>
          <w:rFonts w:cs="Times New Roman"/>
        </w:rPr>
      </w:pPr>
      <w:r w:rsidRPr="00710F09">
        <w:rPr>
          <w:rFonts w:cs="Times New Roman"/>
        </w:rPr>
        <w:t>Panevėžys</w:t>
      </w:r>
    </w:p>
    <w:p w14:paraId="09B8B2A2" w14:textId="77777777" w:rsidR="00DE7B60" w:rsidRPr="00710F09" w:rsidRDefault="00DE7B60" w:rsidP="00DE7B60">
      <w:pPr>
        <w:tabs>
          <w:tab w:val="left" w:pos="0"/>
        </w:tabs>
        <w:jc w:val="center"/>
        <w:rPr>
          <w:rFonts w:cs="Times New Roman"/>
        </w:rPr>
      </w:pPr>
    </w:p>
    <w:p w14:paraId="0DA995DF" w14:textId="77777777" w:rsidR="00DE7B60" w:rsidRPr="00710F09" w:rsidRDefault="00DE7B60" w:rsidP="00DE7B60">
      <w:pPr>
        <w:tabs>
          <w:tab w:val="left" w:pos="0"/>
        </w:tabs>
        <w:jc w:val="center"/>
        <w:rPr>
          <w:rFonts w:cs="Times New Roman"/>
        </w:rPr>
      </w:pPr>
    </w:p>
    <w:p w14:paraId="3DE73526" w14:textId="77777777" w:rsidR="00DE7B60" w:rsidRPr="00710F09" w:rsidRDefault="00DE7B60" w:rsidP="00DE7B60">
      <w:pPr>
        <w:tabs>
          <w:tab w:val="left" w:pos="0"/>
        </w:tabs>
        <w:ind w:firstLine="720"/>
        <w:jc w:val="both"/>
        <w:rPr>
          <w:rFonts w:cs="Times New Roman"/>
        </w:rPr>
      </w:pPr>
      <w:r w:rsidRPr="00710F09">
        <w:rPr>
          <w:rFonts w:cs="Times New Roman"/>
          <w:b/>
        </w:rPr>
        <w:t>1. Sprendimo projekto tikslai ir uždaviniai:</w:t>
      </w:r>
      <w:r w:rsidRPr="00710F09">
        <w:rPr>
          <w:rFonts w:cs="Times New Roman"/>
        </w:rPr>
        <w:t xml:space="preserve"> </w:t>
      </w:r>
    </w:p>
    <w:p w14:paraId="69EEC1ED" w14:textId="08B99401" w:rsidR="00DE7B60" w:rsidRPr="00536B54" w:rsidRDefault="00DE7B60" w:rsidP="00DE7B60">
      <w:pPr>
        <w:tabs>
          <w:tab w:val="left" w:pos="0"/>
        </w:tabs>
        <w:ind w:firstLine="720"/>
        <w:jc w:val="both"/>
        <w:rPr>
          <w:rFonts w:cs="Times New Roman"/>
        </w:rPr>
      </w:pPr>
      <w:r w:rsidRPr="00536B54">
        <w:rPr>
          <w:rFonts w:cs="Times New Roman"/>
        </w:rPr>
        <w:t xml:space="preserve">Iš Panevėžio sporto centro (toliau – Sporto centras) teikiamų paslaugų įkainių sąrašo išbraukti </w:t>
      </w:r>
      <w:r>
        <w:rPr>
          <w:rFonts w:cs="Times New Roman"/>
        </w:rPr>
        <w:t>„Aukštaitijos“</w:t>
      </w:r>
      <w:r w:rsidRPr="00DE7B60">
        <w:rPr>
          <w:rFonts w:cs="Times New Roman"/>
        </w:rPr>
        <w:t xml:space="preserve"> </w:t>
      </w:r>
      <w:r>
        <w:rPr>
          <w:rFonts w:cs="Times New Roman"/>
        </w:rPr>
        <w:t>stadiono</w:t>
      </w:r>
      <w:r w:rsidRPr="00536B54">
        <w:rPr>
          <w:rFonts w:cs="Times New Roman"/>
        </w:rPr>
        <w:t>, esanči</w:t>
      </w:r>
      <w:r>
        <w:rPr>
          <w:rFonts w:cs="Times New Roman"/>
        </w:rPr>
        <w:t>o</w:t>
      </w:r>
      <w:r w:rsidRPr="00536B54">
        <w:rPr>
          <w:rFonts w:cs="Times New Roman"/>
        </w:rPr>
        <w:t xml:space="preserve"> A. Jakšto g. 1, Panevėžyje, nuomos įkainius bei su </w:t>
      </w:r>
      <w:r>
        <w:rPr>
          <w:rFonts w:cs="Times New Roman"/>
        </w:rPr>
        <w:t>patalpų</w:t>
      </w:r>
      <w:r w:rsidRPr="00536B54">
        <w:rPr>
          <w:rFonts w:cs="Times New Roman"/>
        </w:rPr>
        <w:t xml:space="preserve"> nuoma susijusias pastabas, nes minėtas turtas perduotas valdyti biudžetinei įstaigai Panevėžio nekilnojamojo turto valdymo centrui (toliau – PNTVC). Atitinkami įkainiai</w:t>
      </w:r>
      <w:r>
        <w:rPr>
          <w:rFonts w:cs="Times New Roman"/>
        </w:rPr>
        <w:t xml:space="preserve"> bei pastabos</w:t>
      </w:r>
      <w:r w:rsidRPr="00536B54">
        <w:rPr>
          <w:rFonts w:cs="Times New Roman"/>
        </w:rPr>
        <w:t xml:space="preserve"> bus nustatom</w:t>
      </w:r>
      <w:r>
        <w:rPr>
          <w:rFonts w:cs="Times New Roman"/>
        </w:rPr>
        <w:t>i</w:t>
      </w:r>
      <w:r w:rsidRPr="00536B54">
        <w:rPr>
          <w:rFonts w:cs="Times New Roman"/>
        </w:rPr>
        <w:t xml:space="preserve"> PNTVC tvirtinamuose dokumentuose.</w:t>
      </w:r>
    </w:p>
    <w:p w14:paraId="07929A1C" w14:textId="77777777" w:rsidR="00DE7B60" w:rsidRPr="008220CB" w:rsidRDefault="00DE7B60" w:rsidP="00DE7B60">
      <w:pPr>
        <w:tabs>
          <w:tab w:val="left" w:pos="0"/>
        </w:tabs>
        <w:ind w:firstLine="720"/>
        <w:jc w:val="both"/>
        <w:rPr>
          <w:rFonts w:cs="Times New Roman"/>
          <w:strike/>
        </w:rPr>
      </w:pPr>
    </w:p>
    <w:p w14:paraId="1E2EE510" w14:textId="77777777" w:rsidR="00DE7B60" w:rsidRDefault="00DE7B60" w:rsidP="00DE7B60">
      <w:pPr>
        <w:ind w:firstLine="709"/>
        <w:jc w:val="both"/>
        <w:rPr>
          <w:rFonts w:cs="Times New Roman"/>
        </w:rPr>
      </w:pPr>
      <w:r w:rsidRPr="00710F09">
        <w:rPr>
          <w:rFonts w:cs="Times New Roman"/>
          <w:b/>
        </w:rPr>
        <w:t xml:space="preserve">2. </w:t>
      </w:r>
      <w:r w:rsidRPr="00710F09">
        <w:rPr>
          <w:rFonts w:cs="Times New Roman"/>
          <w:b/>
          <w:bCs/>
        </w:rPr>
        <w:t>Siūlomos teisinio reguliavimo nuostatos, laukiami rezultatai:</w:t>
      </w:r>
      <w:r w:rsidRPr="00710F09">
        <w:rPr>
          <w:rFonts w:cs="Times New Roman"/>
        </w:rPr>
        <w:t xml:space="preserve"> </w:t>
      </w:r>
    </w:p>
    <w:p w14:paraId="081655D5" w14:textId="70136D44" w:rsidR="00DE7B60" w:rsidRDefault="00DE7B60" w:rsidP="00DE7B60">
      <w:pPr>
        <w:ind w:firstLine="709"/>
        <w:jc w:val="both"/>
        <w:rPr>
          <w:rFonts w:cs="Times New Roman"/>
        </w:rPr>
      </w:pPr>
      <w:r w:rsidRPr="00536B54">
        <w:rPr>
          <w:rFonts w:cs="Times New Roman"/>
        </w:rPr>
        <w:t xml:space="preserve">Nuo 2026 m. sausio mėnesio </w:t>
      </w:r>
      <w:r>
        <w:rPr>
          <w:rFonts w:cs="Times New Roman"/>
        </w:rPr>
        <w:t xml:space="preserve">visas </w:t>
      </w:r>
      <w:r w:rsidRPr="00536B54">
        <w:rPr>
          <w:rFonts w:cs="Times New Roman"/>
        </w:rPr>
        <w:t>nekilnojamasis turtas, esantis A. Jakšto g. 1, Panevėžyje, perdavimo</w:t>
      </w:r>
      <w:r>
        <w:rPr>
          <w:rFonts w:cs="Times New Roman"/>
        </w:rPr>
        <w:t xml:space="preserve"> </w:t>
      </w:r>
      <w:r w:rsidRPr="00536B54">
        <w:rPr>
          <w:rFonts w:cs="Times New Roman"/>
        </w:rPr>
        <w:t>–</w:t>
      </w:r>
      <w:r>
        <w:rPr>
          <w:rFonts w:cs="Times New Roman"/>
        </w:rPr>
        <w:t xml:space="preserve"> </w:t>
      </w:r>
      <w:r w:rsidRPr="00536B54">
        <w:rPr>
          <w:rFonts w:cs="Times New Roman"/>
        </w:rPr>
        <w:t xml:space="preserve">priėmimo aktu perduotas patikėjimo teise valdyti, naudoti ir disponuoti PNTVC. Dėl šio pasikeitimo </w:t>
      </w:r>
      <w:r>
        <w:rPr>
          <w:rFonts w:cs="Times New Roman"/>
        </w:rPr>
        <w:t>S</w:t>
      </w:r>
      <w:r w:rsidRPr="00536B54">
        <w:rPr>
          <w:rFonts w:cs="Times New Roman"/>
        </w:rPr>
        <w:t>porto centras nebevaldo minėto turto ir nebeteikia su juo susijusių paslaugų, todėl anksčiau galiojusiame įkainių sąraše nurodyti šio turto nuomos įkainiai tapo nebeaktualūs</w:t>
      </w:r>
      <w:r>
        <w:rPr>
          <w:rFonts w:cs="Times New Roman"/>
        </w:rPr>
        <w:t>.</w:t>
      </w:r>
    </w:p>
    <w:p w14:paraId="5BE776A3" w14:textId="77777777" w:rsidR="00DE7B60" w:rsidRDefault="00DE7B60" w:rsidP="00DE7B60">
      <w:pPr>
        <w:ind w:firstLine="709"/>
        <w:jc w:val="both"/>
        <w:rPr>
          <w:rFonts w:cs="Times New Roman"/>
        </w:rPr>
      </w:pPr>
    </w:p>
    <w:p w14:paraId="59BF3623" w14:textId="77777777" w:rsidR="00DE7B60" w:rsidRPr="00710F09" w:rsidRDefault="00DE7B60" w:rsidP="00DE7B60">
      <w:pPr>
        <w:tabs>
          <w:tab w:val="left" w:pos="0"/>
        </w:tabs>
        <w:ind w:firstLine="720"/>
        <w:jc w:val="both"/>
        <w:rPr>
          <w:rFonts w:cs="Times New Roman"/>
        </w:rPr>
      </w:pPr>
      <w:r w:rsidRPr="00710F09">
        <w:rPr>
          <w:rFonts w:cs="Times New Roman"/>
          <w:b/>
        </w:rPr>
        <w:t xml:space="preserve">3. </w:t>
      </w:r>
      <w:r w:rsidRPr="00710F09">
        <w:rPr>
          <w:rFonts w:cs="Times New Roman"/>
          <w:b/>
          <w:bCs/>
        </w:rPr>
        <w:t>Lėšų poreikis ir šaltiniai:</w:t>
      </w:r>
      <w:r w:rsidRPr="00710F09">
        <w:rPr>
          <w:rFonts w:cs="Times New Roman"/>
        </w:rPr>
        <w:t xml:space="preserve"> </w:t>
      </w:r>
    </w:p>
    <w:p w14:paraId="178CBE46" w14:textId="77777777" w:rsidR="00DE7B60" w:rsidRDefault="00DE7B60" w:rsidP="00DE7B60">
      <w:pPr>
        <w:tabs>
          <w:tab w:val="left" w:pos="0"/>
        </w:tabs>
        <w:ind w:firstLine="720"/>
        <w:jc w:val="both"/>
      </w:pPr>
      <w:r>
        <w:t>Sprendimui įgyvendinti savivaldybės biudžeto lėšos nereikalingos.</w:t>
      </w:r>
    </w:p>
    <w:p w14:paraId="0D6C49F1" w14:textId="77777777" w:rsidR="00DE7B60" w:rsidRPr="00710F09" w:rsidRDefault="00DE7B60" w:rsidP="00DE7B60">
      <w:pPr>
        <w:tabs>
          <w:tab w:val="left" w:pos="0"/>
        </w:tabs>
        <w:ind w:firstLine="720"/>
        <w:jc w:val="both"/>
        <w:rPr>
          <w:rFonts w:cs="Times New Roman"/>
          <w:b/>
        </w:rPr>
      </w:pPr>
    </w:p>
    <w:p w14:paraId="0E5D531C" w14:textId="77777777" w:rsidR="00DE7B60" w:rsidRPr="00710F09" w:rsidRDefault="00DE7B60" w:rsidP="00DE7B60">
      <w:pPr>
        <w:tabs>
          <w:tab w:val="left" w:pos="0"/>
        </w:tabs>
        <w:ind w:firstLine="720"/>
        <w:jc w:val="both"/>
        <w:rPr>
          <w:rFonts w:cs="Times New Roman"/>
          <w:b/>
        </w:rPr>
      </w:pPr>
      <w:r w:rsidRPr="00710F09">
        <w:rPr>
          <w:rFonts w:cs="Times New Roman"/>
          <w:b/>
        </w:rPr>
        <w:t xml:space="preserve">4. </w:t>
      </w:r>
      <w:r w:rsidRPr="00710F09">
        <w:rPr>
          <w:rFonts w:cs="Times New Roman"/>
          <w:b/>
          <w:bCs/>
        </w:rPr>
        <w:t>Sprendimui priimti reikalingi pagrindimai, skaičiavimai ar paaiškinimai:</w:t>
      </w:r>
      <w:r w:rsidRPr="00710F09">
        <w:rPr>
          <w:rFonts w:cs="Times New Roman"/>
          <w:b/>
        </w:rPr>
        <w:t xml:space="preserve"> </w:t>
      </w:r>
    </w:p>
    <w:p w14:paraId="2D4A0143" w14:textId="0A453FC3" w:rsidR="00DE7B60" w:rsidRPr="00536B54" w:rsidRDefault="00DE7B60" w:rsidP="00DE7B60">
      <w:pPr>
        <w:tabs>
          <w:tab w:val="left" w:pos="0"/>
        </w:tabs>
        <w:ind w:firstLine="720"/>
        <w:jc w:val="both"/>
        <w:rPr>
          <w:rFonts w:cs="Times New Roman"/>
        </w:rPr>
      </w:pPr>
      <w:r w:rsidRPr="00536B54">
        <w:rPr>
          <w:rFonts w:cs="Times New Roman"/>
        </w:rPr>
        <w:t>Nekilnojamojo turto objektas</w:t>
      </w:r>
      <w:r>
        <w:rPr>
          <w:rFonts w:cs="Times New Roman"/>
        </w:rPr>
        <w:t xml:space="preserve"> („Aukštaitijos“</w:t>
      </w:r>
      <w:r w:rsidRPr="00DE7B60">
        <w:rPr>
          <w:rFonts w:cs="Times New Roman"/>
        </w:rPr>
        <w:t xml:space="preserve"> </w:t>
      </w:r>
      <w:r>
        <w:rPr>
          <w:rFonts w:cs="Times New Roman"/>
        </w:rPr>
        <w:t>stadionas)</w:t>
      </w:r>
      <w:r w:rsidRPr="00536B54">
        <w:rPr>
          <w:rFonts w:cs="Times New Roman"/>
        </w:rPr>
        <w:t>, esantis A. Jakšto g. 1, Panevėžyje, nuo 2026 m. sausio mėn. perduotas PNTVC</w:t>
      </w:r>
      <w:bookmarkStart w:id="0" w:name="_GoBack"/>
      <w:bookmarkEnd w:id="0"/>
      <w:r w:rsidRPr="00536B54">
        <w:rPr>
          <w:rFonts w:cs="Times New Roman"/>
        </w:rPr>
        <w:t xml:space="preserve"> valdyti, naudoti ir disponuoti juo patikėjimo teise. Nuo turto perdavimo momento Panevėžio sporto centras neturi teisinio pagrindo šio turto administruoti ar nustatyti bei taikyti jo nuomos įkainių. Siekiant užtikrinti teisinį aiškumą, kompetencijų atribojimą ir išvengti galimų teisės taikymo neaiškumų, tikslinga patikslinti galiojantį įkainių sąrašą</w:t>
      </w:r>
      <w:r>
        <w:rPr>
          <w:rFonts w:cs="Times New Roman"/>
        </w:rPr>
        <w:t>.</w:t>
      </w:r>
    </w:p>
    <w:p w14:paraId="0B1F21A3" w14:textId="77777777" w:rsidR="00DE7B60" w:rsidRDefault="00DE7B60" w:rsidP="00DE7B60">
      <w:pPr>
        <w:tabs>
          <w:tab w:val="left" w:pos="0"/>
        </w:tabs>
        <w:ind w:firstLine="720"/>
        <w:jc w:val="both"/>
        <w:rPr>
          <w:rFonts w:cs="Times New Roman"/>
          <w:b/>
        </w:rPr>
      </w:pPr>
    </w:p>
    <w:p w14:paraId="445A29D4" w14:textId="77777777" w:rsidR="00DE7B60" w:rsidRPr="00710F09" w:rsidRDefault="00DE7B60" w:rsidP="00DE7B60">
      <w:pPr>
        <w:tabs>
          <w:tab w:val="left" w:pos="0"/>
        </w:tabs>
        <w:ind w:firstLine="720"/>
        <w:jc w:val="both"/>
        <w:rPr>
          <w:rFonts w:cs="Times New Roman"/>
        </w:rPr>
      </w:pPr>
      <w:r w:rsidRPr="00710F09">
        <w:rPr>
          <w:rFonts w:cs="Times New Roman"/>
          <w:b/>
        </w:rPr>
        <w:t>5. Kieno iniciatyva parengtas sprendimo projektas:</w:t>
      </w:r>
      <w:r w:rsidRPr="00710F09">
        <w:rPr>
          <w:rFonts w:cs="Times New Roman"/>
        </w:rPr>
        <w:t xml:space="preserve"> </w:t>
      </w:r>
    </w:p>
    <w:p w14:paraId="52038C05" w14:textId="77777777" w:rsidR="00DE7B60" w:rsidRPr="008220CB" w:rsidRDefault="00DE7B60" w:rsidP="00DE7B60">
      <w:pPr>
        <w:tabs>
          <w:tab w:val="left" w:pos="0"/>
        </w:tabs>
        <w:ind w:firstLine="720"/>
        <w:jc w:val="both"/>
        <w:rPr>
          <w:rFonts w:cs="Times New Roman"/>
        </w:rPr>
      </w:pPr>
      <w:r w:rsidRPr="008220CB">
        <w:rPr>
          <w:rFonts w:cs="Times New Roman"/>
        </w:rPr>
        <w:t xml:space="preserve">Sprendimo projektas parengtas Sporto skyriaus  </w:t>
      </w:r>
      <w:proofErr w:type="spellStart"/>
      <w:r w:rsidRPr="008220CB">
        <w:rPr>
          <w:rFonts w:cs="Times New Roman"/>
        </w:rPr>
        <w:t>skyriaus</w:t>
      </w:r>
      <w:proofErr w:type="spellEnd"/>
      <w:r w:rsidRPr="008220CB">
        <w:rPr>
          <w:rFonts w:cs="Times New Roman"/>
        </w:rPr>
        <w:t xml:space="preserve"> iniciatyva</w:t>
      </w:r>
      <w:r>
        <w:rPr>
          <w:rFonts w:cs="Times New Roman"/>
        </w:rPr>
        <w:t>.</w:t>
      </w:r>
    </w:p>
    <w:p w14:paraId="6D1F8C22" w14:textId="77777777" w:rsidR="00DE7B60" w:rsidRDefault="00DE7B60" w:rsidP="00DE7B60">
      <w:pPr>
        <w:jc w:val="both"/>
        <w:rPr>
          <w:rFonts w:cs="Times New Roman"/>
        </w:rPr>
      </w:pPr>
    </w:p>
    <w:p w14:paraId="6E4FD8E7" w14:textId="77777777" w:rsidR="00DE7B60" w:rsidRDefault="00DE7B60" w:rsidP="00DE7B60">
      <w:pPr>
        <w:ind w:firstLine="709"/>
        <w:jc w:val="both"/>
      </w:pPr>
    </w:p>
    <w:p w14:paraId="08410D22" w14:textId="77777777" w:rsidR="00DE7B60" w:rsidRDefault="00DE7B60" w:rsidP="00DE7B60">
      <w:pPr>
        <w:jc w:val="both"/>
        <w:rPr>
          <w:rFonts w:cs="Times New Roman"/>
        </w:rPr>
      </w:pPr>
    </w:p>
    <w:p w14:paraId="42A18487" w14:textId="77777777" w:rsidR="00DE7B60" w:rsidRDefault="00DE7B60" w:rsidP="00DE7B60">
      <w:pPr>
        <w:jc w:val="both"/>
        <w:rPr>
          <w:rFonts w:cs="Times New Roman"/>
        </w:rPr>
      </w:pPr>
      <w:r>
        <w:rPr>
          <w:rFonts w:cs="Times New Roman"/>
        </w:rPr>
        <w:t>Sporto skyriaus vyriausioji specialistė</w:t>
      </w:r>
      <w:r>
        <w:rPr>
          <w:rFonts w:cs="Times New Roman"/>
        </w:rPr>
        <w:tab/>
      </w:r>
      <w:r>
        <w:rPr>
          <w:rFonts w:cs="Times New Roman"/>
        </w:rPr>
        <w:tab/>
      </w:r>
      <w:r>
        <w:rPr>
          <w:rFonts w:cs="Times New Roman"/>
        </w:rPr>
        <w:tab/>
        <w:t xml:space="preserve">               Samanta Krivickienė</w:t>
      </w:r>
    </w:p>
    <w:p w14:paraId="49660B34" w14:textId="77777777" w:rsidR="00DE7B60" w:rsidRDefault="00DE7B60" w:rsidP="00DE7B60">
      <w:pPr>
        <w:jc w:val="both"/>
        <w:rPr>
          <w:rFonts w:cs="Times New Roman"/>
        </w:rPr>
      </w:pPr>
    </w:p>
    <w:p w14:paraId="6AC8B3C3" w14:textId="77777777" w:rsidR="00DE7B60" w:rsidRDefault="00DE7B60" w:rsidP="00DE7B60">
      <w:pPr>
        <w:jc w:val="both"/>
        <w:rPr>
          <w:rFonts w:cs="Times New Roman"/>
        </w:rPr>
      </w:pPr>
    </w:p>
    <w:p w14:paraId="30A532EE" w14:textId="77777777" w:rsidR="00DE7B60" w:rsidRPr="00710F09" w:rsidRDefault="00DE7B60" w:rsidP="00DE7B60">
      <w:pPr>
        <w:rPr>
          <w:rFonts w:cs="Times New Roman"/>
        </w:rPr>
      </w:pPr>
    </w:p>
    <w:p w14:paraId="366FBF6A" w14:textId="77777777" w:rsidR="0062473C" w:rsidRPr="00DE7B60" w:rsidRDefault="0062473C" w:rsidP="00DE7B60"/>
    <w:sectPr w:rsidR="0062473C" w:rsidRPr="00DE7B60" w:rsidSect="00D870BA">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4D80B" w14:textId="77777777" w:rsidR="00F651CE" w:rsidRDefault="00F651CE" w:rsidP="00D870BA">
      <w:r>
        <w:separator/>
      </w:r>
    </w:p>
  </w:endnote>
  <w:endnote w:type="continuationSeparator" w:id="0">
    <w:p w14:paraId="019DEE4F" w14:textId="77777777" w:rsidR="00F651CE" w:rsidRDefault="00F651CE" w:rsidP="00D8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13DAC" w14:textId="77777777" w:rsidR="00F651CE" w:rsidRDefault="00F651CE" w:rsidP="00D870BA">
      <w:r>
        <w:separator/>
      </w:r>
    </w:p>
  </w:footnote>
  <w:footnote w:type="continuationSeparator" w:id="0">
    <w:p w14:paraId="3C4D61B9" w14:textId="77777777" w:rsidR="00F651CE" w:rsidRDefault="00F651CE" w:rsidP="00D87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3110096"/>
      <w:docPartObj>
        <w:docPartGallery w:val="Page Numbers (Top of Page)"/>
        <w:docPartUnique/>
      </w:docPartObj>
    </w:sdtPr>
    <w:sdtEndPr/>
    <w:sdtContent>
      <w:p w14:paraId="360AD229" w14:textId="543D6835" w:rsidR="00D870BA" w:rsidRDefault="00D870BA">
        <w:pPr>
          <w:pStyle w:val="Antrats"/>
          <w:jc w:val="center"/>
        </w:pPr>
        <w:r>
          <w:fldChar w:fldCharType="begin"/>
        </w:r>
        <w:r>
          <w:instrText>PAGE   \* MERGEFORMAT</w:instrText>
        </w:r>
        <w:r>
          <w:fldChar w:fldCharType="separate"/>
        </w:r>
        <w:r w:rsidR="001A74CC">
          <w:rPr>
            <w:noProof/>
          </w:rPr>
          <w:t>2</w:t>
        </w:r>
        <w:r>
          <w:fldChar w:fldCharType="end"/>
        </w:r>
      </w:p>
    </w:sdtContent>
  </w:sdt>
  <w:p w14:paraId="0E93B943" w14:textId="77777777" w:rsidR="00D870BA" w:rsidRDefault="00D870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D73D1"/>
    <w:multiLevelType w:val="hybridMultilevel"/>
    <w:tmpl w:val="E9D2D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807971"/>
    <w:multiLevelType w:val="multilevel"/>
    <w:tmpl w:val="6FC8A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43377D2"/>
    <w:multiLevelType w:val="hybridMultilevel"/>
    <w:tmpl w:val="3BF8EEE6"/>
    <w:lvl w:ilvl="0" w:tplc="9B884C52">
      <w:start w:val="1"/>
      <w:numFmt w:val="decimal"/>
      <w:lvlText w:val="%1."/>
      <w:lvlJc w:val="left"/>
      <w:pPr>
        <w:ind w:left="720" w:hanging="360"/>
      </w:pPr>
      <w:rPr>
        <w:rFonts w:ascii="Times New Roman" w:eastAsiaTheme="minorHAnsi"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423"/>
    <w:rsid w:val="00027F00"/>
    <w:rsid w:val="000B51A3"/>
    <w:rsid w:val="000B6DB4"/>
    <w:rsid w:val="000C3164"/>
    <w:rsid w:val="000E7423"/>
    <w:rsid w:val="000F4198"/>
    <w:rsid w:val="00126163"/>
    <w:rsid w:val="00136CE9"/>
    <w:rsid w:val="00157602"/>
    <w:rsid w:val="00182D35"/>
    <w:rsid w:val="001A1396"/>
    <w:rsid w:val="001A74CC"/>
    <w:rsid w:val="001B185E"/>
    <w:rsid w:val="001B6C87"/>
    <w:rsid w:val="001C4E47"/>
    <w:rsid w:val="00215589"/>
    <w:rsid w:val="0021595C"/>
    <w:rsid w:val="00307B7C"/>
    <w:rsid w:val="00317A27"/>
    <w:rsid w:val="003431B8"/>
    <w:rsid w:val="00346846"/>
    <w:rsid w:val="00347CAD"/>
    <w:rsid w:val="00384792"/>
    <w:rsid w:val="00391127"/>
    <w:rsid w:val="003C6458"/>
    <w:rsid w:val="003C7E58"/>
    <w:rsid w:val="003D129A"/>
    <w:rsid w:val="003E7430"/>
    <w:rsid w:val="003E7ADF"/>
    <w:rsid w:val="003F5004"/>
    <w:rsid w:val="003F6740"/>
    <w:rsid w:val="00405615"/>
    <w:rsid w:val="0045266F"/>
    <w:rsid w:val="004573C2"/>
    <w:rsid w:val="00465339"/>
    <w:rsid w:val="004A7BAE"/>
    <w:rsid w:val="004C4A2F"/>
    <w:rsid w:val="00536B54"/>
    <w:rsid w:val="0056098D"/>
    <w:rsid w:val="0057590F"/>
    <w:rsid w:val="00596499"/>
    <w:rsid w:val="005B318C"/>
    <w:rsid w:val="005C0BFA"/>
    <w:rsid w:val="005D48E1"/>
    <w:rsid w:val="005E33D4"/>
    <w:rsid w:val="005E69F0"/>
    <w:rsid w:val="005F5210"/>
    <w:rsid w:val="005F7465"/>
    <w:rsid w:val="00601B5C"/>
    <w:rsid w:val="00621032"/>
    <w:rsid w:val="0062473C"/>
    <w:rsid w:val="006275A5"/>
    <w:rsid w:val="00633C52"/>
    <w:rsid w:val="00660EB0"/>
    <w:rsid w:val="006674E5"/>
    <w:rsid w:val="006A3DFD"/>
    <w:rsid w:val="006D4953"/>
    <w:rsid w:val="006E07E7"/>
    <w:rsid w:val="00710F09"/>
    <w:rsid w:val="00732FC4"/>
    <w:rsid w:val="00733B85"/>
    <w:rsid w:val="007A4B10"/>
    <w:rsid w:val="007A61AC"/>
    <w:rsid w:val="007C36F9"/>
    <w:rsid w:val="007C6BDA"/>
    <w:rsid w:val="00813702"/>
    <w:rsid w:val="008220CB"/>
    <w:rsid w:val="00823A77"/>
    <w:rsid w:val="00853A43"/>
    <w:rsid w:val="00875793"/>
    <w:rsid w:val="00891385"/>
    <w:rsid w:val="008C5A9E"/>
    <w:rsid w:val="008D7E28"/>
    <w:rsid w:val="008F29E5"/>
    <w:rsid w:val="00913603"/>
    <w:rsid w:val="009200BA"/>
    <w:rsid w:val="00930E17"/>
    <w:rsid w:val="00932BC6"/>
    <w:rsid w:val="00941096"/>
    <w:rsid w:val="00946045"/>
    <w:rsid w:val="009618EC"/>
    <w:rsid w:val="00966AC3"/>
    <w:rsid w:val="009C3DE7"/>
    <w:rsid w:val="00A05BFC"/>
    <w:rsid w:val="00A1296C"/>
    <w:rsid w:val="00A1604A"/>
    <w:rsid w:val="00A26C35"/>
    <w:rsid w:val="00A45773"/>
    <w:rsid w:val="00A8188A"/>
    <w:rsid w:val="00AB2BFB"/>
    <w:rsid w:val="00AE31FA"/>
    <w:rsid w:val="00AF0586"/>
    <w:rsid w:val="00B005CD"/>
    <w:rsid w:val="00B00E92"/>
    <w:rsid w:val="00B12152"/>
    <w:rsid w:val="00B17777"/>
    <w:rsid w:val="00B348EE"/>
    <w:rsid w:val="00B40516"/>
    <w:rsid w:val="00B767D0"/>
    <w:rsid w:val="00BB58F9"/>
    <w:rsid w:val="00BC302C"/>
    <w:rsid w:val="00BC4CA3"/>
    <w:rsid w:val="00BF56D5"/>
    <w:rsid w:val="00C05154"/>
    <w:rsid w:val="00C13470"/>
    <w:rsid w:val="00C423C7"/>
    <w:rsid w:val="00C42B5F"/>
    <w:rsid w:val="00CC1F4A"/>
    <w:rsid w:val="00D3032E"/>
    <w:rsid w:val="00D71714"/>
    <w:rsid w:val="00D77520"/>
    <w:rsid w:val="00D870BA"/>
    <w:rsid w:val="00D95647"/>
    <w:rsid w:val="00DE7B60"/>
    <w:rsid w:val="00DF0A73"/>
    <w:rsid w:val="00E00F32"/>
    <w:rsid w:val="00E21C38"/>
    <w:rsid w:val="00E45D9E"/>
    <w:rsid w:val="00E60609"/>
    <w:rsid w:val="00EE786E"/>
    <w:rsid w:val="00F35C39"/>
    <w:rsid w:val="00F414EE"/>
    <w:rsid w:val="00F52FAF"/>
    <w:rsid w:val="00F535DD"/>
    <w:rsid w:val="00F651CE"/>
    <w:rsid w:val="00FA7B92"/>
    <w:rsid w:val="00FE17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AB58"/>
  <w15:chartTrackingRefBased/>
  <w15:docId w15:val="{9DA47010-8EB7-4D06-9E0D-02EFDB28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930E17"/>
    <w:pPr>
      <w:keepNext/>
      <w:jc w:val="center"/>
      <w:outlineLvl w:val="0"/>
    </w:pPr>
    <w:rPr>
      <w:rFonts w:eastAsia="Times New Roman" w:cs="Times New Roman"/>
      <w:b/>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930E17"/>
    <w:rPr>
      <w:rFonts w:eastAsia="Times New Roman" w:cs="Times New Roman"/>
      <w:b/>
      <w:kern w:val="0"/>
      <w:szCs w:val="20"/>
      <w14:ligatures w14:val="none"/>
    </w:rPr>
  </w:style>
  <w:style w:type="paragraph" w:styleId="Sraopastraipa">
    <w:name w:val="List Paragraph"/>
    <w:basedOn w:val="prastasis"/>
    <w:uiPriority w:val="34"/>
    <w:qFormat/>
    <w:rsid w:val="00710F09"/>
    <w:pPr>
      <w:spacing w:after="160" w:line="259" w:lineRule="auto"/>
      <w:ind w:left="720"/>
      <w:contextualSpacing/>
    </w:pPr>
    <w:rPr>
      <w:rFonts w:ascii="Calibri" w:eastAsia="Calibri" w:hAnsi="Calibri" w:cs="Times New Roman"/>
      <w:kern w:val="0"/>
      <w:sz w:val="22"/>
      <w14:ligatures w14:val="none"/>
    </w:rPr>
  </w:style>
  <w:style w:type="paragraph" w:styleId="Antrats">
    <w:name w:val="header"/>
    <w:basedOn w:val="prastasis"/>
    <w:link w:val="AntratsDiagrama"/>
    <w:uiPriority w:val="99"/>
    <w:unhideWhenUsed/>
    <w:rsid w:val="00D870BA"/>
    <w:pPr>
      <w:tabs>
        <w:tab w:val="center" w:pos="4819"/>
        <w:tab w:val="right" w:pos="9638"/>
      </w:tabs>
    </w:pPr>
  </w:style>
  <w:style w:type="character" w:customStyle="1" w:styleId="AntratsDiagrama">
    <w:name w:val="Antraštės Diagrama"/>
    <w:basedOn w:val="Numatytasispastraiposriftas"/>
    <w:link w:val="Antrats"/>
    <w:uiPriority w:val="99"/>
    <w:rsid w:val="00D870BA"/>
  </w:style>
  <w:style w:type="paragraph" w:styleId="Porat">
    <w:name w:val="footer"/>
    <w:basedOn w:val="prastasis"/>
    <w:link w:val="PoratDiagrama"/>
    <w:uiPriority w:val="99"/>
    <w:unhideWhenUsed/>
    <w:rsid w:val="00D870BA"/>
    <w:pPr>
      <w:tabs>
        <w:tab w:val="center" w:pos="4819"/>
        <w:tab w:val="right" w:pos="9638"/>
      </w:tabs>
    </w:pPr>
  </w:style>
  <w:style w:type="character" w:customStyle="1" w:styleId="PoratDiagrama">
    <w:name w:val="Poraštė Diagrama"/>
    <w:basedOn w:val="Numatytasispastraiposriftas"/>
    <w:link w:val="Porat"/>
    <w:uiPriority w:val="99"/>
    <w:rsid w:val="00D87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032904">
      <w:bodyDiv w:val="1"/>
      <w:marLeft w:val="0"/>
      <w:marRight w:val="0"/>
      <w:marTop w:val="0"/>
      <w:marBottom w:val="0"/>
      <w:divBdr>
        <w:top w:val="none" w:sz="0" w:space="0" w:color="auto"/>
        <w:left w:val="none" w:sz="0" w:space="0" w:color="auto"/>
        <w:bottom w:val="none" w:sz="0" w:space="0" w:color="auto"/>
        <w:right w:val="none" w:sz="0" w:space="0" w:color="auto"/>
      </w:divBdr>
    </w:div>
    <w:div w:id="692732328">
      <w:bodyDiv w:val="1"/>
      <w:marLeft w:val="0"/>
      <w:marRight w:val="0"/>
      <w:marTop w:val="0"/>
      <w:marBottom w:val="0"/>
      <w:divBdr>
        <w:top w:val="none" w:sz="0" w:space="0" w:color="auto"/>
        <w:left w:val="none" w:sz="0" w:space="0" w:color="auto"/>
        <w:bottom w:val="none" w:sz="0" w:space="0" w:color="auto"/>
        <w:right w:val="none" w:sz="0" w:space="0" w:color="auto"/>
      </w:divBdr>
    </w:div>
    <w:div w:id="1220940152">
      <w:bodyDiv w:val="1"/>
      <w:marLeft w:val="0"/>
      <w:marRight w:val="0"/>
      <w:marTop w:val="0"/>
      <w:marBottom w:val="0"/>
      <w:divBdr>
        <w:top w:val="none" w:sz="0" w:space="0" w:color="auto"/>
        <w:left w:val="none" w:sz="0" w:space="0" w:color="auto"/>
        <w:bottom w:val="none" w:sz="0" w:space="0" w:color="auto"/>
        <w:right w:val="none" w:sz="0" w:space="0" w:color="auto"/>
      </w:divBdr>
    </w:div>
    <w:div w:id="1982226869">
      <w:bodyDiv w:val="1"/>
      <w:marLeft w:val="0"/>
      <w:marRight w:val="0"/>
      <w:marTop w:val="0"/>
      <w:marBottom w:val="0"/>
      <w:divBdr>
        <w:top w:val="none" w:sz="0" w:space="0" w:color="auto"/>
        <w:left w:val="none" w:sz="0" w:space="0" w:color="auto"/>
        <w:bottom w:val="none" w:sz="0" w:space="0" w:color="auto"/>
        <w:right w:val="none" w:sz="0" w:space="0" w:color="auto"/>
      </w:divBdr>
    </w:div>
    <w:div w:id="202717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1405</Words>
  <Characters>801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Samanta Krivickienė</cp:lastModifiedBy>
  <cp:revision>4</cp:revision>
  <cp:lastPrinted>2024-12-04T10:44:00Z</cp:lastPrinted>
  <dcterms:created xsi:type="dcterms:W3CDTF">2026-04-20T10:29:00Z</dcterms:created>
  <dcterms:modified xsi:type="dcterms:W3CDTF">2026-04-20T10:31:00Z</dcterms:modified>
</cp:coreProperties>
</file>