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77777777" w:rsidR="000C4CD9" w:rsidRDefault="000C4CD9" w:rsidP="000C4CD9">
      <w:pPr>
        <w:tabs>
          <w:tab w:val="left" w:pos="0"/>
        </w:tabs>
        <w:jc w:val="center"/>
        <w:rPr>
          <w:b/>
        </w:rPr>
      </w:pPr>
      <w:r w:rsidRPr="00CC063E">
        <w:rPr>
          <w:b/>
        </w:rPr>
        <w:t>AIŠKINAMASIS RAŠTAS</w:t>
      </w:r>
    </w:p>
    <w:p w14:paraId="0185159B" w14:textId="595F617C" w:rsidR="00346065" w:rsidRPr="009A020C" w:rsidRDefault="00346065" w:rsidP="009A020C">
      <w:pPr>
        <w:keepNext/>
        <w:contextualSpacing/>
        <w:jc w:val="center"/>
        <w:outlineLvl w:val="2"/>
        <w:rPr>
          <w:bCs/>
        </w:rPr>
      </w:pPr>
      <w:r w:rsidRPr="00D24252">
        <w:rPr>
          <w:b/>
        </w:rPr>
        <w:t>DĖL PANEVĖŽIO MIESTO SAVIVALDYBĖS TARYBOS SPRENDIMO</w:t>
      </w:r>
      <w:r>
        <w:rPr>
          <w:b/>
        </w:rPr>
        <w:t xml:space="preserve"> </w:t>
      </w:r>
      <w:r>
        <w:rPr>
          <w:b/>
          <w:caps/>
          <w:szCs w:val="26"/>
        </w:rPr>
        <w:t>„</w:t>
      </w:r>
      <w:r w:rsidR="009A020C" w:rsidRPr="001A13C7">
        <w:rPr>
          <w:b/>
        </w:rPr>
        <w:t>DĖL ŽEMĖS SKLYPO (KADASTRO NR. 2701/00</w:t>
      </w:r>
      <w:r w:rsidR="009A020C">
        <w:rPr>
          <w:b/>
        </w:rPr>
        <w:t>21:164</w:t>
      </w:r>
      <w:r w:rsidR="009A020C" w:rsidRPr="001A13C7">
        <w:rPr>
          <w:b/>
        </w:rPr>
        <w:t xml:space="preserve">), ESANČIO PANEVĖŽYJE, </w:t>
      </w:r>
      <w:r w:rsidR="009A020C">
        <w:rPr>
          <w:b/>
        </w:rPr>
        <w:t>KLAIPĖDOS G. 103</w:t>
      </w:r>
      <w:r w:rsidR="009A020C" w:rsidRPr="001A13C7">
        <w:rPr>
          <w:b/>
        </w:rPr>
        <w:t>, DALI</w:t>
      </w:r>
      <w:r w:rsidR="009A020C">
        <w:rPr>
          <w:b/>
        </w:rPr>
        <w:t>Ų</w:t>
      </w:r>
      <w:r w:rsidR="009A020C" w:rsidRPr="001A13C7">
        <w:rPr>
          <w:b/>
        </w:rPr>
        <w:t xml:space="preserve"> DYDŽI</w:t>
      </w:r>
      <w:r w:rsidR="00476608">
        <w:rPr>
          <w:b/>
        </w:rPr>
        <w:t>O</w:t>
      </w:r>
      <w:r w:rsidR="009A020C" w:rsidRPr="001A13C7">
        <w:rPr>
          <w:b/>
        </w:rPr>
        <w:t xml:space="preserve"> NUSTATYMO</w:t>
      </w:r>
      <w:r w:rsidR="009A020C">
        <w:rPr>
          <w:b/>
        </w:rPr>
        <w:t xml:space="preserve"> IR </w:t>
      </w:r>
      <w:bookmarkStart w:id="0" w:name="_Hlk168655980"/>
      <w:r w:rsidR="009A020C">
        <w:rPr>
          <w:b/>
        </w:rPr>
        <w:t xml:space="preserve">2003 M. KOVO 10 D. VALSTYBINĖS ŽEMĖS NUOMOS SUTARTIES NR. N27/03-0022 </w:t>
      </w:r>
      <w:bookmarkEnd w:id="0"/>
      <w:r w:rsidR="009A020C">
        <w:rPr>
          <w:b/>
        </w:rPr>
        <w:t>PAKEITIMO</w:t>
      </w:r>
      <w:r>
        <w:rPr>
          <w:b/>
          <w:caps/>
          <w:szCs w:val="26"/>
        </w:rPr>
        <w:t xml:space="preserve">“ </w:t>
      </w:r>
      <w:r w:rsidRPr="00D24252">
        <w:rPr>
          <w:b/>
        </w:rPr>
        <w:t>PROJEKTO</w:t>
      </w:r>
    </w:p>
    <w:p w14:paraId="5ABD6F02" w14:textId="77777777" w:rsidR="00B91427" w:rsidRPr="00CC063E" w:rsidRDefault="00B91427" w:rsidP="000C4CD9">
      <w:pPr>
        <w:pStyle w:val="Pagrindinistekstas3"/>
        <w:jc w:val="left"/>
        <w:rPr>
          <w:bCs/>
          <w:szCs w:val="24"/>
        </w:rPr>
      </w:pPr>
    </w:p>
    <w:p w14:paraId="3058845B" w14:textId="1F67730E" w:rsidR="00CE4261" w:rsidRPr="007D7B8A" w:rsidRDefault="00B91427" w:rsidP="00E60585">
      <w:pPr>
        <w:tabs>
          <w:tab w:val="left" w:pos="0"/>
        </w:tabs>
        <w:jc w:val="center"/>
      </w:pPr>
      <w:r>
        <w:t>202</w:t>
      </w:r>
      <w:r w:rsidR="009A020C">
        <w:t>6</w:t>
      </w:r>
      <w:r w:rsidR="009D0F94">
        <w:t xml:space="preserve"> m</w:t>
      </w:r>
      <w:r w:rsidR="00EE4AB8">
        <w:t xml:space="preserve">. </w:t>
      </w:r>
      <w:r w:rsidR="00CD7736">
        <w:t>balandžio 23</w:t>
      </w:r>
      <w:r w:rsidR="00E63D50">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054B62D4" w14:textId="3580ACC7" w:rsidR="00A421AE" w:rsidRPr="000A6EE6" w:rsidRDefault="00A56061" w:rsidP="003E6E1E">
      <w:pPr>
        <w:pStyle w:val="Sraopastraipa"/>
        <w:tabs>
          <w:tab w:val="left" w:pos="0"/>
        </w:tabs>
        <w:spacing w:line="320" w:lineRule="exact"/>
        <w:ind w:left="0" w:firstLine="720"/>
        <w:jc w:val="both"/>
      </w:pPr>
      <w:r w:rsidRPr="000A6EE6">
        <w:rPr>
          <w:b/>
        </w:rPr>
        <w:t xml:space="preserve">1. </w:t>
      </w:r>
      <w:r w:rsidR="000C4CD9" w:rsidRPr="000A6EE6">
        <w:rPr>
          <w:b/>
        </w:rPr>
        <w:t>Sprendimo projekto tikslai ir uždaviniai:</w:t>
      </w:r>
      <w:r w:rsidR="000C4CD9" w:rsidRPr="000A6EE6">
        <w:t xml:space="preserve"> </w:t>
      </w:r>
    </w:p>
    <w:p w14:paraId="0EE84160" w14:textId="3044F087" w:rsidR="009A020C" w:rsidRDefault="001217E9" w:rsidP="00784EAB">
      <w:pPr>
        <w:tabs>
          <w:tab w:val="left" w:pos="1134"/>
        </w:tabs>
        <w:spacing w:line="320" w:lineRule="exact"/>
        <w:ind w:firstLine="720"/>
        <w:jc w:val="both"/>
      </w:pPr>
      <w:r w:rsidRPr="00FE2D07">
        <w:t xml:space="preserve">Panevėžio miesto savivaldybės </w:t>
      </w:r>
      <w:r w:rsidR="00AC302E" w:rsidRPr="00FE2D07">
        <w:t xml:space="preserve">(toliau – Savivaldybė) </w:t>
      </w:r>
      <w:r w:rsidRPr="00FE2D07">
        <w:t>tarybos sprendimo ,,</w:t>
      </w:r>
      <w:r w:rsidR="009A020C" w:rsidRPr="009A020C">
        <w:rPr>
          <w:bCs/>
          <w:szCs w:val="20"/>
          <w:lang w:eastAsia="zh-CN"/>
        </w:rPr>
        <w:t>D</w:t>
      </w:r>
      <w:r w:rsidR="009A020C" w:rsidRPr="009A020C">
        <w:rPr>
          <w:bCs/>
        </w:rPr>
        <w:t xml:space="preserve">ėl žemės sklypo (kadastro </w:t>
      </w:r>
      <w:r w:rsidR="009A020C">
        <w:rPr>
          <w:bCs/>
        </w:rPr>
        <w:t>N</w:t>
      </w:r>
      <w:r w:rsidR="009A020C" w:rsidRPr="009A020C">
        <w:rPr>
          <w:bCs/>
        </w:rPr>
        <w:t xml:space="preserve">r. 2701/0021:164), esančio </w:t>
      </w:r>
      <w:r w:rsidR="009A020C">
        <w:rPr>
          <w:bCs/>
        </w:rPr>
        <w:t>P</w:t>
      </w:r>
      <w:r w:rsidR="009A020C" w:rsidRPr="009A020C">
        <w:rPr>
          <w:bCs/>
        </w:rPr>
        <w:t xml:space="preserve">anevėžyje, </w:t>
      </w:r>
      <w:r w:rsidR="009A020C">
        <w:rPr>
          <w:bCs/>
        </w:rPr>
        <w:t>K</w:t>
      </w:r>
      <w:r w:rsidR="009A020C" w:rsidRPr="009A020C">
        <w:rPr>
          <w:bCs/>
        </w:rPr>
        <w:t xml:space="preserve">laipėdos g. 103, dalių </w:t>
      </w:r>
      <w:r w:rsidR="006F17DA" w:rsidRPr="009A020C">
        <w:rPr>
          <w:bCs/>
        </w:rPr>
        <w:t>dydži</w:t>
      </w:r>
      <w:r w:rsidR="006F17DA">
        <w:rPr>
          <w:bCs/>
        </w:rPr>
        <w:t>o</w:t>
      </w:r>
      <w:r w:rsidR="006F17DA" w:rsidRPr="009A020C">
        <w:rPr>
          <w:bCs/>
        </w:rPr>
        <w:t xml:space="preserve"> </w:t>
      </w:r>
      <w:r w:rsidR="009A020C" w:rsidRPr="009A020C">
        <w:rPr>
          <w:bCs/>
        </w:rPr>
        <w:t>nustatymo ir 2003</w:t>
      </w:r>
      <w:r w:rsidR="009A020C">
        <w:rPr>
          <w:bCs/>
        </w:rPr>
        <w:t> </w:t>
      </w:r>
      <w:r w:rsidR="009A020C" w:rsidRPr="009A020C">
        <w:rPr>
          <w:bCs/>
        </w:rPr>
        <w:t xml:space="preserve">m. kovo 10 d. valstybinės žemės nuomos sutarties </w:t>
      </w:r>
      <w:r w:rsidR="009A020C">
        <w:rPr>
          <w:bCs/>
        </w:rPr>
        <w:t>N</w:t>
      </w:r>
      <w:r w:rsidR="009A020C" w:rsidRPr="009A020C">
        <w:rPr>
          <w:bCs/>
        </w:rPr>
        <w:t xml:space="preserve">r. </w:t>
      </w:r>
      <w:r w:rsidR="009A020C">
        <w:rPr>
          <w:bCs/>
        </w:rPr>
        <w:t>N</w:t>
      </w:r>
      <w:r w:rsidR="009A020C" w:rsidRPr="009A020C">
        <w:rPr>
          <w:bCs/>
        </w:rPr>
        <w:t>27/03-0022 pakeitimo</w:t>
      </w:r>
      <w:r w:rsidRPr="00FE2D07">
        <w:t xml:space="preserve">“ projekto (toliau – </w:t>
      </w:r>
      <w:r w:rsidR="006F46C7" w:rsidRPr="00FE2D07">
        <w:t>P</w:t>
      </w:r>
      <w:r w:rsidRPr="00FE2D07">
        <w:t>rojektas)</w:t>
      </w:r>
      <w:r w:rsidR="006F46C7" w:rsidRPr="00FE2D07">
        <w:t xml:space="preserve"> </w:t>
      </w:r>
      <w:r w:rsidR="00E3423B" w:rsidRPr="00FE2D07">
        <w:t>tiksla</w:t>
      </w:r>
      <w:r w:rsidR="00602F0C">
        <w:t>i:</w:t>
      </w:r>
      <w:r w:rsidR="00C2385E" w:rsidRPr="00FE2D07">
        <w:t xml:space="preserve"> </w:t>
      </w:r>
      <w:bookmarkStart w:id="1" w:name="_Hlk163118564"/>
    </w:p>
    <w:p w14:paraId="5B35F149" w14:textId="378CEE01" w:rsidR="00602F0C" w:rsidRPr="009A020C" w:rsidRDefault="006F17DA" w:rsidP="003E6E1E">
      <w:pPr>
        <w:tabs>
          <w:tab w:val="left" w:pos="1134"/>
        </w:tabs>
        <w:spacing w:line="320" w:lineRule="exact"/>
        <w:ind w:firstLine="720"/>
        <w:jc w:val="both"/>
      </w:pPr>
      <w:r>
        <w:t>–</w:t>
      </w:r>
      <w:r w:rsidR="009A020C">
        <w:t xml:space="preserve"> nustatyti</w:t>
      </w:r>
      <w:bookmarkStart w:id="2" w:name="_Hlk165980191"/>
      <w:r w:rsidR="009A020C">
        <w:t xml:space="preserve"> negyvenamosioms patalpoms, esančioms </w:t>
      </w:r>
      <w:bookmarkStart w:id="3" w:name="_Hlk225346358"/>
      <w:r w:rsidR="009A020C">
        <w:t>pastate – prekybos centre (unikalus Nr. 2799-8002-8014)</w:t>
      </w:r>
      <w:bookmarkEnd w:id="3"/>
      <w:r w:rsidR="00476608">
        <w:t xml:space="preserve"> </w:t>
      </w:r>
      <w:r w:rsidR="005676D9">
        <w:t xml:space="preserve">(toliau – </w:t>
      </w:r>
      <w:r w:rsidR="005A0D5E">
        <w:t xml:space="preserve">Pastatas) </w:t>
      </w:r>
      <w:r w:rsidR="009A020C">
        <w:t xml:space="preserve">eksploatuoti </w:t>
      </w:r>
      <w:r>
        <w:t xml:space="preserve">reikalingų </w:t>
      </w:r>
      <w:r w:rsidR="009A020C">
        <w:t>žemės sklypo (kadastro Nr. 2701/0021:164), esančio Panevėžyje, Klaipėdos g. 103, (toliau – Žemės sklypas) dali</w:t>
      </w:r>
      <w:r w:rsidR="00476608">
        <w:t>ų</w:t>
      </w:r>
      <w:r w:rsidR="009A020C">
        <w:t xml:space="preserve"> </w:t>
      </w:r>
      <w:r>
        <w:t xml:space="preserve">dydį </w:t>
      </w:r>
      <w:r w:rsidR="009A020C">
        <w:t>taip: negyvenamajai patalpai – prekybos centrui (unikalus Nr. 4400-4060-1765:4507)</w:t>
      </w:r>
      <w:r w:rsidR="00B63D59">
        <w:t xml:space="preserve"> </w:t>
      </w:r>
      <w:bookmarkStart w:id="4" w:name="_Hlk225344370"/>
      <w:r w:rsidR="00B63D59">
        <w:t>(toliau – Patalpa1)</w:t>
      </w:r>
      <w:r w:rsidR="009A020C">
        <w:t xml:space="preserve"> </w:t>
      </w:r>
      <w:bookmarkEnd w:id="4"/>
      <w:r w:rsidR="009A020C">
        <w:t xml:space="preserve">– 0,4598 ha; negyvenamajai patalpai – lošimo automatų salonui (unikalus Nr. </w:t>
      </w:r>
      <w:bookmarkStart w:id="5" w:name="_Hlk175558884"/>
      <w:r w:rsidR="009A020C">
        <w:t>4400-</w:t>
      </w:r>
      <w:bookmarkEnd w:id="5"/>
      <w:r w:rsidR="009A020C">
        <w:t>4060-1754:4506)</w:t>
      </w:r>
      <w:bookmarkEnd w:id="2"/>
      <w:r w:rsidR="00B63D59" w:rsidRPr="00B63D59">
        <w:t xml:space="preserve"> </w:t>
      </w:r>
      <w:r w:rsidR="00B63D59">
        <w:t>(toliau – Patalpa2)</w:t>
      </w:r>
      <w:r w:rsidR="009A020C">
        <w:t xml:space="preserve"> – 0,0130 ha;</w:t>
      </w:r>
    </w:p>
    <w:p w14:paraId="61C972B3" w14:textId="407F71BF" w:rsidR="00602F0C" w:rsidRDefault="006F17DA" w:rsidP="003E6E1E">
      <w:pPr>
        <w:tabs>
          <w:tab w:val="left" w:pos="1134"/>
        </w:tabs>
        <w:suppressAutoHyphens/>
        <w:spacing w:line="320" w:lineRule="exact"/>
        <w:ind w:firstLine="720"/>
        <w:jc w:val="both"/>
      </w:pPr>
      <w:r>
        <w:t>–</w:t>
      </w:r>
      <w:r w:rsidR="00602F0C">
        <w:t xml:space="preserve"> </w:t>
      </w:r>
      <w:bookmarkStart w:id="6" w:name="_Hlk224897610"/>
      <w:r w:rsidR="009A020C">
        <w:t xml:space="preserve">pakeisti </w:t>
      </w:r>
      <w:bookmarkStart w:id="7" w:name="_Hlk224829708"/>
      <w:bookmarkStart w:id="8" w:name="_Hlk191646867"/>
      <w:r w:rsidR="009A020C">
        <w:t xml:space="preserve">2003 m. kovo 10 d. valstybinės žemės nuomos sutartį Nr. N27/03-0022 (2013 m. gegužės 9 d. susitarimas Nr. 23SŽN-(14.23.55.)-45) (toliau – Nuomos sutartis), </w:t>
      </w:r>
      <w:bookmarkEnd w:id="7"/>
      <w:r w:rsidR="009A020C">
        <w:t>pagal kurią išnuomota</w:t>
      </w:r>
      <w:bookmarkEnd w:id="8"/>
      <w:r w:rsidR="009A020C">
        <w:t xml:space="preserve"> Žemės sklypo</w:t>
      </w:r>
      <w:r w:rsidR="009A020C" w:rsidRPr="00732818">
        <w:t xml:space="preserve"> </w:t>
      </w:r>
      <w:r w:rsidR="009A020C">
        <w:t>0,4823 ha ploto žemės dalis</w:t>
      </w:r>
      <w:r w:rsidR="00602F0C">
        <w:t>;</w:t>
      </w:r>
    </w:p>
    <w:bookmarkEnd w:id="6"/>
    <w:p w14:paraId="31A02012" w14:textId="2C879A80" w:rsidR="004B3ACB" w:rsidRDefault="006F17DA" w:rsidP="003E6E1E">
      <w:pPr>
        <w:spacing w:line="320" w:lineRule="exact"/>
        <w:ind w:firstLine="720"/>
        <w:jc w:val="both"/>
        <w:rPr>
          <w:lang w:eastAsia="zh-CN"/>
        </w:rPr>
      </w:pPr>
      <w:r>
        <w:t>–</w:t>
      </w:r>
      <w:r w:rsidR="00E51A05" w:rsidRPr="00FE2D07">
        <w:t xml:space="preserve"> </w:t>
      </w:r>
      <w:bookmarkEnd w:id="1"/>
      <w:r w:rsidR="009A020C">
        <w:t xml:space="preserve">pritarti susitarimo dėl 2003 m. kovo 10 d. valstybinės žemės nuomos sutarties Nr. N27/03-0022 </w:t>
      </w:r>
      <w:r w:rsidR="009A020C">
        <w:rPr>
          <w:bCs/>
          <w:lang w:eastAsia="ar-SA"/>
        </w:rPr>
        <w:t xml:space="preserve">pakeitimo </w:t>
      </w:r>
      <w:r w:rsidR="009A020C">
        <w:t>projektui</w:t>
      </w:r>
      <w:r w:rsidR="00215CA1">
        <w:t xml:space="preserve"> (toliau – </w:t>
      </w:r>
      <w:r w:rsidR="009B423C">
        <w:t>Susitarimas)</w:t>
      </w:r>
      <w:r w:rsidR="009A020C">
        <w:t xml:space="preserve">, kuris yra neatskiriamoji sprendimo dalis ir pagal kurį </w:t>
      </w:r>
      <w:bookmarkStart w:id="9" w:name="_Hlk224898681"/>
      <w:r w:rsidR="009A020C" w:rsidRPr="001A13C7">
        <w:t>„</w:t>
      </w:r>
      <w:proofErr w:type="spellStart"/>
      <w:r w:rsidR="009A020C" w:rsidRPr="001A13C7">
        <w:t>Modura</w:t>
      </w:r>
      <w:proofErr w:type="spellEnd"/>
      <w:r w:rsidR="009A020C" w:rsidRPr="001A13C7">
        <w:t>“, UAB</w:t>
      </w:r>
      <w:bookmarkEnd w:id="9"/>
      <w:r w:rsidR="009A020C">
        <w:t>,</w:t>
      </w:r>
      <w:r w:rsidR="009A020C" w:rsidRPr="001A13C7">
        <w:t xml:space="preserve"> </w:t>
      </w:r>
      <w:r w:rsidR="009A020C">
        <w:t>numatyta išnuomoti Žemės sklypo 0,4728 ha dalį</w:t>
      </w:r>
      <w:r w:rsidR="00A62AF2">
        <w:t xml:space="preserve"> 22 m. laikotarpiui</w:t>
      </w:r>
      <w:r w:rsidR="00FE2D07">
        <w:rPr>
          <w:lang w:eastAsia="zh-CN"/>
        </w:rPr>
        <w:t>.</w:t>
      </w:r>
      <w:r w:rsidR="009A020C">
        <w:rPr>
          <w:lang w:eastAsia="zh-CN"/>
        </w:rPr>
        <w:t xml:space="preserve"> </w:t>
      </w:r>
    </w:p>
    <w:p w14:paraId="5DE9F25B" w14:textId="58925F77" w:rsidR="00476608" w:rsidRDefault="009A020C" w:rsidP="006E6540">
      <w:pPr>
        <w:spacing w:line="360" w:lineRule="exact"/>
        <w:ind w:firstLine="720"/>
        <w:jc w:val="both"/>
        <w:rPr>
          <w:bCs/>
        </w:rPr>
      </w:pPr>
      <w:r>
        <w:t xml:space="preserve">Nuomos sutartis keičiama gavus </w:t>
      </w:r>
      <w:bookmarkStart w:id="10" w:name="_Hlk224898824"/>
      <w:r w:rsidR="00215CA1" w:rsidRPr="001A13C7">
        <w:t>„</w:t>
      </w:r>
      <w:proofErr w:type="spellStart"/>
      <w:r w:rsidR="00215CA1" w:rsidRPr="001A13C7">
        <w:t>Modura</w:t>
      </w:r>
      <w:proofErr w:type="spellEnd"/>
      <w:r w:rsidR="00215CA1" w:rsidRPr="001A13C7">
        <w:t>“, UAB</w:t>
      </w:r>
      <w:bookmarkEnd w:id="10"/>
      <w:r w:rsidR="00215CA1">
        <w:t xml:space="preserve">, </w:t>
      </w:r>
      <w:r>
        <w:t>202</w:t>
      </w:r>
      <w:r w:rsidR="00215CA1">
        <w:t>6</w:t>
      </w:r>
      <w:r>
        <w:t xml:space="preserve"> m. </w:t>
      </w:r>
      <w:r w:rsidR="00215CA1">
        <w:t>sausio 30</w:t>
      </w:r>
      <w:r>
        <w:t> d. praš</w:t>
      </w:r>
      <w:r w:rsidR="00B63D59">
        <w:t xml:space="preserve">ymą </w:t>
      </w:r>
      <w:r w:rsidR="00561AAB">
        <w:rPr>
          <w:bCs/>
        </w:rPr>
        <w:t>N</w:t>
      </w:r>
      <w:r w:rsidR="00561AAB" w:rsidRPr="00C822A8">
        <w:t>uomos sutart</w:t>
      </w:r>
      <w:r w:rsidR="00561AAB">
        <w:t xml:space="preserve">yje </w:t>
      </w:r>
      <w:r w:rsidR="00476608">
        <w:rPr>
          <w:bCs/>
        </w:rPr>
        <w:t>pakeisti</w:t>
      </w:r>
      <w:r w:rsidR="00B63D59">
        <w:rPr>
          <w:bCs/>
        </w:rPr>
        <w:t xml:space="preserve"> </w:t>
      </w:r>
      <w:r w:rsidR="00561AAB">
        <w:t>nuomininką</w:t>
      </w:r>
      <w:r w:rsidR="00B63D59">
        <w:t xml:space="preserve">, nes po </w:t>
      </w:r>
      <w:r w:rsidR="00476608">
        <w:rPr>
          <w:bCs/>
        </w:rPr>
        <w:t xml:space="preserve">vykusios reorganizacijos prijungimo būdu </w:t>
      </w:r>
      <w:r w:rsidR="00B63D59">
        <w:rPr>
          <w:bCs/>
        </w:rPr>
        <w:t>„</w:t>
      </w:r>
      <w:proofErr w:type="spellStart"/>
      <w:r w:rsidR="00B63D59">
        <w:rPr>
          <w:bCs/>
        </w:rPr>
        <w:t>Seramas</w:t>
      </w:r>
      <w:proofErr w:type="spellEnd"/>
      <w:r w:rsidR="00B63D59">
        <w:rPr>
          <w:bCs/>
        </w:rPr>
        <w:t>“, UAB</w:t>
      </w:r>
      <w:r w:rsidR="006E6540">
        <w:rPr>
          <w:bCs/>
        </w:rPr>
        <w:t>,</w:t>
      </w:r>
      <w:r w:rsidR="00B63D59">
        <w:rPr>
          <w:bCs/>
        </w:rPr>
        <w:t xml:space="preserve"> buvo </w:t>
      </w:r>
      <w:r w:rsidR="00561AAB">
        <w:rPr>
          <w:bCs/>
        </w:rPr>
        <w:t xml:space="preserve">reorganizuota į </w:t>
      </w:r>
      <w:r w:rsidR="00331FB7" w:rsidRPr="001A13C7">
        <w:t>„</w:t>
      </w:r>
      <w:bookmarkStart w:id="11" w:name="_Hlk225345652"/>
      <w:proofErr w:type="spellStart"/>
      <w:r w:rsidR="00331FB7" w:rsidRPr="001A13C7">
        <w:t>Modura</w:t>
      </w:r>
      <w:proofErr w:type="spellEnd"/>
      <w:r w:rsidR="00331FB7" w:rsidRPr="001A13C7">
        <w:t>“, UAB</w:t>
      </w:r>
      <w:r w:rsidR="004B3ACB">
        <w:t>,</w:t>
      </w:r>
      <w:r w:rsidR="00331FB7">
        <w:rPr>
          <w:bCs/>
        </w:rPr>
        <w:t xml:space="preserve"> </w:t>
      </w:r>
      <w:bookmarkEnd w:id="11"/>
      <w:r w:rsidR="00331FB7">
        <w:rPr>
          <w:bCs/>
        </w:rPr>
        <w:t xml:space="preserve">ir </w:t>
      </w:r>
      <w:r w:rsidR="00476608">
        <w:rPr>
          <w:bCs/>
        </w:rPr>
        <w:t>pagal 2023-06-30 perdavimo-priėmimo aktą</w:t>
      </w:r>
      <w:r w:rsidR="00331FB7">
        <w:rPr>
          <w:bCs/>
        </w:rPr>
        <w:t xml:space="preserve"> Nekilnojamojo turto registre</w:t>
      </w:r>
      <w:r w:rsidR="004B3ACB">
        <w:t xml:space="preserve"> nuosavybės teisė į</w:t>
      </w:r>
      <w:r w:rsidR="00331FB7">
        <w:rPr>
          <w:bCs/>
        </w:rPr>
        <w:t xml:space="preserve"> </w:t>
      </w:r>
      <w:r w:rsidR="00476608">
        <w:rPr>
          <w:bCs/>
        </w:rPr>
        <w:t>pastat</w:t>
      </w:r>
      <w:r w:rsidR="004B3ACB">
        <w:rPr>
          <w:bCs/>
        </w:rPr>
        <w:t>ą</w:t>
      </w:r>
      <w:r w:rsidR="00476608">
        <w:rPr>
          <w:bCs/>
        </w:rPr>
        <w:t xml:space="preserve"> – kompresorin</w:t>
      </w:r>
      <w:r w:rsidR="004B3ACB">
        <w:rPr>
          <w:bCs/>
        </w:rPr>
        <w:t>ę</w:t>
      </w:r>
      <w:r w:rsidR="00476608">
        <w:rPr>
          <w:bCs/>
        </w:rPr>
        <w:t xml:space="preserve"> (unikalus Nr. 4400-0183-6824) (toliau – Pastatas</w:t>
      </w:r>
      <w:r w:rsidR="005A0D5E">
        <w:rPr>
          <w:bCs/>
        </w:rPr>
        <w:t>1</w:t>
      </w:r>
      <w:r w:rsidR="00476608">
        <w:rPr>
          <w:bCs/>
        </w:rPr>
        <w:t>)</w:t>
      </w:r>
      <w:r w:rsidR="00331FB7">
        <w:rPr>
          <w:bCs/>
        </w:rPr>
        <w:t>, P</w:t>
      </w:r>
      <w:r w:rsidR="00476608">
        <w:rPr>
          <w:bCs/>
        </w:rPr>
        <w:t>atalp</w:t>
      </w:r>
      <w:r w:rsidR="004B3ACB">
        <w:rPr>
          <w:bCs/>
        </w:rPr>
        <w:t>ą</w:t>
      </w:r>
      <w:r w:rsidR="00331FB7">
        <w:rPr>
          <w:bCs/>
        </w:rPr>
        <w:t>1 ir P</w:t>
      </w:r>
      <w:r w:rsidR="00476608" w:rsidRPr="006B0C54">
        <w:rPr>
          <w:bCs/>
        </w:rPr>
        <w:t>atalp</w:t>
      </w:r>
      <w:r w:rsidR="004B3ACB">
        <w:rPr>
          <w:bCs/>
        </w:rPr>
        <w:t>ą</w:t>
      </w:r>
      <w:r w:rsidR="00331FB7">
        <w:rPr>
          <w:bCs/>
        </w:rPr>
        <w:t>2</w:t>
      </w:r>
      <w:r w:rsidR="004B3ACB" w:rsidRPr="004B3ACB">
        <w:t xml:space="preserve"> </w:t>
      </w:r>
      <w:r w:rsidR="004B3ACB">
        <w:rPr>
          <w:bCs/>
        </w:rPr>
        <w:t>įregistruota</w:t>
      </w:r>
      <w:r w:rsidR="004B3ACB" w:rsidRPr="001A13C7">
        <w:t xml:space="preserve"> </w:t>
      </w:r>
      <w:r w:rsidR="006E6540">
        <w:t>„</w:t>
      </w:r>
      <w:proofErr w:type="spellStart"/>
      <w:r w:rsidR="004B3ACB" w:rsidRPr="001A13C7">
        <w:t>Modura</w:t>
      </w:r>
      <w:proofErr w:type="spellEnd"/>
      <w:r w:rsidR="004B3ACB" w:rsidRPr="001A13C7">
        <w:t>“, UAB</w:t>
      </w:r>
      <w:r w:rsidR="00331FB7">
        <w:rPr>
          <w:bCs/>
        </w:rPr>
        <w:t>.</w:t>
      </w:r>
    </w:p>
    <w:p w14:paraId="439E9EC5" w14:textId="7B520B4F" w:rsidR="005077DF" w:rsidRPr="000A6EE6" w:rsidRDefault="000C4CD9" w:rsidP="003E6E1E">
      <w:pPr>
        <w:spacing w:line="320" w:lineRule="exact"/>
        <w:ind w:firstLine="720"/>
        <w:jc w:val="both"/>
      </w:pPr>
      <w:r w:rsidRPr="000A6EE6">
        <w:rPr>
          <w:b/>
        </w:rPr>
        <w:t xml:space="preserve">2. </w:t>
      </w:r>
      <w:r w:rsidRPr="000A6EE6">
        <w:rPr>
          <w:b/>
          <w:bCs/>
        </w:rPr>
        <w:t>Siūlomos teisinio reguliavimo nuostatos, laukiami rezultatai:</w:t>
      </w:r>
      <w:r w:rsidRPr="000A6EE6">
        <w:t xml:space="preserve"> </w:t>
      </w:r>
    </w:p>
    <w:p w14:paraId="74AD4F59" w14:textId="19B73E10" w:rsidR="009502AB" w:rsidRPr="000A6EE6" w:rsidRDefault="009502AB" w:rsidP="003E6E1E">
      <w:pPr>
        <w:tabs>
          <w:tab w:val="left" w:pos="0"/>
        </w:tabs>
        <w:spacing w:line="320" w:lineRule="exact"/>
        <w:ind w:firstLine="720"/>
        <w:jc w:val="both"/>
        <w:rPr>
          <w:bCs/>
        </w:rPr>
      </w:pPr>
      <w:r w:rsidRPr="000A6EE6">
        <w:rPr>
          <w:bCs/>
        </w:rPr>
        <w:t xml:space="preserve">Kadangi </w:t>
      </w:r>
      <w:bookmarkStart w:id="12" w:name="_Hlk158210628"/>
      <w:r w:rsidRPr="000A6EE6">
        <w:rPr>
          <w:bCs/>
        </w:rPr>
        <w:t>Žemės sklyp</w:t>
      </w:r>
      <w:r w:rsidR="005E753E">
        <w:rPr>
          <w:bCs/>
        </w:rPr>
        <w:t>ą</w:t>
      </w:r>
      <w:r w:rsidRPr="000A6EE6">
        <w:rPr>
          <w:bCs/>
        </w:rPr>
        <w:t xml:space="preserve"> Savivaldybė valdo patikėjimo teise</w:t>
      </w:r>
      <w:bookmarkEnd w:id="12"/>
      <w:r w:rsidRPr="000A6EE6">
        <w:rPr>
          <w:bCs/>
        </w:rPr>
        <w:t xml:space="preserve">, todėl sprendimą </w:t>
      </w:r>
      <w:r w:rsidR="002F278D" w:rsidRPr="000A6EE6">
        <w:rPr>
          <w:bCs/>
        </w:rPr>
        <w:t xml:space="preserve">pakeisti Nuomos sutartį </w:t>
      </w:r>
      <w:r w:rsidRPr="000A6EE6">
        <w:rPr>
          <w:bCs/>
        </w:rPr>
        <w:t>turėtų priimti Savivaldybės taryba.</w:t>
      </w:r>
    </w:p>
    <w:p w14:paraId="2AE210D8" w14:textId="6B5AFCC4" w:rsidR="00215CA1" w:rsidRDefault="00215CA1" w:rsidP="003E6E1E">
      <w:pPr>
        <w:spacing w:line="320" w:lineRule="exact"/>
        <w:ind w:firstLine="720"/>
        <w:jc w:val="both"/>
      </w:pPr>
      <w:r w:rsidRPr="00215CA1">
        <w:t xml:space="preserve">Savivaldybės tarybai priėmus Projektą, </w:t>
      </w:r>
      <w:bookmarkStart w:id="13" w:name="_Hlk224900203"/>
      <w:r w:rsidRPr="001A13C7">
        <w:t>„</w:t>
      </w:r>
      <w:proofErr w:type="spellStart"/>
      <w:r w:rsidRPr="001A13C7">
        <w:t>Modura</w:t>
      </w:r>
      <w:proofErr w:type="spellEnd"/>
      <w:r w:rsidRPr="001A13C7">
        <w:t>“, UAB</w:t>
      </w:r>
      <w:r w:rsidR="004B3ACB">
        <w:t>,</w:t>
      </w:r>
      <w:r w:rsidRPr="00215CA1">
        <w:t xml:space="preserve"> </w:t>
      </w:r>
      <w:bookmarkEnd w:id="13"/>
      <w:r w:rsidRPr="00215CA1">
        <w:t>galės pasirašyti Susitarimą pagal suderintą Susitarimo projektą</w:t>
      </w:r>
      <w:r w:rsidR="00331FB7">
        <w:t xml:space="preserve"> </w:t>
      </w:r>
      <w:r w:rsidRPr="00215CA1">
        <w:t>bei</w:t>
      </w:r>
      <w:r w:rsidR="00331FB7">
        <w:t xml:space="preserve"> Susitarimą</w:t>
      </w:r>
      <w:r w:rsidRPr="00215CA1">
        <w:t xml:space="preserve"> registruoti Nekilnojamojo turto registre.</w:t>
      </w:r>
    </w:p>
    <w:p w14:paraId="5F78A748" w14:textId="013D61EA" w:rsidR="000C4CD9" w:rsidRPr="000A6EE6" w:rsidRDefault="000C4CD9" w:rsidP="003E6E1E">
      <w:pPr>
        <w:spacing w:line="320" w:lineRule="exact"/>
        <w:ind w:firstLine="720"/>
        <w:jc w:val="both"/>
      </w:pPr>
      <w:r w:rsidRPr="000A6EE6">
        <w:rPr>
          <w:b/>
        </w:rPr>
        <w:t xml:space="preserve">3. </w:t>
      </w:r>
      <w:r w:rsidRPr="000A6EE6">
        <w:rPr>
          <w:b/>
          <w:bCs/>
        </w:rPr>
        <w:t>Lėšų poreikis ir šaltiniai:</w:t>
      </w:r>
      <w:r w:rsidRPr="000A6EE6">
        <w:t xml:space="preserve"> </w:t>
      </w:r>
    </w:p>
    <w:p w14:paraId="59ED3AA9" w14:textId="4B56240B" w:rsidR="000668CC" w:rsidRPr="000A6EE6" w:rsidRDefault="000668CC" w:rsidP="003E6E1E">
      <w:pPr>
        <w:spacing w:line="320" w:lineRule="exact"/>
        <w:ind w:firstLine="720"/>
        <w:rPr>
          <w:bCs/>
        </w:rPr>
      </w:pPr>
      <w:r w:rsidRPr="000A6EE6">
        <w:rPr>
          <w:bCs/>
        </w:rPr>
        <w:t xml:space="preserve">Papildomo finansavimo nereikės. </w:t>
      </w:r>
    </w:p>
    <w:p w14:paraId="1B8D89EF" w14:textId="77777777" w:rsidR="000C4CD9" w:rsidRPr="000A6EE6" w:rsidRDefault="000C4CD9" w:rsidP="003E6E1E">
      <w:pPr>
        <w:tabs>
          <w:tab w:val="left" w:pos="0"/>
        </w:tabs>
        <w:spacing w:line="320" w:lineRule="exact"/>
        <w:ind w:firstLine="720"/>
        <w:jc w:val="both"/>
        <w:rPr>
          <w:b/>
        </w:rPr>
      </w:pPr>
      <w:r w:rsidRPr="000A6EE6">
        <w:rPr>
          <w:b/>
        </w:rPr>
        <w:t xml:space="preserve">4. </w:t>
      </w:r>
      <w:r w:rsidRPr="000A6EE6">
        <w:rPr>
          <w:b/>
          <w:bCs/>
        </w:rPr>
        <w:t>Sprendimui priimti reikalingi pagrindimai, skaičiavimai ar paaiškinimai:</w:t>
      </w:r>
      <w:r w:rsidRPr="000A6EE6">
        <w:rPr>
          <w:b/>
        </w:rPr>
        <w:t xml:space="preserve"> </w:t>
      </w:r>
    </w:p>
    <w:p w14:paraId="44E4A2FB" w14:textId="77777777" w:rsidR="00331FB7" w:rsidRPr="007B17CA" w:rsidRDefault="00331FB7" w:rsidP="00784EAB">
      <w:pPr>
        <w:spacing w:line="320" w:lineRule="exact"/>
        <w:ind w:firstLine="720"/>
        <w:jc w:val="both"/>
        <w:rPr>
          <w:sz w:val="22"/>
          <w:szCs w:val="22"/>
        </w:rPr>
      </w:pPr>
      <w:bookmarkStart w:id="14" w:name="_Hlk215494060"/>
      <w:r>
        <w:t xml:space="preserve">Pagal Civilinio kodekso 2.97 straipsnio 3 dalies nuostatas, </w:t>
      </w:r>
      <w:r w:rsidRPr="007B17CA">
        <w:t xml:space="preserve">vienas iš juridinių asmenų reorganizavimo būdų yra prijungimas – tai vieno ar daugiau juridinių asmenų prijungimas prie kito juridinio asmens, kuriam </w:t>
      </w:r>
      <w:r w:rsidRPr="007B17CA">
        <w:rPr>
          <w:i/>
          <w:iCs/>
        </w:rPr>
        <w:t>pereina visos reorganizuojamo juridinio asmens teisės ir pareigo</w:t>
      </w:r>
      <w:r>
        <w:t>s.</w:t>
      </w:r>
    </w:p>
    <w:p w14:paraId="4D8BC9D2" w14:textId="6522FD64" w:rsidR="005676D9" w:rsidRPr="005676D9" w:rsidRDefault="00331FB7" w:rsidP="00784EAB">
      <w:pPr>
        <w:spacing w:line="320" w:lineRule="exact"/>
        <w:ind w:firstLine="709"/>
        <w:jc w:val="both"/>
        <w:rPr>
          <w:bCs/>
        </w:rPr>
      </w:pPr>
      <w:r w:rsidRPr="00C57E5C">
        <w:rPr>
          <w:bCs/>
        </w:rPr>
        <w:t>Kitos paskirties valstybinės žemės sklypų pardavimo ir nuomos taisyklių, patvirtintų Lietuvos Respublikos Vyriausybės 1999 m. kovo 9 d. nutarimu Nr. 260 „Dėl Kitos paskirties valstybinės</w:t>
      </w:r>
      <w:r w:rsidRPr="00092FB1">
        <w:rPr>
          <w:bCs/>
        </w:rPr>
        <w:t xml:space="preserve"> žemės sklypų pardavimo ir nuomos taisyklių patvirtinimo“</w:t>
      </w:r>
      <w:r w:rsidR="001E05E4">
        <w:rPr>
          <w:bCs/>
        </w:rPr>
        <w:t>,</w:t>
      </w:r>
      <w:r>
        <w:rPr>
          <w:bCs/>
        </w:rPr>
        <w:t xml:space="preserve"> (toliau – Taisyklės)</w:t>
      </w:r>
      <w:bookmarkEnd w:id="14"/>
      <w:r w:rsidR="005676D9">
        <w:rPr>
          <w:bCs/>
        </w:rPr>
        <w:t xml:space="preserve"> </w:t>
      </w:r>
      <w:r w:rsidR="005676D9" w:rsidRPr="00082455">
        <w:rPr>
          <w:bCs/>
        </w:rPr>
        <w:t>49</w:t>
      </w:r>
      <w:r w:rsidR="005676D9">
        <w:rPr>
          <w:bCs/>
        </w:rPr>
        <w:t xml:space="preserve"> punkte</w:t>
      </w:r>
      <w:r w:rsidR="005676D9" w:rsidRPr="00082455">
        <w:rPr>
          <w:bCs/>
        </w:rPr>
        <w:t xml:space="preserve"> numatyta, kad</w:t>
      </w:r>
      <w:r w:rsidR="005676D9">
        <w:rPr>
          <w:bCs/>
        </w:rPr>
        <w:t>a</w:t>
      </w:r>
      <w:r w:rsidR="005676D9" w:rsidRPr="00082455">
        <w:rPr>
          <w:bCs/>
        </w:rPr>
        <w:t xml:space="preserve"> </w:t>
      </w:r>
      <w:r w:rsidR="005676D9">
        <w:rPr>
          <w:bCs/>
        </w:rPr>
        <w:t xml:space="preserve">keičiama </w:t>
      </w:r>
      <w:r w:rsidR="005676D9" w:rsidRPr="00082455">
        <w:rPr>
          <w:bCs/>
        </w:rPr>
        <w:t xml:space="preserve">valstybinės žemės nuomos sutartis, kurios sudarymo faktas įregistruotas Nekilnojamojo </w:t>
      </w:r>
      <w:r w:rsidR="005676D9" w:rsidRPr="00082455">
        <w:rPr>
          <w:bCs/>
        </w:rPr>
        <w:lastRenderedPageBreak/>
        <w:t>turto registre</w:t>
      </w:r>
      <w:r w:rsidR="005676D9">
        <w:rPr>
          <w:bCs/>
        </w:rPr>
        <w:t>:</w:t>
      </w:r>
      <w:bookmarkStart w:id="15" w:name="part_126717a8621c4a5a9df45665ccc8735e"/>
      <w:bookmarkEnd w:id="15"/>
      <w:r w:rsidR="005676D9">
        <w:rPr>
          <w:color w:val="000000"/>
        </w:rPr>
        <w:t xml:space="preserve"> pagal 49.3. papunktį, kai nuomininko prašymu sutartyje įrašoma galimybė išnuomotame žemės sklype (jo dalyje) statyti naujus statinius ar įrenginius ir (ar) rekonstruoti esamus statinius ar įrenginius; tokia galimybė sutartyje įrašoma, kai ji egzistuoja pagal Taisyklių 43.9 papunktyje nurodytas sąlygas;</w:t>
      </w:r>
      <w:bookmarkStart w:id="16" w:name="part_bb8d71a05d024835a64402c137b5d173"/>
      <w:bookmarkEnd w:id="16"/>
      <w:r w:rsidR="005676D9">
        <w:rPr>
          <w:color w:val="000000"/>
        </w:rPr>
        <w:t xml:space="preserve"> 49.4. papunkčiu, kai pasikeičia nuomininko nuosavybės ar nuomos teise valdomų savarankiškai funkcionuojančių statinių ar įrenginių, kuriems eksploatuoti išnuomotas žemės sklypas (jo dalis), skaičius ar šių statinių ar įrenginių nuosavybės ar nuomos teise valdoma dalis, todėl keistinas nuomininkui tenkantis žemės sklypo nuomojamos dalies dydis;</w:t>
      </w:r>
      <w:bookmarkStart w:id="17" w:name="part_02c4b14470574793a65ec56b0631f05e"/>
      <w:bookmarkStart w:id="18" w:name="part_1096fa5122824fd1ba17bc2535b5c680"/>
      <w:bookmarkStart w:id="19" w:name="part_77a39edcc3834cef9ce265ae470b93e7"/>
      <w:bookmarkEnd w:id="17"/>
      <w:bookmarkEnd w:id="18"/>
      <w:bookmarkEnd w:id="19"/>
      <w:r w:rsidR="005676D9" w:rsidRPr="005676D9">
        <w:rPr>
          <w:bCs/>
        </w:rPr>
        <w:t xml:space="preserve"> </w:t>
      </w:r>
      <w:r w:rsidR="005676D9" w:rsidRPr="00082455">
        <w:rPr>
          <w:bCs/>
        </w:rPr>
        <w:t>49</w:t>
      </w:r>
      <w:r w:rsidR="005676D9">
        <w:rPr>
          <w:bCs/>
        </w:rPr>
        <w:t>.7</w:t>
      </w:r>
      <w:r w:rsidR="005676D9" w:rsidRPr="00082455">
        <w:rPr>
          <w:bCs/>
        </w:rPr>
        <w:t xml:space="preserve"> </w:t>
      </w:r>
      <w:r w:rsidR="005676D9">
        <w:rPr>
          <w:bCs/>
        </w:rPr>
        <w:t>papunktyje</w:t>
      </w:r>
      <w:r w:rsidR="005676D9" w:rsidRPr="00082455">
        <w:rPr>
          <w:bCs/>
        </w:rPr>
        <w:t xml:space="preserve"> numatyta, </w:t>
      </w:r>
      <w:r w:rsidR="005676D9">
        <w:rPr>
          <w:bCs/>
        </w:rPr>
        <w:t xml:space="preserve">kad </w:t>
      </w:r>
      <w:r w:rsidR="005676D9" w:rsidRPr="00082455">
        <w:rPr>
          <w:bCs/>
        </w:rPr>
        <w:t>keičiama</w:t>
      </w:r>
      <w:r w:rsidR="005676D9" w:rsidRPr="00F26497">
        <w:rPr>
          <w:bCs/>
        </w:rPr>
        <w:t xml:space="preserve"> </w:t>
      </w:r>
      <w:r w:rsidR="005676D9" w:rsidRPr="00082455">
        <w:rPr>
          <w:bCs/>
        </w:rPr>
        <w:t>kitais įstatymuose nustatytais atvejais.</w:t>
      </w:r>
    </w:p>
    <w:p w14:paraId="09223E56" w14:textId="0650DD88" w:rsidR="005F532E" w:rsidRPr="007B17CA" w:rsidRDefault="00223FCF" w:rsidP="003E6E1E">
      <w:pPr>
        <w:spacing w:line="320" w:lineRule="exact"/>
        <w:ind w:firstLine="709"/>
        <w:jc w:val="both"/>
        <w:rPr>
          <w:sz w:val="22"/>
          <w:szCs w:val="22"/>
        </w:rPr>
      </w:pPr>
      <w:r>
        <w:rPr>
          <w:bCs/>
        </w:rPr>
        <w:t xml:space="preserve">Pagal </w:t>
      </w:r>
      <w:r w:rsidRPr="006C01AC">
        <w:rPr>
          <w:bCs/>
        </w:rPr>
        <w:t>Taisykl</w:t>
      </w:r>
      <w:r w:rsidR="005676D9">
        <w:rPr>
          <w:bCs/>
        </w:rPr>
        <w:t>ių</w:t>
      </w:r>
      <w:r w:rsidRPr="006C01AC">
        <w:rPr>
          <w:bCs/>
        </w:rPr>
        <w:t xml:space="preserve"> </w:t>
      </w:r>
      <w:r w:rsidR="001A329B" w:rsidRPr="005E244B">
        <w:rPr>
          <w:color w:val="000000"/>
        </w:rPr>
        <w:t>13</w:t>
      </w:r>
      <w:r w:rsidR="001A329B" w:rsidRPr="00BC5167">
        <w:rPr>
          <w:color w:val="000000"/>
        </w:rPr>
        <w:t xml:space="preserve"> punkto nuostatas, kai savarankiškai funkcionuojančio vieno statinio ar įrenginio eksploatavimui pagal paskirtį suformuotas žemės sklypas priklauso dviem ar daugiau savininkų, kiekvienam statinio ar įrenginio savininkui ar nuomininkui tenkanti žemės sklypo dalis nustatoma atsižvelgus į kiekvienam iš jų priklausančią statinio arba įrenginio dalį, į kurią neįskaitomos statinio arba įrenginio (pagrindinio daikto) priklausinių valdomos dalys. </w:t>
      </w:r>
      <w:r w:rsidR="005C56C0">
        <w:t>Atsižvelgiant į tai</w:t>
      </w:r>
      <w:r w:rsidR="004B3ACB">
        <w:t>,</w:t>
      </w:r>
      <w:r w:rsidR="005C56C0">
        <w:t xml:space="preserve"> </w:t>
      </w:r>
      <w:r w:rsidR="004B3ACB">
        <w:t xml:space="preserve">Patalpai1 ir Patalpai2 </w:t>
      </w:r>
      <w:r w:rsidR="005C56C0">
        <w:t>eksploatuoti reikaling</w:t>
      </w:r>
      <w:r w:rsidR="00785F59">
        <w:t>ų</w:t>
      </w:r>
      <w:r w:rsidR="005C56C0">
        <w:t xml:space="preserve"> </w:t>
      </w:r>
      <w:r w:rsidR="004B3ACB">
        <w:t>Žemės sklypo</w:t>
      </w:r>
      <w:r w:rsidR="00785F59">
        <w:t xml:space="preserve"> dalių</w:t>
      </w:r>
      <w:r w:rsidR="004B3ACB">
        <w:t xml:space="preserve"> </w:t>
      </w:r>
      <w:r w:rsidR="00785F59">
        <w:t xml:space="preserve">dydis nustatytas </w:t>
      </w:r>
      <w:r w:rsidR="00CD3F3A">
        <w:t xml:space="preserve">įvertinus tik </w:t>
      </w:r>
      <w:r w:rsidR="007F4122">
        <w:t>savarankiškai funkcionuojančio P</w:t>
      </w:r>
      <w:r w:rsidR="00CD3F3A">
        <w:t>astato</w:t>
      </w:r>
      <w:r w:rsidR="007F4122">
        <w:t xml:space="preserve">, kuriame yra Patalpa1 ir </w:t>
      </w:r>
      <w:r w:rsidR="00785F59">
        <w:t>Patalpa2</w:t>
      </w:r>
      <w:r w:rsidR="007F4122">
        <w:t>, visų</w:t>
      </w:r>
      <w:r w:rsidR="00CD3F3A">
        <w:t xml:space="preserve"> patalpų </w:t>
      </w:r>
      <w:r w:rsidR="00A62AF2">
        <w:t>bendrus</w:t>
      </w:r>
      <w:r w:rsidR="00CD3F3A">
        <w:t xml:space="preserve"> plotus. </w:t>
      </w:r>
      <w:r w:rsidR="005A0D5E">
        <w:t>Plotų s</w:t>
      </w:r>
      <w:r w:rsidR="00CD3F3A">
        <w:t xml:space="preserve">kaičiavimų lentelė pridedama. </w:t>
      </w:r>
    </w:p>
    <w:p w14:paraId="77BC355B" w14:textId="36F00203" w:rsidR="005F532E" w:rsidRDefault="005F532E" w:rsidP="003E6E1E">
      <w:pPr>
        <w:spacing w:line="320" w:lineRule="exact"/>
        <w:ind w:firstLine="720"/>
        <w:jc w:val="both"/>
        <w:rPr>
          <w:bCs/>
        </w:rPr>
      </w:pPr>
      <w:r>
        <w:rPr>
          <w:bCs/>
        </w:rPr>
        <w:t xml:space="preserve">Pagal Taisyklių </w:t>
      </w:r>
      <w:r w:rsidRPr="00E32D45">
        <w:rPr>
          <w:bCs/>
        </w:rPr>
        <w:t>51</w:t>
      </w:r>
      <w:r>
        <w:rPr>
          <w:bCs/>
        </w:rPr>
        <w:t xml:space="preserve"> punktą, v</w:t>
      </w:r>
      <w:r w:rsidRPr="00E32D45">
        <w:rPr>
          <w:bCs/>
        </w:rPr>
        <w:t>alstybinės žemės nuomotojui arba nuomininkui paprašius kitos sutarties šalies pakeisti atskirą (-</w:t>
      </w:r>
      <w:proofErr w:type="spellStart"/>
      <w:r w:rsidRPr="00E32D45">
        <w:rPr>
          <w:bCs/>
        </w:rPr>
        <w:t>as</w:t>
      </w:r>
      <w:proofErr w:type="spellEnd"/>
      <w:r w:rsidRPr="00E32D45">
        <w:rPr>
          <w:bCs/>
        </w:rPr>
        <w:t>) sutarties sąlygą (-</w:t>
      </w:r>
      <w:proofErr w:type="spellStart"/>
      <w:r w:rsidRPr="00E32D45">
        <w:rPr>
          <w:bCs/>
        </w:rPr>
        <w:t>as</w:t>
      </w:r>
      <w:proofErr w:type="spellEnd"/>
      <w:r w:rsidRPr="00E32D45">
        <w:rPr>
          <w:bCs/>
        </w:rPr>
        <w:t>) ir pastarajai sutikus, sutarties tekstas surašomas taip, kad visos jos sąlygos atitiktų prašymo pakeisti sutartį keitimo pateikimo metu galiojančius teisės aktų reikalavimus</w:t>
      </w:r>
      <w:r>
        <w:rPr>
          <w:bCs/>
        </w:rPr>
        <w:t xml:space="preserve">, todėl </w:t>
      </w:r>
      <w:r w:rsidR="004B3ACB">
        <w:rPr>
          <w:bCs/>
        </w:rPr>
        <w:t>S</w:t>
      </w:r>
      <w:r>
        <w:rPr>
          <w:bCs/>
        </w:rPr>
        <w:t>usitarime visi Nuomos sutarties punktai yra išdėstyti naujai.</w:t>
      </w:r>
    </w:p>
    <w:p w14:paraId="0A57CE63" w14:textId="77777777" w:rsidR="005F532E" w:rsidRDefault="005F532E" w:rsidP="003E6E1E">
      <w:pPr>
        <w:spacing w:line="320" w:lineRule="exact"/>
        <w:ind w:firstLine="720"/>
        <w:jc w:val="both"/>
        <w:rPr>
          <w:bCs/>
        </w:rPr>
      </w:pPr>
      <w:r>
        <w:rPr>
          <w:bCs/>
        </w:rPr>
        <w:t xml:space="preserve">Taisyklių 39.4 papunktyje </w:t>
      </w:r>
      <w:r w:rsidRPr="00400757">
        <w:rPr>
          <w:bCs/>
        </w:rPr>
        <w:t>nurodyta</w:t>
      </w:r>
      <w:r>
        <w:rPr>
          <w:bCs/>
        </w:rPr>
        <w:t>,</w:t>
      </w:r>
      <w:r w:rsidRPr="00400757">
        <w:rPr>
          <w:bCs/>
        </w:rPr>
        <w:t xml:space="preserve"> kad jei asmuo pateikė visus Taisyklių 38 punkte nurodytus dokumentus ir reikalingus duomenis, per 30 darbo dienų nuo gauto prašymo įvertinimo, </w:t>
      </w:r>
      <w:r>
        <w:rPr>
          <w:bCs/>
        </w:rPr>
        <w:t xml:space="preserve">Savivaldybė, </w:t>
      </w:r>
      <w:r w:rsidRPr="00400757">
        <w:rPr>
          <w:bCs/>
        </w:rPr>
        <w:t>atlikdama faktinių duomenų patikrinimą vietoje</w:t>
      </w:r>
      <w:r>
        <w:rPr>
          <w:bCs/>
        </w:rPr>
        <w:t>,</w:t>
      </w:r>
      <w:r w:rsidRPr="00400757">
        <w:rPr>
          <w:bCs/>
        </w:rPr>
        <w:t xml:space="preserve"> Naudojamų žemės sklypų administravimo metodikos nustatyta tvarka tikrina galimybę naudoti statinius ar įrenginius, įvertina, ar valstybinės žemės sklypas atitinka Naudojamų žemės sklypų administravimo metodikoje įtvirtintus statiniams ar įrenginiams eksploatuoti reikalingo žemės sklypo būtinojo dydžio reikalavimus. </w:t>
      </w:r>
    </w:p>
    <w:p w14:paraId="65956CC7" w14:textId="65E4F5CF" w:rsidR="005F532E" w:rsidRPr="00D94BBC" w:rsidRDefault="005F532E" w:rsidP="003E6E1E">
      <w:pPr>
        <w:tabs>
          <w:tab w:val="left" w:pos="0"/>
        </w:tabs>
        <w:spacing w:line="320" w:lineRule="exact"/>
        <w:ind w:firstLine="720"/>
        <w:jc w:val="both"/>
        <w:rPr>
          <w:color w:val="000000"/>
        </w:rPr>
      </w:pPr>
      <w:r w:rsidRPr="004C15C8">
        <w:rPr>
          <w:color w:val="000000"/>
        </w:rPr>
        <w:t>Savivaldybės administracijos Teritorijų planavimo ir architektūros skyriaus Žemėtvarkos poskyrio specialistams atlikus faktinių duomenų patikrinimą vietoje (Teritorijų planavimo ir architektūros skyriaus Žemėtvarkos poskyrio 202</w:t>
      </w:r>
      <w:r w:rsidR="00566F82">
        <w:rPr>
          <w:color w:val="000000"/>
        </w:rPr>
        <w:t>6</w:t>
      </w:r>
      <w:r>
        <w:rPr>
          <w:color w:val="000000"/>
        </w:rPr>
        <w:t xml:space="preserve"> m. vasario </w:t>
      </w:r>
      <w:r w:rsidR="00566F82">
        <w:rPr>
          <w:color w:val="000000"/>
        </w:rPr>
        <w:t>20</w:t>
      </w:r>
      <w:r>
        <w:rPr>
          <w:color w:val="000000"/>
        </w:rPr>
        <w:t xml:space="preserve"> d.</w:t>
      </w:r>
      <w:r w:rsidRPr="004C15C8">
        <w:rPr>
          <w:color w:val="000000"/>
        </w:rPr>
        <w:t xml:space="preserve"> patikrinimo aktas Nr. ŽPa-</w:t>
      </w:r>
      <w:r w:rsidR="00566F82">
        <w:t>20</w:t>
      </w:r>
      <w:r w:rsidRPr="004C15C8">
        <w:t>)</w:t>
      </w:r>
      <w:r w:rsidRPr="004C15C8">
        <w:rPr>
          <w:color w:val="000000"/>
        </w:rPr>
        <w:t xml:space="preserve">, nustatyta, kad </w:t>
      </w:r>
      <w:r w:rsidRPr="00505107">
        <w:rPr>
          <w:color w:val="000000"/>
        </w:rPr>
        <w:t xml:space="preserve">Žemės sklype </w:t>
      </w:r>
      <w:r w:rsidR="00566F82">
        <w:rPr>
          <w:color w:val="000000"/>
        </w:rPr>
        <w:t xml:space="preserve">esantis </w:t>
      </w:r>
      <w:r w:rsidR="005A0D5E">
        <w:t>P</w:t>
      </w:r>
      <w:r w:rsidR="005676D9">
        <w:t>astatas</w:t>
      </w:r>
      <w:r w:rsidR="00566F82" w:rsidRPr="00566F82">
        <w:rPr>
          <w:color w:val="000000"/>
        </w:rPr>
        <w:t xml:space="preserve">, kuriame yra </w:t>
      </w:r>
      <w:r w:rsidR="005676D9">
        <w:rPr>
          <w:color w:val="000000"/>
        </w:rPr>
        <w:t>P</w:t>
      </w:r>
      <w:r w:rsidR="00566F82" w:rsidRPr="00566F82">
        <w:rPr>
          <w:color w:val="000000"/>
        </w:rPr>
        <w:t>atalpa</w:t>
      </w:r>
      <w:r w:rsidR="005676D9">
        <w:rPr>
          <w:color w:val="000000"/>
        </w:rPr>
        <w:t>1</w:t>
      </w:r>
      <w:r w:rsidR="00D94BBC">
        <w:rPr>
          <w:color w:val="000000"/>
        </w:rPr>
        <w:t xml:space="preserve"> ir </w:t>
      </w:r>
      <w:r w:rsidR="005676D9">
        <w:rPr>
          <w:color w:val="000000"/>
        </w:rPr>
        <w:t xml:space="preserve">Patalpa2, </w:t>
      </w:r>
      <w:r w:rsidR="00566F82" w:rsidRPr="00566F82">
        <w:rPr>
          <w:color w:val="000000"/>
        </w:rPr>
        <w:t>yra tinkam</w:t>
      </w:r>
      <w:r w:rsidR="005676D9">
        <w:rPr>
          <w:color w:val="000000"/>
        </w:rPr>
        <w:t>as</w:t>
      </w:r>
      <w:r w:rsidR="00566F82" w:rsidRPr="00566F82">
        <w:rPr>
          <w:color w:val="000000"/>
        </w:rPr>
        <w:t xml:space="preserve"> naudoti ir yra naudojam</w:t>
      </w:r>
      <w:r w:rsidR="005676D9">
        <w:rPr>
          <w:color w:val="000000"/>
        </w:rPr>
        <w:t>as</w:t>
      </w:r>
      <w:r w:rsidR="00566F82" w:rsidRPr="00566F82">
        <w:rPr>
          <w:color w:val="000000"/>
        </w:rPr>
        <w:t xml:space="preserve"> pagal Nekilnojamojo turto registre įregistruotą jo tiesioginę paskirtį</w:t>
      </w:r>
      <w:r w:rsidR="005676D9">
        <w:rPr>
          <w:color w:val="000000"/>
        </w:rPr>
        <w:t xml:space="preserve">, o </w:t>
      </w:r>
      <w:r w:rsidR="005676D9" w:rsidRPr="00566F82">
        <w:rPr>
          <w:color w:val="000000"/>
        </w:rPr>
        <w:t>Pastatas</w:t>
      </w:r>
      <w:r w:rsidR="005A0D5E">
        <w:rPr>
          <w:color w:val="000000"/>
        </w:rPr>
        <w:t>1</w:t>
      </w:r>
      <w:r w:rsidR="005676D9" w:rsidRPr="00566F82">
        <w:rPr>
          <w:color w:val="000000"/>
        </w:rPr>
        <w:t xml:space="preserve"> yra priklausinys</w:t>
      </w:r>
      <w:r w:rsidR="005676D9">
        <w:rPr>
          <w:color w:val="000000"/>
        </w:rPr>
        <w:t>.</w:t>
      </w:r>
      <w:r w:rsidR="005676D9" w:rsidRPr="00566F82">
        <w:rPr>
          <w:color w:val="000000"/>
        </w:rPr>
        <w:t xml:space="preserve"> </w:t>
      </w:r>
      <w:r w:rsidR="00566F82" w:rsidRPr="00566F82">
        <w:rPr>
          <w:color w:val="000000"/>
        </w:rPr>
        <w:t xml:space="preserve">Pagal Kitos paskirties valstybinės žemės sklypų, parduodamų ar išnuomojamų ne aukciono būdu, administravimo metodikos, patvirtintos Lietuvos Respublikos aplinkos ministro 2024 m. liepos 19 d. įsakymu Nr. D1-247 „Dėl Kitos paskirties valstybinės žemės sklypų, parduodamų ar išnuomojamų ne aukciono būdu, administravimo metodikos patvirtinimo“ (toliau – Metodika) nuostatas, </w:t>
      </w:r>
      <w:r w:rsidR="00566F82" w:rsidRPr="00D94BBC">
        <w:rPr>
          <w:color w:val="000000"/>
        </w:rPr>
        <w:t>apskaičiuotas</w:t>
      </w:r>
      <w:bookmarkStart w:id="20" w:name="_Hlk210226819"/>
      <w:r w:rsidR="00566F82" w:rsidRPr="00D94BBC">
        <w:t xml:space="preserve"> Pastatui eksploatuoti reikalingas </w:t>
      </w:r>
      <w:r w:rsidR="007F4122">
        <w:t>ž</w:t>
      </w:r>
      <w:r w:rsidR="00566F82" w:rsidRPr="00D94BBC">
        <w:t>emės sklypo būtinasis dydis yra 10182 kv.</w:t>
      </w:r>
      <w:r w:rsidR="005A0D5E">
        <w:t> </w:t>
      </w:r>
      <w:r w:rsidR="00566F82" w:rsidRPr="00D94BBC">
        <w:t>m (</w:t>
      </w:r>
      <w:proofErr w:type="spellStart"/>
      <w:r w:rsidR="00566F82" w:rsidRPr="00D94BBC">
        <w:t>Spriež</w:t>
      </w:r>
      <w:proofErr w:type="spellEnd"/>
      <w:r w:rsidR="00566F82" w:rsidRPr="00D94BBC">
        <w:t xml:space="preserve"> = 6√5666*10,00</w:t>
      </w:r>
      <w:r w:rsidR="006E6540">
        <w:t xml:space="preserve"> </w:t>
      </w:r>
      <w:r w:rsidR="00566F82" w:rsidRPr="00D94BBC">
        <w:t>=</w:t>
      </w:r>
      <w:r w:rsidR="006E6540">
        <w:t xml:space="preserve"> </w:t>
      </w:r>
      <w:r w:rsidR="00566F82" w:rsidRPr="00D94BBC">
        <w:t xml:space="preserve">4516 kv. m; </w:t>
      </w:r>
      <w:proofErr w:type="spellStart"/>
      <w:r w:rsidR="00566F82" w:rsidRPr="00D94BBC">
        <w:t>Smin</w:t>
      </w:r>
      <w:proofErr w:type="spellEnd"/>
      <w:r w:rsidR="006E6540">
        <w:t xml:space="preserve"> </w:t>
      </w:r>
      <w:r w:rsidR="00566F82" w:rsidRPr="00D94BBC">
        <w:t>=</w:t>
      </w:r>
      <w:r w:rsidR="006E6540">
        <w:t xml:space="preserve"> </w:t>
      </w:r>
      <w:r w:rsidR="00566F82" w:rsidRPr="00D94BBC">
        <w:t>5666</w:t>
      </w:r>
      <w:r w:rsidR="006E6540">
        <w:t xml:space="preserve"> </w:t>
      </w:r>
      <w:r w:rsidR="00566F82" w:rsidRPr="00D94BBC">
        <w:t>+</w:t>
      </w:r>
      <w:r w:rsidR="006E6540">
        <w:t xml:space="preserve"> </w:t>
      </w:r>
      <w:r w:rsidR="00566F82" w:rsidRPr="00D94BBC">
        <w:t>4516</w:t>
      </w:r>
      <w:r w:rsidR="006E6540">
        <w:t xml:space="preserve"> </w:t>
      </w:r>
      <w:r w:rsidR="00566F82" w:rsidRPr="00D94BBC">
        <w:t>=</w:t>
      </w:r>
      <w:r w:rsidR="006E6540">
        <w:t xml:space="preserve"> </w:t>
      </w:r>
      <w:r w:rsidR="00566F82" w:rsidRPr="00D94BBC">
        <w:t>10182 kv. m)</w:t>
      </w:r>
      <w:bookmarkEnd w:id="20"/>
      <w:r w:rsidR="00566F82" w:rsidRPr="00D94BBC">
        <w:t>, Pastatui</w:t>
      </w:r>
      <w:r w:rsidR="00D94BBC" w:rsidRPr="00D94BBC">
        <w:t>1</w:t>
      </w:r>
      <w:r w:rsidR="00566F82" w:rsidRPr="00D94BBC">
        <w:t xml:space="preserve"> eksploatuoti reikalingas </w:t>
      </w:r>
      <w:r w:rsidR="007F4122">
        <w:t>ž</w:t>
      </w:r>
      <w:r w:rsidR="00566F82" w:rsidRPr="00D94BBC">
        <w:t>emės sklypo būtinasis dydis yra 125 kv. m (</w:t>
      </w:r>
      <w:proofErr w:type="spellStart"/>
      <w:r w:rsidR="00566F82" w:rsidRPr="00D94BBC">
        <w:t>Spriež</w:t>
      </w:r>
      <w:proofErr w:type="spellEnd"/>
      <w:r w:rsidR="00566F82" w:rsidRPr="00D94BBC">
        <w:t xml:space="preserve"> = 6√145*2,00</w:t>
      </w:r>
      <w:r w:rsidR="006E6540">
        <w:t xml:space="preserve"> </w:t>
      </w:r>
      <w:r w:rsidR="00566F82" w:rsidRPr="00D94BBC">
        <w:t>=</w:t>
      </w:r>
      <w:r w:rsidR="006E6540">
        <w:t xml:space="preserve"> </w:t>
      </w:r>
      <w:r w:rsidR="00566F82" w:rsidRPr="00D94BBC">
        <w:t>80 kv</w:t>
      </w:r>
      <w:r w:rsidR="006E6540" w:rsidRPr="00D94BBC">
        <w:t>.</w:t>
      </w:r>
      <w:r w:rsidR="006E6540">
        <w:t> </w:t>
      </w:r>
      <w:r w:rsidR="00566F82" w:rsidRPr="00D94BBC">
        <w:t xml:space="preserve">m; </w:t>
      </w:r>
      <w:proofErr w:type="spellStart"/>
      <w:r w:rsidR="00566F82" w:rsidRPr="00D94BBC">
        <w:t>Smin</w:t>
      </w:r>
      <w:proofErr w:type="spellEnd"/>
      <w:r w:rsidR="006E6540">
        <w:t xml:space="preserve"> </w:t>
      </w:r>
      <w:r w:rsidR="00566F82" w:rsidRPr="00D94BBC">
        <w:t>=</w:t>
      </w:r>
      <w:r w:rsidR="006E6540">
        <w:t xml:space="preserve"> </w:t>
      </w:r>
      <w:r w:rsidR="00566F82" w:rsidRPr="00D94BBC">
        <w:t>45</w:t>
      </w:r>
      <w:r w:rsidR="006E6540">
        <w:t xml:space="preserve"> </w:t>
      </w:r>
      <w:r w:rsidR="00566F82" w:rsidRPr="00D94BBC">
        <w:t>+</w:t>
      </w:r>
      <w:r w:rsidR="006E6540">
        <w:t xml:space="preserve"> </w:t>
      </w:r>
      <w:r w:rsidR="00566F82" w:rsidRPr="00D94BBC">
        <w:t>80</w:t>
      </w:r>
      <w:bookmarkStart w:id="21" w:name="_Hlk221536220"/>
      <w:r w:rsidR="006E6540">
        <w:t xml:space="preserve"> </w:t>
      </w:r>
      <w:r w:rsidR="00566F82" w:rsidRPr="00D94BBC">
        <w:t>=</w:t>
      </w:r>
      <w:bookmarkEnd w:id="21"/>
      <w:r w:rsidR="006E6540">
        <w:t xml:space="preserve"> </w:t>
      </w:r>
      <w:r w:rsidR="00566F82" w:rsidRPr="00D94BBC">
        <w:t>125 kv. m)</w:t>
      </w:r>
      <w:r w:rsidR="007F4122">
        <w:t>. Atsižvelgiant į tai, Pastatui ir Pastatui1</w:t>
      </w:r>
      <w:r w:rsidR="00566F82" w:rsidRPr="00D94BBC">
        <w:t xml:space="preserve"> eksploatuoti </w:t>
      </w:r>
      <w:r w:rsidR="007F4122" w:rsidRPr="007F4122">
        <w:t xml:space="preserve">reikalingas žemės sklypo būtinasis dydis </w:t>
      </w:r>
      <w:r w:rsidR="00566F82" w:rsidRPr="00D94BBC">
        <w:t>yra 10182 + 125 =</w:t>
      </w:r>
      <w:r w:rsidR="006E6540">
        <w:t xml:space="preserve"> </w:t>
      </w:r>
      <w:r w:rsidR="00566F82" w:rsidRPr="00D94BBC">
        <w:t>10307 kv.</w:t>
      </w:r>
      <w:r w:rsidR="007F4122">
        <w:t xml:space="preserve"> </w:t>
      </w:r>
      <w:r w:rsidR="00566F82" w:rsidRPr="00D94BBC">
        <w:t>m. Įvertinus, tai kad Žemės sklypas suplanuotas detaliuoju planu, patvirtintu Panevėžio miesto valdybos 1997</w:t>
      </w:r>
      <w:r w:rsidR="005A0D5E">
        <w:t xml:space="preserve"> m. spalio </w:t>
      </w:r>
      <w:r w:rsidR="00566F82" w:rsidRPr="00D94BBC">
        <w:t>21</w:t>
      </w:r>
      <w:r w:rsidR="005A0D5E">
        <w:t xml:space="preserve"> d.</w:t>
      </w:r>
      <w:r w:rsidR="00566F82" w:rsidRPr="00D94BBC">
        <w:t xml:space="preserve"> sprendimu Nr. 355v „Dėl detalaus planavimo projekto tvirtinimo“</w:t>
      </w:r>
      <w:r w:rsidR="006F17DA">
        <w:t>,</w:t>
      </w:r>
      <w:r w:rsidR="00566F82" w:rsidRPr="00D94BBC">
        <w:t xml:space="preserve"> iki Metodikos įsigaliojimo, taip pat atsižvelgiant į faktinį </w:t>
      </w:r>
      <w:r w:rsidR="007F4122">
        <w:t xml:space="preserve">Žemės sklypo </w:t>
      </w:r>
      <w:r w:rsidR="00566F82" w:rsidRPr="00D94BBC">
        <w:t>naudojimą</w:t>
      </w:r>
      <w:r w:rsidR="007F4122">
        <w:t xml:space="preserve"> (Metodikos</w:t>
      </w:r>
      <w:r w:rsidR="00A62AF2">
        <w:t xml:space="preserve"> 13.3</w:t>
      </w:r>
      <w:r w:rsidR="00D00E7A">
        <w:t xml:space="preserve"> </w:t>
      </w:r>
      <w:r w:rsidR="007F4122">
        <w:t>papunktis)</w:t>
      </w:r>
      <w:r w:rsidR="00566F82" w:rsidRPr="00D94BBC">
        <w:t xml:space="preserve">, nustatyta, kad </w:t>
      </w:r>
      <w:r w:rsidR="007F4122">
        <w:t>Pastatui ir Pastatui1</w:t>
      </w:r>
      <w:r w:rsidR="007F4122" w:rsidRPr="00D94BBC">
        <w:t xml:space="preserve"> </w:t>
      </w:r>
      <w:r w:rsidR="00566F82" w:rsidRPr="00D94BBC">
        <w:t>eksploatuoti suformuotas 1,0554 ha ploto Žemės sklypas yra tinkamo dydžio.</w:t>
      </w:r>
    </w:p>
    <w:p w14:paraId="307AECB4" w14:textId="1BB6E2F7" w:rsidR="005F532E" w:rsidRPr="0027021E" w:rsidRDefault="005F532E" w:rsidP="003E6E1E">
      <w:pPr>
        <w:tabs>
          <w:tab w:val="left" w:pos="0"/>
        </w:tabs>
        <w:spacing w:line="320" w:lineRule="exact"/>
        <w:ind w:firstLine="720"/>
        <w:jc w:val="both"/>
        <w:rPr>
          <w:color w:val="000000"/>
        </w:rPr>
      </w:pPr>
      <w:r>
        <w:rPr>
          <w:color w:val="000000"/>
        </w:rPr>
        <w:lastRenderedPageBreak/>
        <w:t>Taisyklių 44 punkte nurodyta, kad v</w:t>
      </w:r>
      <w:r w:rsidRPr="0027021E">
        <w:rPr>
          <w:color w:val="000000"/>
        </w:rPr>
        <w:t xml:space="preserve">alstybinės žemės nuomos procedūrą vykdanti institucija valstybinės žemės nuomos sutarties projektą pateikia nuomininkui. Pasirašydamas sutarties projekte nuomininkas patvirtina, kad sutinka su sutarties projekte įrašytomis žemės sklypo nuomos sąlygomis. </w:t>
      </w:r>
      <w:r>
        <w:rPr>
          <w:color w:val="000000"/>
        </w:rPr>
        <w:t xml:space="preserve">Laikantis Taisyklių  44 punkto reikalavimų </w:t>
      </w:r>
      <w:r w:rsidR="00D94BBC">
        <w:rPr>
          <w:color w:val="000000"/>
        </w:rPr>
        <w:t>S</w:t>
      </w:r>
      <w:r>
        <w:rPr>
          <w:color w:val="000000"/>
        </w:rPr>
        <w:t xml:space="preserve">usitarimo projektas suderintas su </w:t>
      </w:r>
      <w:bookmarkStart w:id="22" w:name="_Hlk224908830"/>
      <w:r w:rsidR="006E6540">
        <w:rPr>
          <w:color w:val="000000"/>
        </w:rPr>
        <w:t>„</w:t>
      </w:r>
      <w:proofErr w:type="spellStart"/>
      <w:r w:rsidR="006E6540">
        <w:rPr>
          <w:color w:val="000000"/>
        </w:rPr>
        <w:t>Modura</w:t>
      </w:r>
      <w:proofErr w:type="spellEnd"/>
      <w:r w:rsidR="006E6540">
        <w:rPr>
          <w:color w:val="000000"/>
        </w:rPr>
        <w:t>“</w:t>
      </w:r>
      <w:r>
        <w:rPr>
          <w:color w:val="000000"/>
        </w:rPr>
        <w:t xml:space="preserve">, </w:t>
      </w:r>
      <w:r w:rsidRPr="00E97325">
        <w:rPr>
          <w:color w:val="000000"/>
        </w:rPr>
        <w:t>UAB</w:t>
      </w:r>
      <w:bookmarkEnd w:id="22"/>
      <w:r>
        <w:rPr>
          <w:color w:val="000000"/>
        </w:rPr>
        <w:t>.</w:t>
      </w:r>
    </w:p>
    <w:p w14:paraId="76D78A22" w14:textId="77777777" w:rsidR="005F532E" w:rsidRDefault="005F532E" w:rsidP="003E6E1E">
      <w:pPr>
        <w:tabs>
          <w:tab w:val="left" w:pos="0"/>
        </w:tabs>
        <w:spacing w:line="320" w:lineRule="exact"/>
        <w:ind w:firstLine="720"/>
        <w:jc w:val="both"/>
        <w:rPr>
          <w:bCs/>
        </w:rPr>
      </w:pPr>
      <w:r w:rsidRPr="0027021E">
        <w:rPr>
          <w:color w:val="000000"/>
        </w:rPr>
        <w:t>Sprendimas išnuomoti žemės sklypą ar jo dalį arba prašymo netenkinti priimamas per 10 darbo dienų, kai valstybinės žemės nuomotojas yra savivaldybės taryba, – artimiausiame tarybos posėdyje, nuo valstybinės žemės nuomos sutarties projekto suderinimo su nuomininku. Jeigu priimamas sprendimas išnuomoti žemės sklypą ar jo dalį, jame nurodoma, kad žemės sklypas ar jo dalis išnuomojami valstybinės žemės nuomos sutarties projekte įrašytomis sąlygomis ir nurodomi žemės sklypo nuomos termino nustatymo motyvai. Sutarties projektas pridedamas prie sprendimo išnuomoti žemės sklypą kaip neatskiriamas priedas. Ginčai dėl sprendimo išnuomoti žemės sklypą ar jo dalį, taip pat sprendimo netenkinti prašymo nagrinėjami bendrosios kompetencijos teisme.</w:t>
      </w:r>
    </w:p>
    <w:p w14:paraId="45DB24E6" w14:textId="77777777" w:rsidR="005F532E" w:rsidRPr="00E87AF0" w:rsidRDefault="005F532E" w:rsidP="003E6E1E">
      <w:pPr>
        <w:widowControl w:val="0"/>
        <w:spacing w:line="320" w:lineRule="exact"/>
        <w:ind w:firstLine="720"/>
        <w:jc w:val="both"/>
        <w:rPr>
          <w:szCs w:val="20"/>
          <w:lang w:eastAsia="en-US"/>
        </w:rPr>
      </w:pPr>
      <w:r>
        <w:rPr>
          <w:bCs/>
        </w:rPr>
        <w:t xml:space="preserve">Vadovaujantis Taisyklių </w:t>
      </w:r>
      <w:r w:rsidRPr="00E32D45">
        <w:rPr>
          <w:bCs/>
        </w:rPr>
        <w:t>51</w:t>
      </w:r>
      <w:r>
        <w:rPr>
          <w:bCs/>
        </w:rPr>
        <w:t xml:space="preserve"> punkto nuostatomis,</w:t>
      </w:r>
      <w:r w:rsidRPr="00E87AF0">
        <w:rPr>
          <w:szCs w:val="20"/>
          <w:lang w:eastAsia="en-US"/>
        </w:rPr>
        <w:t xml:space="preserve"> perskaičiuotas Žemės sklypo nuomos terminas, kuris apskaičiuojamas vadovaujantis statybos techninio reglamento </w:t>
      </w:r>
      <w:bookmarkStart w:id="23" w:name="_Hlk164692616"/>
      <w:r w:rsidRPr="00E87AF0">
        <w:rPr>
          <w:szCs w:val="20"/>
          <w:lang w:eastAsia="en-US"/>
        </w:rPr>
        <w:t>STR 1.12.06:2002 „Statinio naudojimo paskirtis ir gyvavimo trukmė“</w:t>
      </w:r>
      <w:bookmarkEnd w:id="23"/>
      <w:r w:rsidRPr="00E87AF0">
        <w:rPr>
          <w:szCs w:val="20"/>
          <w:lang w:eastAsia="en-US"/>
        </w:rPr>
        <w:t>, patvirtinto Lietuvos Respublikos aplinkos ministro 2002 m. spalio 30 d. įsakymu Nr. 565 „Dėl statybos techninio reglamento STR 1.12.06:2002 „Statinio naudojimo paskirtis ir gyvavimo trukmė“ patvirtinimo“ (toliau – Reglamentas), nuostatomis. Žemės sklypo nuomos terminas apskaičiuotas pagal formulę:</w:t>
      </w:r>
    </w:p>
    <w:p w14:paraId="032370C9" w14:textId="77777777" w:rsidR="005F532E" w:rsidRPr="00F67870" w:rsidRDefault="005F532E" w:rsidP="003E6E1E">
      <w:pPr>
        <w:widowControl w:val="0"/>
        <w:spacing w:line="320" w:lineRule="exact"/>
        <w:ind w:firstLine="720"/>
        <w:jc w:val="both"/>
        <w:rPr>
          <w:szCs w:val="20"/>
          <w:lang w:eastAsia="en-US"/>
        </w:rPr>
      </w:pPr>
      <w:r w:rsidRPr="00F67870">
        <w:rPr>
          <w:szCs w:val="20"/>
          <w:lang w:eastAsia="en-US"/>
        </w:rPr>
        <w:t xml:space="preserve">T = </w:t>
      </w:r>
      <w:r>
        <w:rPr>
          <w:szCs w:val="20"/>
          <w:lang w:eastAsia="en-US"/>
        </w:rPr>
        <w:t>(</w:t>
      </w:r>
      <w:r w:rsidRPr="00F67870">
        <w:rPr>
          <w:szCs w:val="20"/>
          <w:lang w:eastAsia="en-US"/>
        </w:rPr>
        <w:t>S – (S + M</w:t>
      </w:r>
      <w:r>
        <w:rPr>
          <w:szCs w:val="20"/>
          <w:lang w:eastAsia="en-US"/>
        </w:rPr>
        <w:t>) – M1;</w:t>
      </w:r>
    </w:p>
    <w:p w14:paraId="01AA91B6" w14:textId="77777777" w:rsidR="005F532E" w:rsidRPr="00F67870" w:rsidRDefault="005F532E" w:rsidP="003E6E1E">
      <w:pPr>
        <w:widowControl w:val="0"/>
        <w:spacing w:line="320" w:lineRule="exact"/>
        <w:ind w:firstLine="720"/>
        <w:jc w:val="both"/>
        <w:rPr>
          <w:szCs w:val="20"/>
          <w:lang w:eastAsia="en-US"/>
        </w:rPr>
      </w:pPr>
      <w:r w:rsidRPr="00F67870">
        <w:rPr>
          <w:szCs w:val="20"/>
          <w:lang w:eastAsia="en-US"/>
        </w:rPr>
        <w:t>T – maksimalus galimas žemės nuomos terminas;</w:t>
      </w:r>
    </w:p>
    <w:p w14:paraId="07A49990" w14:textId="77777777" w:rsidR="005F532E" w:rsidRPr="00F67870" w:rsidRDefault="005F532E" w:rsidP="003E6E1E">
      <w:pPr>
        <w:widowControl w:val="0"/>
        <w:spacing w:line="320" w:lineRule="exact"/>
        <w:ind w:firstLine="720"/>
        <w:jc w:val="both"/>
        <w:rPr>
          <w:szCs w:val="20"/>
          <w:lang w:eastAsia="en-US"/>
        </w:rPr>
      </w:pPr>
      <w:r w:rsidRPr="00F67870">
        <w:rPr>
          <w:szCs w:val="20"/>
          <w:lang w:eastAsia="en-US"/>
        </w:rPr>
        <w:t xml:space="preserve">S – statinio ar įrenginio gyvavimo trukmė, numatyta pagal </w:t>
      </w:r>
      <w:r>
        <w:rPr>
          <w:szCs w:val="20"/>
          <w:lang w:eastAsia="en-US"/>
        </w:rPr>
        <w:t>Reglamentą</w:t>
      </w:r>
      <w:r w:rsidRPr="00F67870">
        <w:rPr>
          <w:szCs w:val="20"/>
          <w:lang w:eastAsia="en-US"/>
        </w:rPr>
        <w:t>;</w:t>
      </w:r>
    </w:p>
    <w:p w14:paraId="50A3D464" w14:textId="77777777" w:rsidR="005F532E" w:rsidRDefault="005F532E" w:rsidP="003E6E1E">
      <w:pPr>
        <w:widowControl w:val="0"/>
        <w:spacing w:line="320" w:lineRule="exact"/>
        <w:ind w:firstLine="720"/>
        <w:jc w:val="both"/>
        <w:rPr>
          <w:szCs w:val="20"/>
          <w:lang w:eastAsia="en-US"/>
        </w:rPr>
      </w:pPr>
      <w:r w:rsidRPr="00F67870">
        <w:rPr>
          <w:szCs w:val="20"/>
          <w:lang w:eastAsia="en-US"/>
        </w:rPr>
        <w:t xml:space="preserve">M – statinio ar įrenginio </w:t>
      </w:r>
      <w:r>
        <w:rPr>
          <w:szCs w:val="20"/>
          <w:lang w:eastAsia="en-US"/>
        </w:rPr>
        <w:t>statybos pabaigos</w:t>
      </w:r>
      <w:r w:rsidRPr="00F67870">
        <w:rPr>
          <w:szCs w:val="20"/>
          <w:lang w:eastAsia="en-US"/>
        </w:rPr>
        <w:t xml:space="preserve"> metai</w:t>
      </w:r>
      <w:r>
        <w:rPr>
          <w:szCs w:val="20"/>
          <w:lang w:eastAsia="en-US"/>
        </w:rPr>
        <w:t>;</w:t>
      </w:r>
    </w:p>
    <w:p w14:paraId="3817E38D" w14:textId="77777777" w:rsidR="005F532E" w:rsidRPr="00F67870" w:rsidRDefault="005F532E" w:rsidP="003E6E1E">
      <w:pPr>
        <w:widowControl w:val="0"/>
        <w:spacing w:line="320" w:lineRule="exact"/>
        <w:ind w:firstLine="720"/>
        <w:jc w:val="both"/>
        <w:rPr>
          <w:szCs w:val="20"/>
          <w:lang w:eastAsia="en-US"/>
        </w:rPr>
      </w:pPr>
      <w:r>
        <w:rPr>
          <w:szCs w:val="20"/>
          <w:lang w:eastAsia="en-US"/>
        </w:rPr>
        <w:t>M1 – einamieji metai;</w:t>
      </w:r>
    </w:p>
    <w:p w14:paraId="07817D14" w14:textId="3CA0B3C4" w:rsidR="005F532E" w:rsidRPr="00F67870" w:rsidRDefault="005F532E" w:rsidP="003E6E1E">
      <w:pPr>
        <w:widowControl w:val="0"/>
        <w:spacing w:line="320" w:lineRule="exact"/>
        <w:ind w:firstLine="720"/>
        <w:jc w:val="both"/>
        <w:rPr>
          <w:szCs w:val="20"/>
          <w:lang w:eastAsia="en-US"/>
        </w:rPr>
      </w:pPr>
      <w:r w:rsidRPr="00F67870">
        <w:rPr>
          <w:szCs w:val="20"/>
          <w:lang w:eastAsia="en-US"/>
        </w:rPr>
        <w:t xml:space="preserve">Pastatas yra </w:t>
      </w:r>
      <w:r>
        <w:rPr>
          <w:szCs w:val="20"/>
          <w:lang w:eastAsia="en-US"/>
        </w:rPr>
        <w:t>prekybos</w:t>
      </w:r>
      <w:r w:rsidRPr="00F67870">
        <w:rPr>
          <w:szCs w:val="20"/>
          <w:lang w:eastAsia="en-US"/>
        </w:rPr>
        <w:t xml:space="preserve"> paskirties, pastatytas iš </w:t>
      </w:r>
      <w:r>
        <w:rPr>
          <w:szCs w:val="20"/>
          <w:lang w:eastAsia="en-US"/>
        </w:rPr>
        <w:t>metalo konstrukcijų</w:t>
      </w:r>
      <w:r w:rsidRPr="00F67870">
        <w:rPr>
          <w:szCs w:val="20"/>
          <w:lang w:eastAsia="en-US"/>
        </w:rPr>
        <w:t>, gyvavimo trukmė</w:t>
      </w:r>
      <w:r>
        <w:rPr>
          <w:szCs w:val="20"/>
          <w:lang w:eastAsia="en-US"/>
        </w:rPr>
        <w:t xml:space="preserve"> </w:t>
      </w:r>
      <w:r w:rsidRPr="00F67870">
        <w:rPr>
          <w:szCs w:val="20"/>
          <w:lang w:eastAsia="en-US"/>
        </w:rPr>
        <w:t xml:space="preserve">– </w:t>
      </w:r>
      <w:r>
        <w:rPr>
          <w:szCs w:val="20"/>
          <w:lang w:eastAsia="en-US"/>
        </w:rPr>
        <w:t>50</w:t>
      </w:r>
      <w:r w:rsidRPr="00F67870">
        <w:rPr>
          <w:szCs w:val="20"/>
          <w:lang w:eastAsia="en-US"/>
        </w:rPr>
        <w:t xml:space="preserve"> metų (Reglamento 1</w:t>
      </w:r>
      <w:r>
        <w:rPr>
          <w:szCs w:val="20"/>
          <w:lang w:eastAsia="en-US"/>
        </w:rPr>
        <w:t>0</w:t>
      </w:r>
      <w:r w:rsidRPr="00F67870">
        <w:rPr>
          <w:szCs w:val="20"/>
          <w:lang w:eastAsia="en-US"/>
        </w:rPr>
        <w:t>.</w:t>
      </w:r>
      <w:r>
        <w:rPr>
          <w:szCs w:val="20"/>
          <w:lang w:eastAsia="en-US"/>
        </w:rPr>
        <w:t>5</w:t>
      </w:r>
      <w:r w:rsidRPr="00F67870">
        <w:rPr>
          <w:szCs w:val="20"/>
          <w:lang w:eastAsia="en-US"/>
        </w:rPr>
        <w:t xml:space="preserve"> papunktis), </w:t>
      </w:r>
      <w:r>
        <w:rPr>
          <w:szCs w:val="20"/>
          <w:lang w:eastAsia="en-US"/>
        </w:rPr>
        <w:t>statybos pabaigos metai</w:t>
      </w:r>
      <w:r w:rsidRPr="00F67870">
        <w:rPr>
          <w:szCs w:val="20"/>
          <w:lang w:eastAsia="en-US"/>
        </w:rPr>
        <w:t xml:space="preserve"> – </w:t>
      </w:r>
      <w:r>
        <w:rPr>
          <w:szCs w:val="20"/>
          <w:lang w:eastAsia="en-US"/>
        </w:rPr>
        <w:t>1998, einamieji metai – 202</w:t>
      </w:r>
      <w:r w:rsidR="00D94BBC">
        <w:rPr>
          <w:szCs w:val="20"/>
          <w:lang w:eastAsia="en-US"/>
        </w:rPr>
        <w:t>6</w:t>
      </w:r>
      <w:r>
        <w:rPr>
          <w:szCs w:val="20"/>
          <w:lang w:eastAsia="en-US"/>
        </w:rPr>
        <w:t>;</w:t>
      </w:r>
    </w:p>
    <w:p w14:paraId="0DA82E7A" w14:textId="37596BA5" w:rsidR="005F532E" w:rsidRPr="00F67870" w:rsidRDefault="005F532E" w:rsidP="003E6E1E">
      <w:pPr>
        <w:widowControl w:val="0"/>
        <w:spacing w:line="320" w:lineRule="exact"/>
        <w:ind w:firstLine="720"/>
        <w:jc w:val="both"/>
        <w:rPr>
          <w:szCs w:val="20"/>
          <w:lang w:eastAsia="en-US"/>
        </w:rPr>
      </w:pPr>
      <w:r w:rsidRPr="00F67870">
        <w:rPr>
          <w:szCs w:val="20"/>
          <w:lang w:eastAsia="en-US"/>
        </w:rPr>
        <w:t xml:space="preserve">T = </w:t>
      </w:r>
      <w:r>
        <w:rPr>
          <w:szCs w:val="20"/>
          <w:lang w:eastAsia="en-US"/>
        </w:rPr>
        <w:t>(50</w:t>
      </w:r>
      <w:r w:rsidRPr="00F67870">
        <w:rPr>
          <w:szCs w:val="20"/>
          <w:lang w:eastAsia="en-US"/>
        </w:rPr>
        <w:t xml:space="preserve"> + </w:t>
      </w:r>
      <w:r>
        <w:rPr>
          <w:szCs w:val="20"/>
          <w:lang w:eastAsia="en-US"/>
        </w:rPr>
        <w:t>1998) – 202</w:t>
      </w:r>
      <w:r w:rsidR="00D94BBC">
        <w:rPr>
          <w:szCs w:val="20"/>
          <w:lang w:eastAsia="en-US"/>
        </w:rPr>
        <w:t>6</w:t>
      </w:r>
      <w:r>
        <w:rPr>
          <w:szCs w:val="20"/>
          <w:lang w:eastAsia="en-US"/>
        </w:rPr>
        <w:t xml:space="preserve"> </w:t>
      </w:r>
      <w:r w:rsidRPr="00F67870">
        <w:rPr>
          <w:szCs w:val="20"/>
          <w:lang w:eastAsia="en-US"/>
        </w:rPr>
        <w:t xml:space="preserve">= </w:t>
      </w:r>
      <w:r>
        <w:rPr>
          <w:szCs w:val="20"/>
          <w:lang w:eastAsia="en-US"/>
        </w:rPr>
        <w:t>2</w:t>
      </w:r>
      <w:r w:rsidR="00D94BBC">
        <w:rPr>
          <w:szCs w:val="20"/>
          <w:lang w:eastAsia="en-US"/>
        </w:rPr>
        <w:t>2</w:t>
      </w:r>
      <w:r>
        <w:rPr>
          <w:szCs w:val="20"/>
          <w:lang w:eastAsia="en-US"/>
        </w:rPr>
        <w:t>;</w:t>
      </w:r>
    </w:p>
    <w:p w14:paraId="080BB95E" w14:textId="57155094" w:rsidR="005F532E" w:rsidRDefault="005F532E" w:rsidP="003E6E1E">
      <w:pPr>
        <w:widowControl w:val="0"/>
        <w:spacing w:line="320" w:lineRule="exact"/>
        <w:ind w:firstLine="720"/>
        <w:jc w:val="both"/>
        <w:rPr>
          <w:szCs w:val="20"/>
          <w:lang w:eastAsia="en-US"/>
        </w:rPr>
      </w:pPr>
      <w:r w:rsidRPr="00F67870">
        <w:rPr>
          <w:szCs w:val="20"/>
          <w:lang w:eastAsia="en-US"/>
        </w:rPr>
        <w:t xml:space="preserve">Žemės sklypas išnuomojamas </w:t>
      </w:r>
      <w:r>
        <w:rPr>
          <w:szCs w:val="20"/>
          <w:lang w:eastAsia="en-US"/>
        </w:rPr>
        <w:t>2</w:t>
      </w:r>
      <w:r w:rsidR="003F180C">
        <w:rPr>
          <w:szCs w:val="20"/>
          <w:lang w:eastAsia="en-US"/>
        </w:rPr>
        <w:t>2</w:t>
      </w:r>
      <w:r>
        <w:rPr>
          <w:szCs w:val="20"/>
          <w:lang w:eastAsia="en-US"/>
        </w:rPr>
        <w:t xml:space="preserve"> </w:t>
      </w:r>
      <w:r w:rsidRPr="00F67870">
        <w:rPr>
          <w:szCs w:val="20"/>
          <w:lang w:eastAsia="en-US"/>
        </w:rPr>
        <w:t>metams.</w:t>
      </w:r>
    </w:p>
    <w:p w14:paraId="44D303B8" w14:textId="77777777" w:rsidR="005F532E" w:rsidRPr="00E87AF0" w:rsidRDefault="005F532E" w:rsidP="003E6E1E">
      <w:pPr>
        <w:tabs>
          <w:tab w:val="left" w:pos="0"/>
          <w:tab w:val="left" w:pos="851"/>
        </w:tabs>
        <w:spacing w:line="320" w:lineRule="exact"/>
        <w:ind w:firstLine="720"/>
        <w:jc w:val="both"/>
        <w:rPr>
          <w:szCs w:val="20"/>
          <w:lang w:eastAsia="en-US"/>
        </w:rPr>
      </w:pPr>
      <w:r w:rsidRPr="00E87AF0">
        <w:rPr>
          <w:szCs w:val="20"/>
        </w:rPr>
        <w:t xml:space="preserve">Lietuvos Respublikos vyriausybės 1999 m. vasario 24 d. nutarimo Nr. 205 „Dėl žemės įvertinimo tvarkos“ 5.9 papunktyje numatyta, kad nuo 2009 m. sausio 1 d. be aukciono išnuomojamų valstybinės žemės sklypų (išskyrus atvejus, kai išnuomojamų be aukciono valstybinės žemės sklypų vertės apskaičiavimą reglamentuoja kiti teisės aktai) &lt;...&gt;, vertė apskaičiuojama pagal einamųjų metų sausio 1 d. taikytus žemės verčių žemėlapius. </w:t>
      </w:r>
    </w:p>
    <w:p w14:paraId="6E428900" w14:textId="688A5C03" w:rsidR="005F532E" w:rsidRPr="00E87AF0" w:rsidRDefault="005F532E" w:rsidP="003E6E1E">
      <w:pPr>
        <w:widowControl w:val="0"/>
        <w:spacing w:line="320" w:lineRule="exact"/>
        <w:ind w:firstLine="720"/>
        <w:jc w:val="both"/>
        <w:rPr>
          <w:szCs w:val="20"/>
          <w:lang w:eastAsia="en-US"/>
        </w:rPr>
      </w:pPr>
      <w:r w:rsidRPr="00E87AF0">
        <w:rPr>
          <w:szCs w:val="20"/>
          <w:lang w:eastAsia="en-US"/>
        </w:rPr>
        <w:t xml:space="preserve">Žemės sklypo </w:t>
      </w:r>
      <w:r w:rsidR="003F180C">
        <w:rPr>
          <w:szCs w:val="20"/>
          <w:lang w:eastAsia="en-US"/>
        </w:rPr>
        <w:t xml:space="preserve">dalies </w:t>
      </w:r>
      <w:r w:rsidRPr="00E87AF0">
        <w:rPr>
          <w:szCs w:val="20"/>
          <w:lang w:eastAsia="en-US"/>
        </w:rPr>
        <w:t xml:space="preserve">vertė – </w:t>
      </w:r>
      <w:r>
        <w:rPr>
          <w:szCs w:val="20"/>
          <w:lang w:eastAsia="en-US"/>
        </w:rPr>
        <w:t>1</w:t>
      </w:r>
      <w:r w:rsidR="00D94BBC">
        <w:rPr>
          <w:szCs w:val="20"/>
          <w:lang w:eastAsia="en-US"/>
        </w:rPr>
        <w:t>23</w:t>
      </w:r>
      <w:r>
        <w:rPr>
          <w:szCs w:val="20"/>
          <w:lang w:eastAsia="en-US"/>
        </w:rPr>
        <w:t> </w:t>
      </w:r>
      <w:r w:rsidR="00D94BBC">
        <w:rPr>
          <w:szCs w:val="20"/>
          <w:lang w:eastAsia="en-US"/>
        </w:rPr>
        <w:t>195</w:t>
      </w:r>
      <w:r w:rsidRPr="00E87AF0">
        <w:rPr>
          <w:szCs w:val="20"/>
          <w:lang w:eastAsia="en-US"/>
        </w:rPr>
        <w:t xml:space="preserve"> Eur </w:t>
      </w:r>
      <w:r w:rsidRPr="003F180C">
        <w:rPr>
          <w:szCs w:val="20"/>
          <w:lang w:eastAsia="en-US"/>
        </w:rPr>
        <w:t>(</w:t>
      </w:r>
      <w:r w:rsidR="003F180C" w:rsidRPr="003F180C">
        <w:rPr>
          <w:sz w:val="23"/>
          <w:szCs w:val="23"/>
        </w:rPr>
        <w:t>vienas šimtas dvidešimt trys tūkstančiai vienas šimtas devyniasdešimt penki eurai)</w:t>
      </w:r>
      <w:r w:rsidRPr="003F180C">
        <w:rPr>
          <w:szCs w:val="20"/>
          <w:lang w:eastAsia="en-US"/>
        </w:rPr>
        <w:t>,</w:t>
      </w:r>
      <w:r w:rsidRPr="00E87AF0">
        <w:rPr>
          <w:szCs w:val="20"/>
          <w:lang w:eastAsia="en-US"/>
        </w:rPr>
        <w:t xml:space="preserve"> apskaičiuota pagal 202</w:t>
      </w:r>
      <w:r w:rsidR="00D94BBC">
        <w:rPr>
          <w:szCs w:val="20"/>
          <w:lang w:eastAsia="en-US"/>
        </w:rPr>
        <w:t>6</w:t>
      </w:r>
      <w:r w:rsidRPr="00E87AF0">
        <w:rPr>
          <w:szCs w:val="20"/>
          <w:lang w:eastAsia="en-US"/>
        </w:rPr>
        <w:t xml:space="preserve">-01-01 taikytus žemės verčių žemėlapius, patvirtintus Nacionalinės žemės tarnybos prie Aplinkos ministerijos direktoriaus </w:t>
      </w:r>
      <w:r w:rsidR="007F4122">
        <w:rPr>
          <w:szCs w:val="20"/>
          <w:lang w:eastAsia="en-US"/>
        </w:rPr>
        <w:t xml:space="preserve">(toliau – Nacionalinė žemės tarnyba) </w:t>
      </w:r>
      <w:r w:rsidR="00D94BBC" w:rsidRPr="00914801">
        <w:t>2025 m. gruodžio 12 d. įsakymu Nr. 1P-1342-(1.1</w:t>
      </w:r>
      <w:r w:rsidR="00D94BBC">
        <w:t> </w:t>
      </w:r>
      <w:r w:rsidR="00D94BBC" w:rsidRPr="00914801">
        <w:t>E.)</w:t>
      </w:r>
      <w:r w:rsidR="00D94BBC" w:rsidRPr="0035143E">
        <w:t xml:space="preserve"> „Dėl masinio žemės vertinimo dokumentų patvirtinimo</w:t>
      </w:r>
      <w:r w:rsidRPr="00E87AF0">
        <w:rPr>
          <w:szCs w:val="20"/>
          <w:lang w:eastAsia="en-US"/>
        </w:rPr>
        <w:t>“.</w:t>
      </w:r>
    </w:p>
    <w:p w14:paraId="09F1D72A" w14:textId="57BAC39C" w:rsidR="00D94BBC" w:rsidRDefault="00D94BBC" w:rsidP="003E6E1E">
      <w:pPr>
        <w:widowControl w:val="0"/>
        <w:spacing w:line="320" w:lineRule="exact"/>
        <w:ind w:firstLine="720"/>
        <w:jc w:val="both"/>
        <w:rPr>
          <w:lang w:eastAsia="en-US"/>
        </w:rPr>
      </w:pPr>
      <w:r>
        <w:rPr>
          <w:lang w:eastAsia="en-US"/>
        </w:rPr>
        <w:t xml:space="preserve">Pagal Žemės įstatymo </w:t>
      </w:r>
      <w:r w:rsidRPr="00060C93">
        <w:rPr>
          <w:lang w:eastAsia="en-US"/>
        </w:rPr>
        <w:t xml:space="preserve">36² straipsnio </w:t>
      </w:r>
      <w:r>
        <w:rPr>
          <w:lang w:eastAsia="en-US"/>
        </w:rPr>
        <w:t>8</w:t>
      </w:r>
      <w:r w:rsidRPr="00060C93">
        <w:rPr>
          <w:lang w:eastAsia="en-US"/>
        </w:rPr>
        <w:t xml:space="preserve"> dal</w:t>
      </w:r>
      <w:r>
        <w:rPr>
          <w:lang w:eastAsia="en-US"/>
        </w:rPr>
        <w:t>į</w:t>
      </w:r>
      <w:r w:rsidR="003E6E1E">
        <w:rPr>
          <w:lang w:eastAsia="en-US"/>
        </w:rPr>
        <w:t>,</w:t>
      </w:r>
      <w:r>
        <w:rPr>
          <w:lang w:eastAsia="en-US"/>
        </w:rPr>
        <w:t xml:space="preserve"> Nacionalinės žemės tarnybos išvada teikiama dėl sandorių, atitinkančių bent vieną iš šių kriterijų: sandoris (nuoma / panauda) sudaromas dėl valstybinės žemės sklypo, esančio saugomoje teritorijoje; sandoris sudaromas dėl įsiterpusio valstybinės žemės sklypo; sandoris sudaromas dėl valstybinės žemės sklypo, kuriame yra apleisti statiniai; sandoris sudaromas dėl valstybinės žemės sklypo, kurio vidutinė rinkos vertė ne mažesnė kaip trys šimtai tūkstančių eurų; sandoris sudaromas dėl valstybinės žemės ūkio paskirties žemės sklypo, ne mažesnio kaip 2 ha ploto; sandoris sudaromas dėl valstybinės kitos paskirties žemės sklypo, ne mažesnio kaip 0,3 ha ploto. </w:t>
      </w:r>
    </w:p>
    <w:p w14:paraId="77EF8A59" w14:textId="65BDE461" w:rsidR="00CD7736" w:rsidRDefault="00CD7736" w:rsidP="00CD7736">
      <w:pPr>
        <w:tabs>
          <w:tab w:val="left" w:pos="0"/>
        </w:tabs>
        <w:spacing w:line="360" w:lineRule="exact"/>
        <w:ind w:firstLine="720"/>
        <w:jc w:val="both"/>
        <w:rPr>
          <w:lang w:eastAsia="en-US"/>
        </w:rPr>
      </w:pPr>
      <w:r w:rsidRPr="000107EA">
        <w:rPr>
          <w:lang w:eastAsia="en-US"/>
        </w:rPr>
        <w:lastRenderedPageBreak/>
        <w:t>Kadangi Žemės sklypas yra didesnis nei 0,3 ha, vadovaujantis Žemės įstatymo 36² straipsnio 8 dalimi, prieš Savivaldybės tarybai priimant Projektą, Projektas buvo pateiktas vertinti Nacionalinei žemės tarnybai. Nacionalinės žemės tarnybos išvada Nr. 1S-</w:t>
      </w:r>
      <w:r>
        <w:rPr>
          <w:lang w:eastAsia="en-US"/>
        </w:rPr>
        <w:t>573</w:t>
      </w:r>
      <w:r w:rsidRPr="000107EA">
        <w:rPr>
          <w:lang w:eastAsia="en-US"/>
        </w:rPr>
        <w:t xml:space="preserve"> „Dėl su</w:t>
      </w:r>
      <w:r>
        <w:rPr>
          <w:lang w:eastAsia="en-US"/>
        </w:rPr>
        <w:t>sitarimo</w:t>
      </w:r>
      <w:r w:rsidRPr="000107EA">
        <w:rPr>
          <w:lang w:eastAsia="en-US"/>
        </w:rPr>
        <w:t xml:space="preserve"> projekto </w:t>
      </w:r>
      <w:r>
        <w:rPr>
          <w:lang w:eastAsia="en-US"/>
        </w:rPr>
        <w:t xml:space="preserve">pakeisti </w:t>
      </w:r>
      <w:r w:rsidRPr="000107EA">
        <w:rPr>
          <w:lang w:eastAsia="en-US"/>
        </w:rPr>
        <w:t xml:space="preserve">valstybinės žemės </w:t>
      </w:r>
      <w:r>
        <w:rPr>
          <w:lang w:eastAsia="en-US"/>
        </w:rPr>
        <w:t>nuomos</w:t>
      </w:r>
      <w:r w:rsidRPr="000107EA">
        <w:rPr>
          <w:lang w:eastAsia="en-US"/>
        </w:rPr>
        <w:t xml:space="preserve"> </w:t>
      </w:r>
      <w:r>
        <w:rPr>
          <w:lang w:eastAsia="en-US"/>
        </w:rPr>
        <w:t xml:space="preserve">sutartį </w:t>
      </w:r>
      <w:r w:rsidRPr="000107EA">
        <w:rPr>
          <w:lang w:eastAsia="en-US"/>
        </w:rPr>
        <w:t xml:space="preserve">atitikties teisės aktų reikalavimams“ priimta 2026 m. balandžio </w:t>
      </w:r>
      <w:r>
        <w:rPr>
          <w:lang w:eastAsia="en-US"/>
        </w:rPr>
        <w:t>22 </w:t>
      </w:r>
      <w:r w:rsidRPr="000107EA">
        <w:rPr>
          <w:lang w:eastAsia="en-US"/>
        </w:rPr>
        <w:t xml:space="preserve">d. ir šioje išvadoje nurodyta, kad prie Projekto pridėtas </w:t>
      </w:r>
      <w:r>
        <w:rPr>
          <w:lang w:eastAsia="en-US"/>
        </w:rPr>
        <w:t xml:space="preserve">susitarimo </w:t>
      </w:r>
      <w:r w:rsidRPr="000107EA">
        <w:rPr>
          <w:lang w:eastAsia="en-US"/>
        </w:rPr>
        <w:t>projektas</w:t>
      </w:r>
      <w:r>
        <w:rPr>
          <w:lang w:eastAsia="en-US"/>
        </w:rPr>
        <w:t xml:space="preserve"> pakeisti </w:t>
      </w:r>
      <w:r w:rsidRPr="000107EA">
        <w:rPr>
          <w:lang w:eastAsia="en-US"/>
        </w:rPr>
        <w:t xml:space="preserve">valstybinės žemės </w:t>
      </w:r>
      <w:r>
        <w:rPr>
          <w:lang w:eastAsia="en-US"/>
        </w:rPr>
        <w:t>nuomos</w:t>
      </w:r>
      <w:r w:rsidRPr="000107EA">
        <w:rPr>
          <w:lang w:eastAsia="en-US"/>
        </w:rPr>
        <w:t xml:space="preserve"> sutart</w:t>
      </w:r>
      <w:r>
        <w:rPr>
          <w:lang w:eastAsia="en-US"/>
        </w:rPr>
        <w:t>į,</w:t>
      </w:r>
      <w:r w:rsidRPr="000107EA">
        <w:rPr>
          <w:lang w:eastAsia="en-US"/>
        </w:rPr>
        <w:t xml:space="preserve"> atitinka teisės aktų reikalavimus. Atsižvelgiant į tai, Savivaldybės tarybai nėra kliūčių priimti Projektą.</w:t>
      </w:r>
    </w:p>
    <w:p w14:paraId="139E888D" w14:textId="77777777" w:rsidR="004363F9" w:rsidRPr="000A6EE6" w:rsidRDefault="000C4CD9" w:rsidP="003E6E1E">
      <w:pPr>
        <w:widowControl w:val="0"/>
        <w:spacing w:line="320" w:lineRule="exact"/>
        <w:ind w:firstLine="720"/>
        <w:jc w:val="both"/>
        <w:rPr>
          <w:lang w:eastAsia="en-US"/>
        </w:rPr>
      </w:pPr>
      <w:r w:rsidRPr="000A6EE6">
        <w:rPr>
          <w:b/>
        </w:rPr>
        <w:t>5. Kieno iniciatyva parengtas sprendimo projektas:</w:t>
      </w:r>
      <w:r w:rsidRPr="000A6EE6">
        <w:t xml:space="preserve"> </w:t>
      </w:r>
    </w:p>
    <w:p w14:paraId="586781C8" w14:textId="7C837C38" w:rsidR="00C91762" w:rsidRPr="000A6EE6" w:rsidRDefault="006E6540" w:rsidP="003E6E1E">
      <w:pPr>
        <w:widowControl w:val="0"/>
        <w:spacing w:line="320" w:lineRule="exact"/>
        <w:ind w:firstLine="720"/>
        <w:jc w:val="both"/>
        <w:rPr>
          <w:lang w:eastAsia="en-US"/>
        </w:rPr>
      </w:pPr>
      <w:r>
        <w:rPr>
          <w:color w:val="000000"/>
        </w:rPr>
        <w:t>„</w:t>
      </w:r>
      <w:proofErr w:type="spellStart"/>
      <w:r>
        <w:rPr>
          <w:color w:val="000000"/>
        </w:rPr>
        <w:t>Modura</w:t>
      </w:r>
      <w:proofErr w:type="spellEnd"/>
      <w:r>
        <w:rPr>
          <w:color w:val="000000"/>
        </w:rPr>
        <w:t>“</w:t>
      </w:r>
      <w:r w:rsidR="003F180C">
        <w:rPr>
          <w:color w:val="000000"/>
        </w:rPr>
        <w:t xml:space="preserve">, </w:t>
      </w:r>
      <w:r w:rsidR="003F180C" w:rsidRPr="00E97325">
        <w:rPr>
          <w:color w:val="000000"/>
        </w:rPr>
        <w:t>UAB</w:t>
      </w:r>
      <w:r w:rsidR="007F4122">
        <w:rPr>
          <w:color w:val="000000"/>
        </w:rPr>
        <w:t>,</w:t>
      </w:r>
      <w:r w:rsidR="003F180C" w:rsidRPr="000A6EE6">
        <w:rPr>
          <w:lang w:eastAsia="en-US"/>
        </w:rPr>
        <w:t xml:space="preserve"> </w:t>
      </w:r>
      <w:r w:rsidR="00C91762" w:rsidRPr="000A6EE6">
        <w:rPr>
          <w:lang w:eastAsia="en-US"/>
        </w:rPr>
        <w:t xml:space="preserve">prašymu </w:t>
      </w:r>
      <w:r w:rsidR="00C91762" w:rsidRPr="000A6EE6">
        <w:t>Savivaldybės administracijos.</w:t>
      </w:r>
    </w:p>
    <w:p w14:paraId="1D5D0406" w14:textId="77777777" w:rsidR="00EC3A73" w:rsidRDefault="00EC3A73" w:rsidP="003E6E1E">
      <w:pPr>
        <w:tabs>
          <w:tab w:val="left" w:pos="0"/>
        </w:tabs>
        <w:spacing w:line="320" w:lineRule="exact"/>
        <w:ind w:firstLine="720"/>
        <w:jc w:val="both"/>
      </w:pPr>
    </w:p>
    <w:p w14:paraId="06D13DB1" w14:textId="77777777" w:rsidR="00AC302E" w:rsidRPr="000A6EE6" w:rsidRDefault="00AC302E" w:rsidP="00784EAB">
      <w:pPr>
        <w:tabs>
          <w:tab w:val="left" w:pos="0"/>
        </w:tabs>
        <w:spacing w:line="320" w:lineRule="exact"/>
        <w:jc w:val="both"/>
        <w:rPr>
          <w:color w:val="000000" w:themeColor="text1"/>
        </w:rPr>
      </w:pPr>
    </w:p>
    <w:p w14:paraId="19EF9231" w14:textId="77777777" w:rsidR="00C91762" w:rsidRPr="000A6EE6" w:rsidRDefault="00C91762" w:rsidP="00784EAB">
      <w:pPr>
        <w:tabs>
          <w:tab w:val="left" w:pos="0"/>
        </w:tabs>
        <w:spacing w:line="320" w:lineRule="exact"/>
        <w:jc w:val="both"/>
        <w:rPr>
          <w:color w:val="000000" w:themeColor="text1"/>
        </w:rPr>
      </w:pPr>
    </w:p>
    <w:p w14:paraId="21D01D83" w14:textId="77777777" w:rsidR="00E808BB" w:rsidRPr="000A6EE6" w:rsidRDefault="00C0510E" w:rsidP="00784EAB">
      <w:pPr>
        <w:tabs>
          <w:tab w:val="left" w:pos="0"/>
        </w:tabs>
        <w:spacing w:line="320" w:lineRule="exact"/>
        <w:jc w:val="both"/>
        <w:rPr>
          <w:color w:val="000000" w:themeColor="text1"/>
        </w:rPr>
      </w:pPr>
      <w:r w:rsidRPr="000A6EE6">
        <w:rPr>
          <w:color w:val="000000" w:themeColor="text1"/>
        </w:rPr>
        <w:t>Teritorijų planavimo ir architektūros skyriaus</w:t>
      </w:r>
    </w:p>
    <w:p w14:paraId="62715302" w14:textId="68BF5C13" w:rsidR="004839CB" w:rsidRPr="000A6EE6" w:rsidRDefault="00E808BB" w:rsidP="00784EAB">
      <w:pPr>
        <w:tabs>
          <w:tab w:val="left" w:pos="0"/>
        </w:tabs>
        <w:spacing w:line="320" w:lineRule="exact"/>
        <w:jc w:val="both"/>
        <w:rPr>
          <w:color w:val="000000" w:themeColor="text1"/>
        </w:rPr>
      </w:pPr>
      <w:r w:rsidRPr="000A6EE6">
        <w:rPr>
          <w:color w:val="000000" w:themeColor="text1"/>
        </w:rPr>
        <w:t xml:space="preserve">Žemėtvarkos poskyrio </w:t>
      </w:r>
      <w:r w:rsidR="0080078E">
        <w:rPr>
          <w:color w:val="000000" w:themeColor="text1"/>
        </w:rPr>
        <w:t>vyr</w:t>
      </w:r>
      <w:r w:rsidR="005E753E">
        <w:rPr>
          <w:color w:val="000000" w:themeColor="text1"/>
        </w:rPr>
        <w:t>esnioji</w:t>
      </w:r>
      <w:r w:rsidR="00C0510E" w:rsidRPr="000A6EE6">
        <w:rPr>
          <w:color w:val="000000" w:themeColor="text1"/>
        </w:rPr>
        <w:t xml:space="preserve"> specialistė </w:t>
      </w:r>
      <w:r w:rsidRPr="000A6EE6">
        <w:rPr>
          <w:color w:val="000000" w:themeColor="text1"/>
        </w:rPr>
        <w:tab/>
      </w:r>
      <w:r w:rsidRPr="000A6EE6">
        <w:rPr>
          <w:color w:val="000000" w:themeColor="text1"/>
        </w:rPr>
        <w:tab/>
        <w:t xml:space="preserve">       </w:t>
      </w:r>
      <w:r w:rsidR="0080078E">
        <w:rPr>
          <w:color w:val="000000" w:themeColor="text1"/>
        </w:rPr>
        <w:t xml:space="preserve">    </w:t>
      </w:r>
      <w:r w:rsidRPr="000A6EE6">
        <w:rPr>
          <w:color w:val="000000" w:themeColor="text1"/>
        </w:rPr>
        <w:t xml:space="preserve">     </w:t>
      </w:r>
      <w:r w:rsidR="005E753E">
        <w:rPr>
          <w:color w:val="000000" w:themeColor="text1"/>
        </w:rPr>
        <w:t>Gražina Januševičienė</w:t>
      </w:r>
    </w:p>
    <w:sectPr w:rsidR="004839CB" w:rsidRPr="000A6EE6" w:rsidSect="00604437">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3BCD35" w14:textId="77777777" w:rsidR="00B05B5E" w:rsidRDefault="00B05B5E" w:rsidP="00D610C3">
      <w:r>
        <w:separator/>
      </w:r>
    </w:p>
  </w:endnote>
  <w:endnote w:type="continuationSeparator" w:id="0">
    <w:p w14:paraId="66A57789" w14:textId="77777777" w:rsidR="00B05B5E" w:rsidRDefault="00B05B5E"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54E39F" w14:textId="77777777" w:rsidR="00B05B5E" w:rsidRDefault="00B05B5E" w:rsidP="00D610C3">
      <w:r>
        <w:separator/>
      </w:r>
    </w:p>
  </w:footnote>
  <w:footnote w:type="continuationSeparator" w:id="0">
    <w:p w14:paraId="5CA0B43E" w14:textId="77777777" w:rsidR="00B05B5E" w:rsidRDefault="00B05B5E"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600A6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4"/>
    <w:lvl w:ilvl="0">
      <w:start w:val="1"/>
      <w:numFmt w:val="decimal"/>
      <w:lvlText w:val="%1."/>
      <w:lvlJc w:val="left"/>
      <w:pPr>
        <w:tabs>
          <w:tab w:val="num" w:pos="0"/>
        </w:tabs>
        <w:ind w:left="6598" w:hanging="360"/>
      </w:pPr>
    </w:lvl>
    <w:lvl w:ilvl="1">
      <w:start w:val="1"/>
      <w:numFmt w:val="decimal"/>
      <w:lvlText w:val="%1.%2."/>
      <w:lvlJc w:val="left"/>
      <w:pPr>
        <w:tabs>
          <w:tab w:val="num" w:pos="0"/>
        </w:tabs>
        <w:ind w:left="8372" w:hanging="432"/>
      </w:pPr>
    </w:lvl>
    <w:lvl w:ilvl="2">
      <w:start w:val="1"/>
      <w:numFmt w:val="decimal"/>
      <w:lvlText w:val="%1.%2.%3."/>
      <w:lvlJc w:val="left"/>
      <w:pPr>
        <w:tabs>
          <w:tab w:val="num" w:pos="0"/>
        </w:tabs>
        <w:ind w:left="7462" w:hanging="504"/>
      </w:pPr>
    </w:lvl>
    <w:lvl w:ilvl="3">
      <w:start w:val="1"/>
      <w:numFmt w:val="decimal"/>
      <w:lvlText w:val="%1.%2.%3.%4."/>
      <w:lvlJc w:val="left"/>
      <w:pPr>
        <w:tabs>
          <w:tab w:val="num" w:pos="0"/>
        </w:tabs>
        <w:ind w:left="7966" w:hanging="648"/>
      </w:pPr>
    </w:lvl>
    <w:lvl w:ilvl="4">
      <w:start w:val="1"/>
      <w:numFmt w:val="decimal"/>
      <w:lvlText w:val="%1.%2.%3.%4.%5."/>
      <w:lvlJc w:val="left"/>
      <w:pPr>
        <w:tabs>
          <w:tab w:val="num" w:pos="0"/>
        </w:tabs>
        <w:ind w:left="8470" w:hanging="792"/>
      </w:pPr>
    </w:lvl>
    <w:lvl w:ilvl="5">
      <w:start w:val="1"/>
      <w:numFmt w:val="decimal"/>
      <w:lvlText w:val="%1.%2.%3.%4.%5.%6."/>
      <w:lvlJc w:val="left"/>
      <w:pPr>
        <w:tabs>
          <w:tab w:val="num" w:pos="0"/>
        </w:tabs>
        <w:ind w:left="8974" w:hanging="936"/>
      </w:pPr>
    </w:lvl>
    <w:lvl w:ilvl="6">
      <w:start w:val="1"/>
      <w:numFmt w:val="decimal"/>
      <w:lvlText w:val="%1.%2.%3.%4.%5.%6.%7."/>
      <w:lvlJc w:val="left"/>
      <w:pPr>
        <w:tabs>
          <w:tab w:val="num" w:pos="0"/>
        </w:tabs>
        <w:ind w:left="9478" w:hanging="1080"/>
      </w:pPr>
    </w:lvl>
    <w:lvl w:ilvl="7">
      <w:start w:val="1"/>
      <w:numFmt w:val="decimal"/>
      <w:lvlText w:val="%1.%2.%3.%4.%5.%6.%7.%8."/>
      <w:lvlJc w:val="left"/>
      <w:pPr>
        <w:tabs>
          <w:tab w:val="num" w:pos="0"/>
        </w:tabs>
        <w:ind w:left="9982" w:hanging="1224"/>
      </w:pPr>
    </w:lvl>
    <w:lvl w:ilvl="8">
      <w:start w:val="1"/>
      <w:numFmt w:val="decimal"/>
      <w:lvlText w:val="%1.%2.%3.%4.%5.%6.%7.%8.%9."/>
      <w:lvlJc w:val="left"/>
      <w:pPr>
        <w:tabs>
          <w:tab w:val="num" w:pos="0"/>
        </w:tabs>
        <w:ind w:left="10558" w:hanging="1440"/>
      </w:pPr>
    </w:lvl>
  </w:abstractNum>
  <w:abstractNum w:abstractNumId="1"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477D76"/>
    <w:multiLevelType w:val="hybridMultilevel"/>
    <w:tmpl w:val="6C1E3436"/>
    <w:lvl w:ilvl="0" w:tplc="5A68E130">
      <w:start w:val="1"/>
      <w:numFmt w:val="decimal"/>
      <w:lvlText w:val="%1."/>
      <w:lvlJc w:val="left"/>
      <w:pPr>
        <w:ind w:left="1440" w:hanging="360"/>
      </w:pPr>
      <w:rPr>
        <w:rFonts w:hint="default"/>
        <w:b/>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5"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3175EB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597F2D42"/>
    <w:multiLevelType w:val="hybridMultilevel"/>
    <w:tmpl w:val="32EE5BFA"/>
    <w:lvl w:ilvl="0" w:tplc="05D074E6">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3"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4"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5"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7"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8"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9"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46882241">
    <w:abstractNumId w:val="2"/>
  </w:num>
  <w:num w:numId="2" w16cid:durableId="701126195">
    <w:abstractNumId w:val="16"/>
  </w:num>
  <w:num w:numId="3" w16cid:durableId="1386759451">
    <w:abstractNumId w:val="5"/>
  </w:num>
  <w:num w:numId="4" w16cid:durableId="1783761206">
    <w:abstractNumId w:val="12"/>
  </w:num>
  <w:num w:numId="5" w16cid:durableId="674725101">
    <w:abstractNumId w:val="14"/>
  </w:num>
  <w:num w:numId="6" w16cid:durableId="1507476890">
    <w:abstractNumId w:val="11"/>
  </w:num>
  <w:num w:numId="7" w16cid:durableId="2130858509">
    <w:abstractNumId w:val="6"/>
  </w:num>
  <w:num w:numId="8" w16cid:durableId="741293142">
    <w:abstractNumId w:val="19"/>
  </w:num>
  <w:num w:numId="9" w16cid:durableId="1511287751">
    <w:abstractNumId w:val="17"/>
  </w:num>
  <w:num w:numId="10" w16cid:durableId="4628194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23747856">
    <w:abstractNumId w:val="15"/>
  </w:num>
  <w:num w:numId="12" w16cid:durableId="1749306129">
    <w:abstractNumId w:val="1"/>
  </w:num>
  <w:num w:numId="13" w16cid:durableId="1915432627">
    <w:abstractNumId w:val="9"/>
  </w:num>
  <w:num w:numId="14" w16cid:durableId="72974146">
    <w:abstractNumId w:val="4"/>
  </w:num>
  <w:num w:numId="15" w16cid:durableId="942613992">
    <w:abstractNumId w:val="18"/>
  </w:num>
  <w:num w:numId="16" w16cid:durableId="5470371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31830312">
    <w:abstractNumId w:val="10"/>
  </w:num>
  <w:num w:numId="18" w16cid:durableId="289825670">
    <w:abstractNumId w:val="3"/>
  </w:num>
  <w:num w:numId="19" w16cid:durableId="334919588">
    <w:abstractNumId w:val="7"/>
  </w:num>
  <w:num w:numId="20" w16cid:durableId="1954168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261"/>
    <w:rsid w:val="00000FE5"/>
    <w:rsid w:val="0000187F"/>
    <w:rsid w:val="00003C8C"/>
    <w:rsid w:val="00004577"/>
    <w:rsid w:val="000114DD"/>
    <w:rsid w:val="00012A0B"/>
    <w:rsid w:val="00023946"/>
    <w:rsid w:val="00024E4B"/>
    <w:rsid w:val="00026553"/>
    <w:rsid w:val="000273F1"/>
    <w:rsid w:val="00030061"/>
    <w:rsid w:val="00035BB6"/>
    <w:rsid w:val="00035DF8"/>
    <w:rsid w:val="0003754D"/>
    <w:rsid w:val="00041875"/>
    <w:rsid w:val="00047460"/>
    <w:rsid w:val="00050CB3"/>
    <w:rsid w:val="00050D33"/>
    <w:rsid w:val="000545B1"/>
    <w:rsid w:val="00055711"/>
    <w:rsid w:val="00060C93"/>
    <w:rsid w:val="00060F2B"/>
    <w:rsid w:val="00064E1B"/>
    <w:rsid w:val="000668CC"/>
    <w:rsid w:val="000672D6"/>
    <w:rsid w:val="00067B77"/>
    <w:rsid w:val="000715E3"/>
    <w:rsid w:val="00071BE7"/>
    <w:rsid w:val="00073D8A"/>
    <w:rsid w:val="000811AB"/>
    <w:rsid w:val="00082455"/>
    <w:rsid w:val="00083AD7"/>
    <w:rsid w:val="00092FB1"/>
    <w:rsid w:val="00096F0B"/>
    <w:rsid w:val="000A0593"/>
    <w:rsid w:val="000A6542"/>
    <w:rsid w:val="000A6EE6"/>
    <w:rsid w:val="000C0158"/>
    <w:rsid w:val="000C4CD9"/>
    <w:rsid w:val="000C5F6F"/>
    <w:rsid w:val="000D01FD"/>
    <w:rsid w:val="000D0709"/>
    <w:rsid w:val="000D1CCA"/>
    <w:rsid w:val="000E0129"/>
    <w:rsid w:val="000E427F"/>
    <w:rsid w:val="000E525B"/>
    <w:rsid w:val="000E6FCA"/>
    <w:rsid w:val="000F142F"/>
    <w:rsid w:val="000F6EAA"/>
    <w:rsid w:val="00100EB5"/>
    <w:rsid w:val="00101EF7"/>
    <w:rsid w:val="00105414"/>
    <w:rsid w:val="00105FAF"/>
    <w:rsid w:val="00115F33"/>
    <w:rsid w:val="001160D3"/>
    <w:rsid w:val="00116ED6"/>
    <w:rsid w:val="0011768C"/>
    <w:rsid w:val="001217E9"/>
    <w:rsid w:val="001339CC"/>
    <w:rsid w:val="00134410"/>
    <w:rsid w:val="00137140"/>
    <w:rsid w:val="00144285"/>
    <w:rsid w:val="0014668C"/>
    <w:rsid w:val="00151433"/>
    <w:rsid w:val="0015278F"/>
    <w:rsid w:val="00153CDD"/>
    <w:rsid w:val="00153D8F"/>
    <w:rsid w:val="00156131"/>
    <w:rsid w:val="00156CC5"/>
    <w:rsid w:val="00163648"/>
    <w:rsid w:val="001636E3"/>
    <w:rsid w:val="0016592A"/>
    <w:rsid w:val="00166D36"/>
    <w:rsid w:val="0016746F"/>
    <w:rsid w:val="00170B94"/>
    <w:rsid w:val="00173464"/>
    <w:rsid w:val="00176CDC"/>
    <w:rsid w:val="00186F13"/>
    <w:rsid w:val="0019105B"/>
    <w:rsid w:val="00192F17"/>
    <w:rsid w:val="0019359F"/>
    <w:rsid w:val="00194B34"/>
    <w:rsid w:val="001A31DD"/>
    <w:rsid w:val="001A329B"/>
    <w:rsid w:val="001A3EBD"/>
    <w:rsid w:val="001A59CF"/>
    <w:rsid w:val="001A6841"/>
    <w:rsid w:val="001B0790"/>
    <w:rsid w:val="001B1AE7"/>
    <w:rsid w:val="001B1CD5"/>
    <w:rsid w:val="001B2FC4"/>
    <w:rsid w:val="001B7C03"/>
    <w:rsid w:val="001C28AD"/>
    <w:rsid w:val="001C3AE0"/>
    <w:rsid w:val="001C60B4"/>
    <w:rsid w:val="001D141E"/>
    <w:rsid w:val="001D324B"/>
    <w:rsid w:val="001D621F"/>
    <w:rsid w:val="001E05E4"/>
    <w:rsid w:val="001E2ABF"/>
    <w:rsid w:val="001E3105"/>
    <w:rsid w:val="001F0F56"/>
    <w:rsid w:val="001F1DA8"/>
    <w:rsid w:val="001F3431"/>
    <w:rsid w:val="00200DAF"/>
    <w:rsid w:val="002036F6"/>
    <w:rsid w:val="00213057"/>
    <w:rsid w:val="0021352E"/>
    <w:rsid w:val="00213D1E"/>
    <w:rsid w:val="00214043"/>
    <w:rsid w:val="00215CA1"/>
    <w:rsid w:val="00220472"/>
    <w:rsid w:val="002216D6"/>
    <w:rsid w:val="00223FCF"/>
    <w:rsid w:val="0022576D"/>
    <w:rsid w:val="002316BC"/>
    <w:rsid w:val="00237E62"/>
    <w:rsid w:val="00244250"/>
    <w:rsid w:val="00246DB6"/>
    <w:rsid w:val="0025348D"/>
    <w:rsid w:val="002541D9"/>
    <w:rsid w:val="002602FF"/>
    <w:rsid w:val="002618CF"/>
    <w:rsid w:val="00261DCF"/>
    <w:rsid w:val="00264EEB"/>
    <w:rsid w:val="002656DD"/>
    <w:rsid w:val="0026773A"/>
    <w:rsid w:val="0027021E"/>
    <w:rsid w:val="00272812"/>
    <w:rsid w:val="00274D68"/>
    <w:rsid w:val="00276AD2"/>
    <w:rsid w:val="00283DDC"/>
    <w:rsid w:val="00285AA1"/>
    <w:rsid w:val="00292C3E"/>
    <w:rsid w:val="00292DCE"/>
    <w:rsid w:val="0029507D"/>
    <w:rsid w:val="00296235"/>
    <w:rsid w:val="00296CB0"/>
    <w:rsid w:val="00297A04"/>
    <w:rsid w:val="002A0912"/>
    <w:rsid w:val="002A2E19"/>
    <w:rsid w:val="002A3649"/>
    <w:rsid w:val="002A40B1"/>
    <w:rsid w:val="002A455B"/>
    <w:rsid w:val="002A5770"/>
    <w:rsid w:val="002B5A69"/>
    <w:rsid w:val="002C0792"/>
    <w:rsid w:val="002C2927"/>
    <w:rsid w:val="002C333C"/>
    <w:rsid w:val="002D1241"/>
    <w:rsid w:val="002D165A"/>
    <w:rsid w:val="002D1C76"/>
    <w:rsid w:val="002D24EF"/>
    <w:rsid w:val="002D5815"/>
    <w:rsid w:val="002E2299"/>
    <w:rsid w:val="002E30B2"/>
    <w:rsid w:val="002E51AC"/>
    <w:rsid w:val="002E75DC"/>
    <w:rsid w:val="002F237F"/>
    <w:rsid w:val="002F278D"/>
    <w:rsid w:val="002F51BA"/>
    <w:rsid w:val="002F52D8"/>
    <w:rsid w:val="00304F7A"/>
    <w:rsid w:val="00307D6C"/>
    <w:rsid w:val="00310932"/>
    <w:rsid w:val="00311EF9"/>
    <w:rsid w:val="00313492"/>
    <w:rsid w:val="00327D6D"/>
    <w:rsid w:val="0033014E"/>
    <w:rsid w:val="00331855"/>
    <w:rsid w:val="00331FB7"/>
    <w:rsid w:val="00335FCE"/>
    <w:rsid w:val="00336E22"/>
    <w:rsid w:val="00341870"/>
    <w:rsid w:val="00341BA1"/>
    <w:rsid w:val="00345F19"/>
    <w:rsid w:val="00346065"/>
    <w:rsid w:val="00347BF7"/>
    <w:rsid w:val="0035287E"/>
    <w:rsid w:val="00352907"/>
    <w:rsid w:val="00354E1C"/>
    <w:rsid w:val="003645AE"/>
    <w:rsid w:val="003647E6"/>
    <w:rsid w:val="003666E4"/>
    <w:rsid w:val="00375BA3"/>
    <w:rsid w:val="003875B0"/>
    <w:rsid w:val="003A1BEF"/>
    <w:rsid w:val="003A43A7"/>
    <w:rsid w:val="003A644C"/>
    <w:rsid w:val="003B1377"/>
    <w:rsid w:val="003B417B"/>
    <w:rsid w:val="003B5B2E"/>
    <w:rsid w:val="003C1EFE"/>
    <w:rsid w:val="003C2452"/>
    <w:rsid w:val="003C3E20"/>
    <w:rsid w:val="003C4CFD"/>
    <w:rsid w:val="003C5418"/>
    <w:rsid w:val="003C5C95"/>
    <w:rsid w:val="003C7BEB"/>
    <w:rsid w:val="003C7F1C"/>
    <w:rsid w:val="003D09EA"/>
    <w:rsid w:val="003D2A8C"/>
    <w:rsid w:val="003D54F9"/>
    <w:rsid w:val="003E056D"/>
    <w:rsid w:val="003E15AD"/>
    <w:rsid w:val="003E6E1E"/>
    <w:rsid w:val="003F180C"/>
    <w:rsid w:val="003F194A"/>
    <w:rsid w:val="003F3254"/>
    <w:rsid w:val="003F7786"/>
    <w:rsid w:val="003F7C3E"/>
    <w:rsid w:val="00400757"/>
    <w:rsid w:val="004012B9"/>
    <w:rsid w:val="0040182A"/>
    <w:rsid w:val="004031CA"/>
    <w:rsid w:val="00403A69"/>
    <w:rsid w:val="004043D3"/>
    <w:rsid w:val="004127D6"/>
    <w:rsid w:val="00414B0D"/>
    <w:rsid w:val="00426C20"/>
    <w:rsid w:val="00430575"/>
    <w:rsid w:val="00430646"/>
    <w:rsid w:val="00433B4B"/>
    <w:rsid w:val="004363F9"/>
    <w:rsid w:val="004378DA"/>
    <w:rsid w:val="0044273C"/>
    <w:rsid w:val="00444B30"/>
    <w:rsid w:val="00445877"/>
    <w:rsid w:val="00446785"/>
    <w:rsid w:val="004518CB"/>
    <w:rsid w:val="004535A7"/>
    <w:rsid w:val="0046421B"/>
    <w:rsid w:val="0046695C"/>
    <w:rsid w:val="00466E12"/>
    <w:rsid w:val="004717F3"/>
    <w:rsid w:val="00476608"/>
    <w:rsid w:val="004820D0"/>
    <w:rsid w:val="004826A2"/>
    <w:rsid w:val="004839CB"/>
    <w:rsid w:val="00487B2C"/>
    <w:rsid w:val="004929F6"/>
    <w:rsid w:val="00495E89"/>
    <w:rsid w:val="00497269"/>
    <w:rsid w:val="00497568"/>
    <w:rsid w:val="004A0E8E"/>
    <w:rsid w:val="004A20DB"/>
    <w:rsid w:val="004B09B9"/>
    <w:rsid w:val="004B0E06"/>
    <w:rsid w:val="004B1323"/>
    <w:rsid w:val="004B385B"/>
    <w:rsid w:val="004B3ACB"/>
    <w:rsid w:val="004C1DD3"/>
    <w:rsid w:val="004C5BF2"/>
    <w:rsid w:val="004C6F4E"/>
    <w:rsid w:val="004D4510"/>
    <w:rsid w:val="004D532F"/>
    <w:rsid w:val="004D7DA8"/>
    <w:rsid w:val="004E0C05"/>
    <w:rsid w:val="004E0CCC"/>
    <w:rsid w:val="004E19F6"/>
    <w:rsid w:val="004F38E9"/>
    <w:rsid w:val="004F5C9C"/>
    <w:rsid w:val="004F6067"/>
    <w:rsid w:val="004F7576"/>
    <w:rsid w:val="00501AD3"/>
    <w:rsid w:val="005077DF"/>
    <w:rsid w:val="00507F3E"/>
    <w:rsid w:val="00511F8C"/>
    <w:rsid w:val="00514BD4"/>
    <w:rsid w:val="00515FD0"/>
    <w:rsid w:val="00517F10"/>
    <w:rsid w:val="00521BB9"/>
    <w:rsid w:val="00530888"/>
    <w:rsid w:val="0053247E"/>
    <w:rsid w:val="00533821"/>
    <w:rsid w:val="0053664B"/>
    <w:rsid w:val="00537F58"/>
    <w:rsid w:val="0054024F"/>
    <w:rsid w:val="00542C9E"/>
    <w:rsid w:val="00542F1D"/>
    <w:rsid w:val="005468A5"/>
    <w:rsid w:val="0055012D"/>
    <w:rsid w:val="005513EF"/>
    <w:rsid w:val="00551D46"/>
    <w:rsid w:val="005546C6"/>
    <w:rsid w:val="00555AA5"/>
    <w:rsid w:val="00556676"/>
    <w:rsid w:val="005618BE"/>
    <w:rsid w:val="00561AAB"/>
    <w:rsid w:val="00566F82"/>
    <w:rsid w:val="005676D9"/>
    <w:rsid w:val="00572AE9"/>
    <w:rsid w:val="00580FF4"/>
    <w:rsid w:val="005817D7"/>
    <w:rsid w:val="005821EF"/>
    <w:rsid w:val="005856D9"/>
    <w:rsid w:val="00585E14"/>
    <w:rsid w:val="005865D5"/>
    <w:rsid w:val="00593FE0"/>
    <w:rsid w:val="005978A6"/>
    <w:rsid w:val="005A0D5E"/>
    <w:rsid w:val="005A3F6A"/>
    <w:rsid w:val="005A5022"/>
    <w:rsid w:val="005A6191"/>
    <w:rsid w:val="005B0058"/>
    <w:rsid w:val="005B1531"/>
    <w:rsid w:val="005B2581"/>
    <w:rsid w:val="005B3DED"/>
    <w:rsid w:val="005B5993"/>
    <w:rsid w:val="005B7CC3"/>
    <w:rsid w:val="005C2FA3"/>
    <w:rsid w:val="005C4134"/>
    <w:rsid w:val="005C56C0"/>
    <w:rsid w:val="005C6286"/>
    <w:rsid w:val="005C62AE"/>
    <w:rsid w:val="005C655A"/>
    <w:rsid w:val="005C71F3"/>
    <w:rsid w:val="005D11B4"/>
    <w:rsid w:val="005D2633"/>
    <w:rsid w:val="005D652A"/>
    <w:rsid w:val="005D79A6"/>
    <w:rsid w:val="005E1139"/>
    <w:rsid w:val="005E1339"/>
    <w:rsid w:val="005E244B"/>
    <w:rsid w:val="005E399F"/>
    <w:rsid w:val="005E4165"/>
    <w:rsid w:val="005E4BF1"/>
    <w:rsid w:val="005E753E"/>
    <w:rsid w:val="005F374B"/>
    <w:rsid w:val="005F4AB2"/>
    <w:rsid w:val="005F532E"/>
    <w:rsid w:val="00600953"/>
    <w:rsid w:val="00600A66"/>
    <w:rsid w:val="00602F0C"/>
    <w:rsid w:val="00602F33"/>
    <w:rsid w:val="0060346B"/>
    <w:rsid w:val="00604437"/>
    <w:rsid w:val="00607A29"/>
    <w:rsid w:val="00616A7A"/>
    <w:rsid w:val="006179AE"/>
    <w:rsid w:val="00620BD0"/>
    <w:rsid w:val="006232CD"/>
    <w:rsid w:val="00623A80"/>
    <w:rsid w:val="006240D6"/>
    <w:rsid w:val="00625BDC"/>
    <w:rsid w:val="00627099"/>
    <w:rsid w:val="00633E32"/>
    <w:rsid w:val="00642F57"/>
    <w:rsid w:val="00643BDB"/>
    <w:rsid w:val="00644690"/>
    <w:rsid w:val="00646C9C"/>
    <w:rsid w:val="00647C0A"/>
    <w:rsid w:val="00651020"/>
    <w:rsid w:val="00656F70"/>
    <w:rsid w:val="00657F01"/>
    <w:rsid w:val="00660A3D"/>
    <w:rsid w:val="006633D5"/>
    <w:rsid w:val="00667CAC"/>
    <w:rsid w:val="006731C8"/>
    <w:rsid w:val="00673E98"/>
    <w:rsid w:val="006742EC"/>
    <w:rsid w:val="006748A2"/>
    <w:rsid w:val="006748DD"/>
    <w:rsid w:val="00675968"/>
    <w:rsid w:val="006808AA"/>
    <w:rsid w:val="006832B5"/>
    <w:rsid w:val="00687569"/>
    <w:rsid w:val="006912A8"/>
    <w:rsid w:val="006933AD"/>
    <w:rsid w:val="00693C6D"/>
    <w:rsid w:val="006A1322"/>
    <w:rsid w:val="006A27BB"/>
    <w:rsid w:val="006A3F4E"/>
    <w:rsid w:val="006A4BAE"/>
    <w:rsid w:val="006A7479"/>
    <w:rsid w:val="006B0E6C"/>
    <w:rsid w:val="006B1E5C"/>
    <w:rsid w:val="006B38FD"/>
    <w:rsid w:val="006B3B3B"/>
    <w:rsid w:val="006B638B"/>
    <w:rsid w:val="006B6A00"/>
    <w:rsid w:val="006B7123"/>
    <w:rsid w:val="006C0F63"/>
    <w:rsid w:val="006C5472"/>
    <w:rsid w:val="006C7F3A"/>
    <w:rsid w:val="006D1BEC"/>
    <w:rsid w:val="006D2756"/>
    <w:rsid w:val="006E0265"/>
    <w:rsid w:val="006E299E"/>
    <w:rsid w:val="006E38C4"/>
    <w:rsid w:val="006E6540"/>
    <w:rsid w:val="006E679A"/>
    <w:rsid w:val="006F17DA"/>
    <w:rsid w:val="006F21CC"/>
    <w:rsid w:val="006F46C7"/>
    <w:rsid w:val="006F6785"/>
    <w:rsid w:val="00700DF8"/>
    <w:rsid w:val="007010AF"/>
    <w:rsid w:val="00706144"/>
    <w:rsid w:val="00710A07"/>
    <w:rsid w:val="00714A9E"/>
    <w:rsid w:val="007158E5"/>
    <w:rsid w:val="00715C8B"/>
    <w:rsid w:val="00716537"/>
    <w:rsid w:val="007258D5"/>
    <w:rsid w:val="00726523"/>
    <w:rsid w:val="00731581"/>
    <w:rsid w:val="00732989"/>
    <w:rsid w:val="00737D4A"/>
    <w:rsid w:val="00745DB1"/>
    <w:rsid w:val="00751EAE"/>
    <w:rsid w:val="00755C45"/>
    <w:rsid w:val="00756421"/>
    <w:rsid w:val="00761009"/>
    <w:rsid w:val="00763DC7"/>
    <w:rsid w:val="00771CEB"/>
    <w:rsid w:val="00776D79"/>
    <w:rsid w:val="00780382"/>
    <w:rsid w:val="00782C6B"/>
    <w:rsid w:val="00783E26"/>
    <w:rsid w:val="007843BA"/>
    <w:rsid w:val="00784EAB"/>
    <w:rsid w:val="00785F59"/>
    <w:rsid w:val="007907E3"/>
    <w:rsid w:val="007922AE"/>
    <w:rsid w:val="00794BD5"/>
    <w:rsid w:val="007973EE"/>
    <w:rsid w:val="007A0F2E"/>
    <w:rsid w:val="007A19B7"/>
    <w:rsid w:val="007A30DC"/>
    <w:rsid w:val="007A3CA8"/>
    <w:rsid w:val="007A59E2"/>
    <w:rsid w:val="007B11DF"/>
    <w:rsid w:val="007B2DAB"/>
    <w:rsid w:val="007B64B0"/>
    <w:rsid w:val="007C0D1B"/>
    <w:rsid w:val="007C6CF7"/>
    <w:rsid w:val="007C7593"/>
    <w:rsid w:val="007E075A"/>
    <w:rsid w:val="007E32B2"/>
    <w:rsid w:val="007F0952"/>
    <w:rsid w:val="007F2F75"/>
    <w:rsid w:val="007F3B5F"/>
    <w:rsid w:val="007F4122"/>
    <w:rsid w:val="007F5713"/>
    <w:rsid w:val="007F7E78"/>
    <w:rsid w:val="0080078E"/>
    <w:rsid w:val="008012BF"/>
    <w:rsid w:val="0080253F"/>
    <w:rsid w:val="00802F82"/>
    <w:rsid w:val="00810086"/>
    <w:rsid w:val="00816202"/>
    <w:rsid w:val="00816D87"/>
    <w:rsid w:val="00820AAA"/>
    <w:rsid w:val="008217A7"/>
    <w:rsid w:val="0082641E"/>
    <w:rsid w:val="008303C1"/>
    <w:rsid w:val="00830642"/>
    <w:rsid w:val="00830ABB"/>
    <w:rsid w:val="00831518"/>
    <w:rsid w:val="008407DC"/>
    <w:rsid w:val="00843093"/>
    <w:rsid w:val="00846A5A"/>
    <w:rsid w:val="00850C02"/>
    <w:rsid w:val="00852119"/>
    <w:rsid w:val="00862B42"/>
    <w:rsid w:val="00862D20"/>
    <w:rsid w:val="00866732"/>
    <w:rsid w:val="0087130F"/>
    <w:rsid w:val="00871CCA"/>
    <w:rsid w:val="0087463B"/>
    <w:rsid w:val="00876427"/>
    <w:rsid w:val="00882D08"/>
    <w:rsid w:val="00885D3F"/>
    <w:rsid w:val="00890CD2"/>
    <w:rsid w:val="00891B88"/>
    <w:rsid w:val="00891F8B"/>
    <w:rsid w:val="0089738A"/>
    <w:rsid w:val="008A0B91"/>
    <w:rsid w:val="008A26CA"/>
    <w:rsid w:val="008A4008"/>
    <w:rsid w:val="008A4728"/>
    <w:rsid w:val="008A7A19"/>
    <w:rsid w:val="008C0164"/>
    <w:rsid w:val="008C0F9E"/>
    <w:rsid w:val="008C4797"/>
    <w:rsid w:val="008C6CEF"/>
    <w:rsid w:val="008C7A8F"/>
    <w:rsid w:val="008D65D6"/>
    <w:rsid w:val="008E0B2F"/>
    <w:rsid w:val="008E407E"/>
    <w:rsid w:val="008E4C29"/>
    <w:rsid w:val="008F1B9E"/>
    <w:rsid w:val="008F747C"/>
    <w:rsid w:val="008F7852"/>
    <w:rsid w:val="00900807"/>
    <w:rsid w:val="009013ED"/>
    <w:rsid w:val="00906880"/>
    <w:rsid w:val="009068BF"/>
    <w:rsid w:val="009072D8"/>
    <w:rsid w:val="009104ED"/>
    <w:rsid w:val="00915CAB"/>
    <w:rsid w:val="00916F0F"/>
    <w:rsid w:val="00924E14"/>
    <w:rsid w:val="009268AA"/>
    <w:rsid w:val="009347B9"/>
    <w:rsid w:val="00934EE7"/>
    <w:rsid w:val="009359BE"/>
    <w:rsid w:val="00944915"/>
    <w:rsid w:val="00944EE6"/>
    <w:rsid w:val="00946C27"/>
    <w:rsid w:val="009502AB"/>
    <w:rsid w:val="0095674D"/>
    <w:rsid w:val="0095798B"/>
    <w:rsid w:val="00962585"/>
    <w:rsid w:val="00964534"/>
    <w:rsid w:val="009650F3"/>
    <w:rsid w:val="00974130"/>
    <w:rsid w:val="0097550D"/>
    <w:rsid w:val="00976D44"/>
    <w:rsid w:val="00991168"/>
    <w:rsid w:val="00992B79"/>
    <w:rsid w:val="009A020C"/>
    <w:rsid w:val="009A096E"/>
    <w:rsid w:val="009A247F"/>
    <w:rsid w:val="009A53B4"/>
    <w:rsid w:val="009A5834"/>
    <w:rsid w:val="009A6C31"/>
    <w:rsid w:val="009B0561"/>
    <w:rsid w:val="009B127A"/>
    <w:rsid w:val="009B2D57"/>
    <w:rsid w:val="009B3C7F"/>
    <w:rsid w:val="009B423C"/>
    <w:rsid w:val="009B5DBB"/>
    <w:rsid w:val="009B6303"/>
    <w:rsid w:val="009C2673"/>
    <w:rsid w:val="009C35F4"/>
    <w:rsid w:val="009C4746"/>
    <w:rsid w:val="009C5124"/>
    <w:rsid w:val="009C5517"/>
    <w:rsid w:val="009C7FBB"/>
    <w:rsid w:val="009D0F94"/>
    <w:rsid w:val="009D199D"/>
    <w:rsid w:val="009D2FDE"/>
    <w:rsid w:val="009D4A63"/>
    <w:rsid w:val="009D5385"/>
    <w:rsid w:val="009E1DB9"/>
    <w:rsid w:val="009E1E21"/>
    <w:rsid w:val="009E4A13"/>
    <w:rsid w:val="009F28E7"/>
    <w:rsid w:val="009F327D"/>
    <w:rsid w:val="009F3BCC"/>
    <w:rsid w:val="009F40DC"/>
    <w:rsid w:val="009F4B7A"/>
    <w:rsid w:val="009F706A"/>
    <w:rsid w:val="00A043FD"/>
    <w:rsid w:val="00A10F3E"/>
    <w:rsid w:val="00A13BE9"/>
    <w:rsid w:val="00A14099"/>
    <w:rsid w:val="00A26D38"/>
    <w:rsid w:val="00A30D4D"/>
    <w:rsid w:val="00A311BD"/>
    <w:rsid w:val="00A329ED"/>
    <w:rsid w:val="00A359FC"/>
    <w:rsid w:val="00A421AE"/>
    <w:rsid w:val="00A42799"/>
    <w:rsid w:val="00A438F2"/>
    <w:rsid w:val="00A44DE0"/>
    <w:rsid w:val="00A46DF3"/>
    <w:rsid w:val="00A47A16"/>
    <w:rsid w:val="00A52C9A"/>
    <w:rsid w:val="00A53400"/>
    <w:rsid w:val="00A53447"/>
    <w:rsid w:val="00A550CB"/>
    <w:rsid w:val="00A56061"/>
    <w:rsid w:val="00A57B12"/>
    <w:rsid w:val="00A60513"/>
    <w:rsid w:val="00A6225C"/>
    <w:rsid w:val="00A62AF2"/>
    <w:rsid w:val="00A65450"/>
    <w:rsid w:val="00A750B7"/>
    <w:rsid w:val="00A771E5"/>
    <w:rsid w:val="00A77EA0"/>
    <w:rsid w:val="00A8179F"/>
    <w:rsid w:val="00A8497A"/>
    <w:rsid w:val="00A84DD9"/>
    <w:rsid w:val="00A96413"/>
    <w:rsid w:val="00AA1166"/>
    <w:rsid w:val="00AA2A60"/>
    <w:rsid w:val="00AA3011"/>
    <w:rsid w:val="00AB18B3"/>
    <w:rsid w:val="00AB1A7D"/>
    <w:rsid w:val="00AB2E76"/>
    <w:rsid w:val="00AB4B05"/>
    <w:rsid w:val="00AC1759"/>
    <w:rsid w:val="00AC302E"/>
    <w:rsid w:val="00AC4A2A"/>
    <w:rsid w:val="00AC4EE2"/>
    <w:rsid w:val="00AC740E"/>
    <w:rsid w:val="00AD14BD"/>
    <w:rsid w:val="00AD19EB"/>
    <w:rsid w:val="00AD2AB7"/>
    <w:rsid w:val="00AD65E6"/>
    <w:rsid w:val="00AD7EB7"/>
    <w:rsid w:val="00AE130F"/>
    <w:rsid w:val="00AE543D"/>
    <w:rsid w:val="00AE7E55"/>
    <w:rsid w:val="00AF1F5C"/>
    <w:rsid w:val="00AF352B"/>
    <w:rsid w:val="00AF45D8"/>
    <w:rsid w:val="00AF78EE"/>
    <w:rsid w:val="00B0063E"/>
    <w:rsid w:val="00B0596B"/>
    <w:rsid w:val="00B05B5E"/>
    <w:rsid w:val="00B060F6"/>
    <w:rsid w:val="00B06A54"/>
    <w:rsid w:val="00B12A30"/>
    <w:rsid w:val="00B153A4"/>
    <w:rsid w:val="00B160C7"/>
    <w:rsid w:val="00B16FF1"/>
    <w:rsid w:val="00B20513"/>
    <w:rsid w:val="00B228AE"/>
    <w:rsid w:val="00B23CF3"/>
    <w:rsid w:val="00B31656"/>
    <w:rsid w:val="00B371E0"/>
    <w:rsid w:val="00B40FB8"/>
    <w:rsid w:val="00B420BD"/>
    <w:rsid w:val="00B45E72"/>
    <w:rsid w:val="00B47208"/>
    <w:rsid w:val="00B500B7"/>
    <w:rsid w:val="00B504D2"/>
    <w:rsid w:val="00B53253"/>
    <w:rsid w:val="00B534BA"/>
    <w:rsid w:val="00B554DA"/>
    <w:rsid w:val="00B55E8C"/>
    <w:rsid w:val="00B63D59"/>
    <w:rsid w:val="00B64AE4"/>
    <w:rsid w:val="00B64E79"/>
    <w:rsid w:val="00B659EA"/>
    <w:rsid w:val="00B679D1"/>
    <w:rsid w:val="00B71DDD"/>
    <w:rsid w:val="00B7495C"/>
    <w:rsid w:val="00B754FC"/>
    <w:rsid w:val="00B7566C"/>
    <w:rsid w:val="00B7592A"/>
    <w:rsid w:val="00B80086"/>
    <w:rsid w:val="00B8137B"/>
    <w:rsid w:val="00B91427"/>
    <w:rsid w:val="00B9519B"/>
    <w:rsid w:val="00BA4425"/>
    <w:rsid w:val="00BA5F8E"/>
    <w:rsid w:val="00BB1444"/>
    <w:rsid w:val="00BC4C2D"/>
    <w:rsid w:val="00BC4EC5"/>
    <w:rsid w:val="00BC5167"/>
    <w:rsid w:val="00BC6AFD"/>
    <w:rsid w:val="00BC6C5E"/>
    <w:rsid w:val="00BC6EC2"/>
    <w:rsid w:val="00BC7818"/>
    <w:rsid w:val="00BE171C"/>
    <w:rsid w:val="00BE26DB"/>
    <w:rsid w:val="00BE337E"/>
    <w:rsid w:val="00BE7742"/>
    <w:rsid w:val="00BF4BB8"/>
    <w:rsid w:val="00BF5709"/>
    <w:rsid w:val="00BF6CE0"/>
    <w:rsid w:val="00C01DF2"/>
    <w:rsid w:val="00C0510E"/>
    <w:rsid w:val="00C0667D"/>
    <w:rsid w:val="00C10FB4"/>
    <w:rsid w:val="00C14522"/>
    <w:rsid w:val="00C212BD"/>
    <w:rsid w:val="00C22CD9"/>
    <w:rsid w:val="00C23621"/>
    <w:rsid w:val="00C2385E"/>
    <w:rsid w:val="00C25BD0"/>
    <w:rsid w:val="00C2698D"/>
    <w:rsid w:val="00C279F7"/>
    <w:rsid w:val="00C30100"/>
    <w:rsid w:val="00C30DCB"/>
    <w:rsid w:val="00C37E34"/>
    <w:rsid w:val="00C40475"/>
    <w:rsid w:val="00C4050A"/>
    <w:rsid w:val="00C501E5"/>
    <w:rsid w:val="00C50D87"/>
    <w:rsid w:val="00C526B7"/>
    <w:rsid w:val="00C5343A"/>
    <w:rsid w:val="00C53926"/>
    <w:rsid w:val="00C56D5C"/>
    <w:rsid w:val="00C56E1F"/>
    <w:rsid w:val="00C577AF"/>
    <w:rsid w:val="00C57E5C"/>
    <w:rsid w:val="00C57E9A"/>
    <w:rsid w:val="00C60A01"/>
    <w:rsid w:val="00C629A5"/>
    <w:rsid w:val="00C64801"/>
    <w:rsid w:val="00C66EF8"/>
    <w:rsid w:val="00C70AFC"/>
    <w:rsid w:val="00C70ED3"/>
    <w:rsid w:val="00C73CE4"/>
    <w:rsid w:val="00C74970"/>
    <w:rsid w:val="00C75A8D"/>
    <w:rsid w:val="00C823B9"/>
    <w:rsid w:val="00C87505"/>
    <w:rsid w:val="00C8798B"/>
    <w:rsid w:val="00C916C5"/>
    <w:rsid w:val="00C91762"/>
    <w:rsid w:val="00C9221F"/>
    <w:rsid w:val="00C96D4D"/>
    <w:rsid w:val="00C96F79"/>
    <w:rsid w:val="00C97E0F"/>
    <w:rsid w:val="00CA23AE"/>
    <w:rsid w:val="00CA5002"/>
    <w:rsid w:val="00CA7E83"/>
    <w:rsid w:val="00CB35CE"/>
    <w:rsid w:val="00CB3638"/>
    <w:rsid w:val="00CB4D66"/>
    <w:rsid w:val="00CC063E"/>
    <w:rsid w:val="00CC3337"/>
    <w:rsid w:val="00CC4489"/>
    <w:rsid w:val="00CC464F"/>
    <w:rsid w:val="00CC6D07"/>
    <w:rsid w:val="00CC7B37"/>
    <w:rsid w:val="00CD3F3A"/>
    <w:rsid w:val="00CD4463"/>
    <w:rsid w:val="00CD646F"/>
    <w:rsid w:val="00CD7736"/>
    <w:rsid w:val="00CE1D30"/>
    <w:rsid w:val="00CE4261"/>
    <w:rsid w:val="00CF1CDB"/>
    <w:rsid w:val="00CF236F"/>
    <w:rsid w:val="00CF44D4"/>
    <w:rsid w:val="00CF6EC7"/>
    <w:rsid w:val="00CF6FD9"/>
    <w:rsid w:val="00D00E7A"/>
    <w:rsid w:val="00D019E3"/>
    <w:rsid w:val="00D04B9C"/>
    <w:rsid w:val="00D20793"/>
    <w:rsid w:val="00D24252"/>
    <w:rsid w:val="00D24BC8"/>
    <w:rsid w:val="00D26DD7"/>
    <w:rsid w:val="00D27573"/>
    <w:rsid w:val="00D329F8"/>
    <w:rsid w:val="00D36807"/>
    <w:rsid w:val="00D37625"/>
    <w:rsid w:val="00D40CDA"/>
    <w:rsid w:val="00D43956"/>
    <w:rsid w:val="00D43A91"/>
    <w:rsid w:val="00D5162F"/>
    <w:rsid w:val="00D51EA8"/>
    <w:rsid w:val="00D55101"/>
    <w:rsid w:val="00D55973"/>
    <w:rsid w:val="00D576B1"/>
    <w:rsid w:val="00D605E4"/>
    <w:rsid w:val="00D60B9B"/>
    <w:rsid w:val="00D610C3"/>
    <w:rsid w:val="00D63430"/>
    <w:rsid w:val="00D64F72"/>
    <w:rsid w:val="00D72E08"/>
    <w:rsid w:val="00D74BD3"/>
    <w:rsid w:val="00D82CE8"/>
    <w:rsid w:val="00D87B8C"/>
    <w:rsid w:val="00D91DC5"/>
    <w:rsid w:val="00D94BBC"/>
    <w:rsid w:val="00DA44FE"/>
    <w:rsid w:val="00DA4663"/>
    <w:rsid w:val="00DA61C8"/>
    <w:rsid w:val="00DA6FC7"/>
    <w:rsid w:val="00DB4E63"/>
    <w:rsid w:val="00DB5B40"/>
    <w:rsid w:val="00DB7386"/>
    <w:rsid w:val="00DC1ACF"/>
    <w:rsid w:val="00DC2A10"/>
    <w:rsid w:val="00DC709E"/>
    <w:rsid w:val="00DD13F8"/>
    <w:rsid w:val="00DD14EE"/>
    <w:rsid w:val="00DD1CE9"/>
    <w:rsid w:val="00DD2567"/>
    <w:rsid w:val="00DD64DE"/>
    <w:rsid w:val="00DD707A"/>
    <w:rsid w:val="00DE01E2"/>
    <w:rsid w:val="00DE2E42"/>
    <w:rsid w:val="00DE5032"/>
    <w:rsid w:val="00DE774C"/>
    <w:rsid w:val="00DE7DC1"/>
    <w:rsid w:val="00DF0811"/>
    <w:rsid w:val="00DF1461"/>
    <w:rsid w:val="00DF46A1"/>
    <w:rsid w:val="00DF6F3F"/>
    <w:rsid w:val="00DF7F62"/>
    <w:rsid w:val="00E01517"/>
    <w:rsid w:val="00E07856"/>
    <w:rsid w:val="00E13771"/>
    <w:rsid w:val="00E142DD"/>
    <w:rsid w:val="00E14F26"/>
    <w:rsid w:val="00E17127"/>
    <w:rsid w:val="00E17D52"/>
    <w:rsid w:val="00E27854"/>
    <w:rsid w:val="00E30C40"/>
    <w:rsid w:val="00E32D45"/>
    <w:rsid w:val="00E3423B"/>
    <w:rsid w:val="00E34D0F"/>
    <w:rsid w:val="00E421BD"/>
    <w:rsid w:val="00E44110"/>
    <w:rsid w:val="00E46099"/>
    <w:rsid w:val="00E472C4"/>
    <w:rsid w:val="00E47E9C"/>
    <w:rsid w:val="00E51A05"/>
    <w:rsid w:val="00E53E75"/>
    <w:rsid w:val="00E600EB"/>
    <w:rsid w:val="00E60585"/>
    <w:rsid w:val="00E6133F"/>
    <w:rsid w:val="00E63D50"/>
    <w:rsid w:val="00E6427C"/>
    <w:rsid w:val="00E71E38"/>
    <w:rsid w:val="00E7201B"/>
    <w:rsid w:val="00E739E7"/>
    <w:rsid w:val="00E74AB8"/>
    <w:rsid w:val="00E77D95"/>
    <w:rsid w:val="00E808BB"/>
    <w:rsid w:val="00E87AF0"/>
    <w:rsid w:val="00E90A09"/>
    <w:rsid w:val="00E936A1"/>
    <w:rsid w:val="00E950C8"/>
    <w:rsid w:val="00E957D9"/>
    <w:rsid w:val="00E966EA"/>
    <w:rsid w:val="00E97325"/>
    <w:rsid w:val="00EA10BE"/>
    <w:rsid w:val="00EA313F"/>
    <w:rsid w:val="00EA6318"/>
    <w:rsid w:val="00EA7709"/>
    <w:rsid w:val="00EB0BEF"/>
    <w:rsid w:val="00EB2F9A"/>
    <w:rsid w:val="00EB65FA"/>
    <w:rsid w:val="00EC352D"/>
    <w:rsid w:val="00EC373D"/>
    <w:rsid w:val="00EC3A73"/>
    <w:rsid w:val="00EC4035"/>
    <w:rsid w:val="00EC48B8"/>
    <w:rsid w:val="00EC4925"/>
    <w:rsid w:val="00EC5F3E"/>
    <w:rsid w:val="00EC79C1"/>
    <w:rsid w:val="00ED4E40"/>
    <w:rsid w:val="00ED5674"/>
    <w:rsid w:val="00ED592F"/>
    <w:rsid w:val="00EE4AB8"/>
    <w:rsid w:val="00EF1A48"/>
    <w:rsid w:val="00EF1E80"/>
    <w:rsid w:val="00EF78D6"/>
    <w:rsid w:val="00F024BF"/>
    <w:rsid w:val="00F027F3"/>
    <w:rsid w:val="00F05AE4"/>
    <w:rsid w:val="00F0757F"/>
    <w:rsid w:val="00F10467"/>
    <w:rsid w:val="00F15606"/>
    <w:rsid w:val="00F16EA1"/>
    <w:rsid w:val="00F17D6A"/>
    <w:rsid w:val="00F20AA6"/>
    <w:rsid w:val="00F20CFE"/>
    <w:rsid w:val="00F22C03"/>
    <w:rsid w:val="00F230DC"/>
    <w:rsid w:val="00F23B5A"/>
    <w:rsid w:val="00F24CDA"/>
    <w:rsid w:val="00F2507D"/>
    <w:rsid w:val="00F25429"/>
    <w:rsid w:val="00F2547C"/>
    <w:rsid w:val="00F26497"/>
    <w:rsid w:val="00F31ED0"/>
    <w:rsid w:val="00F35A4D"/>
    <w:rsid w:val="00F36FF9"/>
    <w:rsid w:val="00F436F6"/>
    <w:rsid w:val="00F45862"/>
    <w:rsid w:val="00F5430F"/>
    <w:rsid w:val="00F558E5"/>
    <w:rsid w:val="00F622FD"/>
    <w:rsid w:val="00F65A2D"/>
    <w:rsid w:val="00F7275D"/>
    <w:rsid w:val="00F72C9B"/>
    <w:rsid w:val="00F7307D"/>
    <w:rsid w:val="00F73A98"/>
    <w:rsid w:val="00F74901"/>
    <w:rsid w:val="00F77F47"/>
    <w:rsid w:val="00F866CD"/>
    <w:rsid w:val="00F86AE4"/>
    <w:rsid w:val="00F8746D"/>
    <w:rsid w:val="00F931C0"/>
    <w:rsid w:val="00F934FC"/>
    <w:rsid w:val="00F95EFD"/>
    <w:rsid w:val="00F966EC"/>
    <w:rsid w:val="00FA04C3"/>
    <w:rsid w:val="00FA0987"/>
    <w:rsid w:val="00FA14B5"/>
    <w:rsid w:val="00FA15D2"/>
    <w:rsid w:val="00FA20FC"/>
    <w:rsid w:val="00FC6B3A"/>
    <w:rsid w:val="00FC7CFC"/>
    <w:rsid w:val="00FD4F97"/>
    <w:rsid w:val="00FE2D07"/>
    <w:rsid w:val="00FE4127"/>
    <w:rsid w:val="00FE7068"/>
    <w:rsid w:val="00FE73F9"/>
    <w:rsid w:val="00FF0392"/>
    <w:rsid w:val="00FF18D9"/>
    <w:rsid w:val="00FF4415"/>
    <w:rsid w:val="00FF7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 w:type="character" w:styleId="Hipersaitas">
    <w:name w:val="Hyperlink"/>
    <w:basedOn w:val="Numatytasispastraiposriftas"/>
    <w:uiPriority w:val="99"/>
    <w:semiHidden/>
    <w:unhideWhenUsed/>
    <w:rsid w:val="00CD3F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387071591">
      <w:bodyDiv w:val="1"/>
      <w:marLeft w:val="0"/>
      <w:marRight w:val="0"/>
      <w:marTop w:val="0"/>
      <w:marBottom w:val="0"/>
      <w:divBdr>
        <w:top w:val="none" w:sz="0" w:space="0" w:color="auto"/>
        <w:left w:val="none" w:sz="0" w:space="0" w:color="auto"/>
        <w:bottom w:val="none" w:sz="0" w:space="0" w:color="auto"/>
        <w:right w:val="none" w:sz="0" w:space="0" w:color="auto"/>
      </w:divBdr>
      <w:divsChild>
        <w:div w:id="1654067523">
          <w:marLeft w:val="0"/>
          <w:marRight w:val="0"/>
          <w:marTop w:val="0"/>
          <w:marBottom w:val="0"/>
          <w:divBdr>
            <w:top w:val="none" w:sz="0" w:space="0" w:color="auto"/>
            <w:left w:val="none" w:sz="0" w:space="0" w:color="auto"/>
            <w:bottom w:val="none" w:sz="0" w:space="0" w:color="auto"/>
            <w:right w:val="none" w:sz="0" w:space="0" w:color="auto"/>
          </w:divBdr>
        </w:div>
        <w:div w:id="893850854">
          <w:marLeft w:val="0"/>
          <w:marRight w:val="0"/>
          <w:marTop w:val="0"/>
          <w:marBottom w:val="0"/>
          <w:divBdr>
            <w:top w:val="none" w:sz="0" w:space="0" w:color="auto"/>
            <w:left w:val="none" w:sz="0" w:space="0" w:color="auto"/>
            <w:bottom w:val="none" w:sz="0" w:space="0" w:color="auto"/>
            <w:right w:val="none" w:sz="0" w:space="0" w:color="auto"/>
          </w:divBdr>
        </w:div>
        <w:div w:id="1297680556">
          <w:marLeft w:val="0"/>
          <w:marRight w:val="0"/>
          <w:marTop w:val="0"/>
          <w:marBottom w:val="0"/>
          <w:divBdr>
            <w:top w:val="none" w:sz="0" w:space="0" w:color="auto"/>
            <w:left w:val="none" w:sz="0" w:space="0" w:color="auto"/>
            <w:bottom w:val="none" w:sz="0" w:space="0" w:color="auto"/>
            <w:right w:val="none" w:sz="0" w:space="0" w:color="auto"/>
          </w:divBdr>
        </w:div>
        <w:div w:id="1142965604">
          <w:marLeft w:val="0"/>
          <w:marRight w:val="0"/>
          <w:marTop w:val="0"/>
          <w:marBottom w:val="0"/>
          <w:divBdr>
            <w:top w:val="none" w:sz="0" w:space="0" w:color="auto"/>
            <w:left w:val="none" w:sz="0" w:space="0" w:color="auto"/>
            <w:bottom w:val="none" w:sz="0" w:space="0" w:color="auto"/>
            <w:right w:val="none" w:sz="0" w:space="0" w:color="auto"/>
          </w:divBdr>
        </w:div>
        <w:div w:id="641807135">
          <w:marLeft w:val="0"/>
          <w:marRight w:val="0"/>
          <w:marTop w:val="0"/>
          <w:marBottom w:val="0"/>
          <w:divBdr>
            <w:top w:val="none" w:sz="0" w:space="0" w:color="auto"/>
            <w:left w:val="none" w:sz="0" w:space="0" w:color="auto"/>
            <w:bottom w:val="none" w:sz="0" w:space="0" w:color="auto"/>
            <w:right w:val="none" w:sz="0" w:space="0" w:color="auto"/>
          </w:divBdr>
        </w:div>
        <w:div w:id="870721900">
          <w:marLeft w:val="0"/>
          <w:marRight w:val="0"/>
          <w:marTop w:val="0"/>
          <w:marBottom w:val="0"/>
          <w:divBdr>
            <w:top w:val="none" w:sz="0" w:space="0" w:color="auto"/>
            <w:left w:val="none" w:sz="0" w:space="0" w:color="auto"/>
            <w:bottom w:val="none" w:sz="0" w:space="0" w:color="auto"/>
            <w:right w:val="none" w:sz="0" w:space="0" w:color="auto"/>
          </w:divBdr>
        </w:div>
        <w:div w:id="373702417">
          <w:marLeft w:val="0"/>
          <w:marRight w:val="0"/>
          <w:marTop w:val="0"/>
          <w:marBottom w:val="0"/>
          <w:divBdr>
            <w:top w:val="none" w:sz="0" w:space="0" w:color="auto"/>
            <w:left w:val="none" w:sz="0" w:space="0" w:color="auto"/>
            <w:bottom w:val="none" w:sz="0" w:space="0" w:color="auto"/>
            <w:right w:val="none" w:sz="0" w:space="0" w:color="auto"/>
          </w:divBdr>
        </w:div>
      </w:divsChild>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06913062">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F67F1-A17E-4D92-9359-9D1922E76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7596</Words>
  <Characters>4330</Characters>
  <Application>Microsoft Office Word</Application>
  <DocSecurity>4</DocSecurity>
  <Lines>36</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11903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2026-04-24T08:27:00Z</dcterms:created>
  <dcterms:modified xsi:type="dcterms:W3CDTF">2026-04-24T08:27:00Z</dcterms:modified>
</cp:coreProperties>
</file>