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922F"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AIŠKINAMASIS RAŠTAS</w:t>
      </w:r>
    </w:p>
    <w:p w14:paraId="062FBDD7" w14:textId="77777777" w:rsidR="00A934AD" w:rsidRPr="00004564" w:rsidRDefault="00A934AD" w:rsidP="00A934AD">
      <w:pPr>
        <w:pStyle w:val="Antrat1"/>
        <w:jc w:val="center"/>
        <w:rPr>
          <w:rFonts w:ascii="Times New Roman" w:hAnsi="Times New Roman" w:cs="Times New Roman"/>
          <w:b/>
          <w:bCs/>
          <w:color w:val="auto"/>
          <w:sz w:val="24"/>
          <w:szCs w:val="24"/>
        </w:rPr>
      </w:pPr>
      <w:r w:rsidRPr="00004564">
        <w:rPr>
          <w:rFonts w:ascii="Times New Roman" w:hAnsi="Times New Roman" w:cs="Times New Roman"/>
          <w:b/>
          <w:bCs/>
          <w:color w:val="auto"/>
          <w:sz w:val="24"/>
          <w:szCs w:val="24"/>
        </w:rPr>
        <w:t>DĖL SAVIVALDYBĖS BŪSTO PARDAVIMO</w:t>
      </w:r>
    </w:p>
    <w:p w14:paraId="70928D63" w14:textId="30340745" w:rsidR="00A934AD" w:rsidRPr="00F804E8" w:rsidRDefault="00A934AD" w:rsidP="00A934AD">
      <w:pPr>
        <w:jc w:val="center"/>
      </w:pPr>
      <w:r>
        <w:t>202</w:t>
      </w:r>
      <w:r w:rsidR="00BB0508">
        <w:t>6</w:t>
      </w:r>
      <w:r>
        <w:t xml:space="preserve"> </w:t>
      </w:r>
      <w:r w:rsidRPr="00120084">
        <w:t>m</w:t>
      </w:r>
      <w:r>
        <w:t xml:space="preserve">. </w:t>
      </w:r>
      <w:r w:rsidR="006422FB">
        <w:t>gegužės</w:t>
      </w:r>
      <w:r>
        <w:t xml:space="preserve"> </w:t>
      </w:r>
      <w:r w:rsidR="006422FB">
        <w:t>7</w:t>
      </w:r>
      <w:r>
        <w:t xml:space="preserve"> </w:t>
      </w:r>
      <w:r w:rsidRPr="00F804E8">
        <w:t>d.</w:t>
      </w:r>
    </w:p>
    <w:p w14:paraId="414701B7" w14:textId="77777777" w:rsidR="00A934AD" w:rsidRDefault="00A934AD" w:rsidP="00A934AD">
      <w:pPr>
        <w:jc w:val="center"/>
      </w:pPr>
      <w:r>
        <w:t>Panevėžys</w:t>
      </w:r>
    </w:p>
    <w:p w14:paraId="5C198F89" w14:textId="77777777" w:rsidR="00A934AD" w:rsidRDefault="00A934AD" w:rsidP="00A934AD">
      <w:pPr>
        <w:jc w:val="both"/>
      </w:pPr>
      <w:r>
        <w:tab/>
      </w:r>
    </w:p>
    <w:p w14:paraId="4F1A1F1F" w14:textId="7B32C5AF" w:rsidR="00A934AD" w:rsidRDefault="00A934AD" w:rsidP="006422FB">
      <w:pPr>
        <w:ind w:firstLine="720"/>
        <w:jc w:val="both"/>
      </w:pPr>
      <w:r>
        <w:rPr>
          <w:b/>
        </w:rPr>
        <w:t xml:space="preserve">1. </w:t>
      </w:r>
      <w:r w:rsidRPr="00D736F0">
        <w:rPr>
          <w:b/>
        </w:rPr>
        <w:t>Sprendimo projekto tikslai ir uždaviniai:</w:t>
      </w:r>
      <w:r w:rsidRPr="00B332F8">
        <w:t xml:space="preserve"> </w:t>
      </w:r>
      <w:r>
        <w:t xml:space="preserve"> </w:t>
      </w:r>
    </w:p>
    <w:p w14:paraId="3828C6AC" w14:textId="7D4532B7" w:rsidR="00A934AD" w:rsidRDefault="006422FB" w:rsidP="00A934AD">
      <w:pPr>
        <w:tabs>
          <w:tab w:val="left" w:pos="851"/>
        </w:tabs>
        <w:jc w:val="both"/>
      </w:pPr>
      <w:r>
        <w:tab/>
        <w:t>Teikiamas sprendimo projektas dėl nuomojamo savivaldybės būsto pardavimo rinkos kaina asmeniu</w:t>
      </w:r>
      <w:r w:rsidR="001614E9">
        <w:t>i</w:t>
      </w:r>
      <w:r>
        <w:t>, turinčiam teisę jį pirkti, pagal Lietuvos Respublikos valstybės paramos būstui įsigyti ar išsinuomoti įstatymą (toliau – Įstatymas).</w:t>
      </w:r>
    </w:p>
    <w:p w14:paraId="1F4F609F" w14:textId="64C7940B" w:rsidR="00A934AD" w:rsidRDefault="00A934AD" w:rsidP="00907F06">
      <w:pPr>
        <w:tabs>
          <w:tab w:val="left" w:pos="709"/>
        </w:tabs>
        <w:jc w:val="both"/>
      </w:pPr>
      <w:r>
        <w:tab/>
      </w:r>
      <w:r>
        <w:rPr>
          <w:b/>
        </w:rPr>
        <w:t xml:space="preserve">2. </w:t>
      </w:r>
      <w:r w:rsidRPr="00D736F0">
        <w:rPr>
          <w:b/>
          <w:bCs/>
        </w:rPr>
        <w:t>Siūlomos teisinio reguliavimo nuostatos, laukiami rezultatai:</w:t>
      </w:r>
      <w:r w:rsidRPr="00B332F8">
        <w:t xml:space="preserve"> </w:t>
      </w:r>
    </w:p>
    <w:p w14:paraId="5BC16BAB" w14:textId="77777777" w:rsidR="00415D41" w:rsidRPr="00735246" w:rsidRDefault="00415D41" w:rsidP="00415D41">
      <w:pPr>
        <w:tabs>
          <w:tab w:val="left" w:pos="851"/>
        </w:tabs>
        <w:ind w:firstLine="709"/>
        <w:jc w:val="both"/>
      </w:pPr>
      <w:r w:rsidRPr="00735246">
        <w:t xml:space="preserve">Savivaldybės taryba, vadovaudamasi </w:t>
      </w:r>
      <w:r>
        <w:t>įstatymais,</w:t>
      </w:r>
      <w:r w:rsidRPr="00735246">
        <w:t xml:space="preserve"> įgyvendin</w:t>
      </w:r>
      <w:r>
        <w:t>a</w:t>
      </w:r>
      <w:r w:rsidRPr="00735246">
        <w:t xml:space="preserve"> Savivaldybei nuosavybės teise priklausančio turto savininko funkcijas</w:t>
      </w:r>
      <w:r>
        <w:t>.</w:t>
      </w:r>
    </w:p>
    <w:p w14:paraId="742FC680" w14:textId="5281E666" w:rsidR="00907F06" w:rsidRDefault="00A934AD" w:rsidP="00A77341">
      <w:pPr>
        <w:tabs>
          <w:tab w:val="left" w:pos="851"/>
        </w:tabs>
        <w:jc w:val="both"/>
      </w:pPr>
      <w:r>
        <w:tab/>
      </w:r>
      <w:r w:rsidR="00907F06">
        <w:t>2026 m. vasario 27 d. gautas</w:t>
      </w:r>
      <w:r w:rsidR="00907F06">
        <w:rPr>
          <w:bCs/>
        </w:rPr>
        <w:t xml:space="preserve"> (asmens duomenys neskelbtini), </w:t>
      </w:r>
      <w:r w:rsidR="00907F06">
        <w:t>nuomojančio Savivaldybei nuosavybės teise priklausantį būstą adresu Nendrės g. 4-11,</w:t>
      </w:r>
      <w:r w:rsidR="00907F06" w:rsidRPr="00845C4C">
        <w:t xml:space="preserve"> Panevėžy</w:t>
      </w:r>
      <w:r w:rsidR="00907F06">
        <w:t>je, prašymas dėl leidimo pirkti gyvenamąsias patalpas</w:t>
      </w:r>
      <w:r w:rsidR="00415D41">
        <w:t xml:space="preserve"> (toliau – Prašymas). </w:t>
      </w:r>
      <w:r w:rsidR="00A77341">
        <w:t xml:space="preserve">Būstas </w:t>
      </w:r>
      <w:r w:rsidR="00A77341" w:rsidRPr="00A77341">
        <w:t xml:space="preserve">įtrauktas į </w:t>
      </w:r>
      <w:r w:rsidR="00C156B7" w:rsidRPr="00C156B7">
        <w:t>Parduodamų savivaldybės būstų ir pagalbinio ūkio paskirties pastatų sąrašą</w:t>
      </w:r>
      <w:r w:rsidR="00A77341">
        <w:t xml:space="preserve">, </w:t>
      </w:r>
      <w:r w:rsidR="00A77341" w:rsidRPr="00A77341">
        <w:t>patvirtint</w:t>
      </w:r>
      <w:r w:rsidR="00A77341">
        <w:t>ą</w:t>
      </w:r>
      <w:r w:rsidR="00A77341" w:rsidRPr="00A77341">
        <w:t xml:space="preserve"> Savivaldybės tarybos 2024 m. gruodžio 27 d. sprendimu Nr. 1-542</w:t>
      </w:r>
      <w:r w:rsidR="00A77341">
        <w:t xml:space="preserve"> „</w:t>
      </w:r>
      <w:r w:rsidR="00C156B7">
        <w:t>D</w:t>
      </w:r>
      <w:r w:rsidR="00C156B7" w:rsidRPr="00C156B7">
        <w:t xml:space="preserve">ėl savivaldybės tarybos 2019 m. </w:t>
      </w:r>
      <w:r w:rsidR="00C156B7">
        <w:t>g</w:t>
      </w:r>
      <w:r w:rsidR="00C156B7" w:rsidRPr="00C156B7">
        <w:t xml:space="preserve">egužės 30 d. </w:t>
      </w:r>
      <w:r w:rsidR="00C156B7">
        <w:t>s</w:t>
      </w:r>
      <w:r w:rsidR="00C156B7" w:rsidRPr="00C156B7">
        <w:t xml:space="preserve">prendimo </w:t>
      </w:r>
      <w:r w:rsidR="00C156B7">
        <w:t>N</w:t>
      </w:r>
      <w:r w:rsidR="00C156B7" w:rsidRPr="00C156B7">
        <w:t>r. 1-188</w:t>
      </w:r>
      <w:r w:rsidR="00C156B7">
        <w:t xml:space="preserve"> </w:t>
      </w:r>
      <w:r w:rsidR="00C156B7" w:rsidRPr="00C156B7">
        <w:t>„</w:t>
      </w:r>
      <w:r w:rsidR="00C156B7">
        <w:t>D</w:t>
      </w:r>
      <w:r w:rsidR="00C156B7" w:rsidRPr="00C156B7">
        <w:t>ėl parduodamų savivaldybės būstų ir pagalbinio ūkio paskirties</w:t>
      </w:r>
      <w:r w:rsidR="00C156B7">
        <w:t xml:space="preserve"> p</w:t>
      </w:r>
      <w:r w:rsidR="00C156B7" w:rsidRPr="00C156B7">
        <w:t xml:space="preserve">astatų sąrašo patvirtinimo ir savivaldybės tarybos 2018 m. </w:t>
      </w:r>
      <w:r w:rsidR="00C156B7">
        <w:t>s</w:t>
      </w:r>
      <w:r w:rsidR="00C156B7" w:rsidRPr="00C156B7">
        <w:t>ausio</w:t>
      </w:r>
      <w:r w:rsidR="00C156B7">
        <w:t xml:space="preserve"> </w:t>
      </w:r>
      <w:r w:rsidR="00C156B7" w:rsidRPr="00C156B7">
        <w:t xml:space="preserve">25 d. </w:t>
      </w:r>
      <w:r w:rsidR="00C156B7">
        <w:t>s</w:t>
      </w:r>
      <w:r w:rsidR="00C156B7" w:rsidRPr="00C156B7">
        <w:t xml:space="preserve">prendimo </w:t>
      </w:r>
      <w:r w:rsidR="00C156B7">
        <w:t>N</w:t>
      </w:r>
      <w:r w:rsidR="00C156B7" w:rsidRPr="00C156B7">
        <w:t>r. 1-16 pripažinimo netekusiu galios“ pakeitimo</w:t>
      </w:r>
      <w:r w:rsidR="00C156B7">
        <w:t>“</w:t>
      </w:r>
      <w:r w:rsidR="00A77341">
        <w:t xml:space="preserve">. </w:t>
      </w:r>
      <w:r w:rsidR="00907F06">
        <w:t xml:space="preserve">Būstas nuomojamas nuo 2005-09-05. Šiuo metu savivaldybės būstas nuomojamas </w:t>
      </w:r>
      <w:r w:rsidR="00907F06" w:rsidRPr="00EE211E">
        <w:t>ne socialinio būsto nuomos sąlygomis</w:t>
      </w:r>
      <w:r w:rsidR="00907F06">
        <w:t>. Prašymą pateikęs nuomininkas atitinka Įstatymo 25 straipsnio 2 dalies 5 punkte patvirtintas sąlygas – už rinkos kainą, apskaičiuotą pagal Lietuvos Respublikos turto ir verslo vertinimo pagrindų įstatymą, Civiliniame kodekse nustatyta tvarka įvertinus parduodamo objekto vertę pakeitusias nuomininko investicijas, gali būti parduodami šie savivaldybei nuosavybės teise priklausantys būstai ir pagalbinio ūkio paskirties pastatai ir jų dalys: „savivaldybės būstai, kurie nuomojami ne socialinio būsto nuomos sąlygomis ir kuriuose nuomininkai yra išgyvenę ne trumpiau kaip 5 metus nuo būsto nuomos sutarties sudarymo dienos, neatsižvelgiant į taikytas būsto nuomos sąlygas“.</w:t>
      </w:r>
    </w:p>
    <w:p w14:paraId="1987A0CB" w14:textId="32EB5622" w:rsidR="006422FB" w:rsidRDefault="006422FB" w:rsidP="006422FB">
      <w:pPr>
        <w:tabs>
          <w:tab w:val="left" w:pos="851"/>
        </w:tabs>
        <w:jc w:val="both"/>
      </w:pPr>
      <w:r>
        <w:tab/>
        <w:t xml:space="preserve"> </w:t>
      </w:r>
      <w:r w:rsidR="00907F06">
        <w:t>V</w:t>
      </w:r>
      <w:r>
        <w:t xml:space="preserve">adovaujantis Įstatymu, kitais galiojančiais teisės aktais ir atsižvelgiant į </w:t>
      </w:r>
      <w:r w:rsidRPr="003C35E8">
        <w:t>nuo</w:t>
      </w:r>
      <w:r>
        <w:t xml:space="preserve">mininko </w:t>
      </w:r>
      <w:r w:rsidR="00415D41">
        <w:t>P</w:t>
      </w:r>
      <w:r>
        <w:t xml:space="preserve">rašymą bei </w:t>
      </w:r>
      <w:r>
        <w:rPr>
          <w:shd w:val="clear" w:color="auto" w:fill="FFFFFF"/>
        </w:rPr>
        <w:t>darbo grupės savivaldybės būstams parduoti posėdžio protokolą</w:t>
      </w:r>
      <w:r>
        <w:t xml:space="preserve">, parengtas sprendimo projektas dėl buto pardavimo rinkos kaina. </w:t>
      </w:r>
    </w:p>
    <w:p w14:paraId="025839F7" w14:textId="77777777" w:rsidR="00415D41" w:rsidRDefault="00415D41" w:rsidP="00415D41">
      <w:pPr>
        <w:ind w:firstLine="720"/>
        <w:jc w:val="both"/>
      </w:pPr>
      <w:r>
        <w:t xml:space="preserve">Šiuo sprendimu siekiama įgyvendinti Įstatymo nuostatas ir priimti sprendimą dėl Savivaldybės būsto nuomininko Prašymo. </w:t>
      </w:r>
      <w:r w:rsidRPr="00F804E8">
        <w:t>Gautos</w:t>
      </w:r>
      <w:r>
        <w:t xml:space="preserve"> lėšos už parduotą Savivaldybės būstą bus panaudotos </w:t>
      </w:r>
      <w:r w:rsidRPr="00EF5E43">
        <w:t>socialinio būsto fondo plėtrai.</w:t>
      </w:r>
    </w:p>
    <w:p w14:paraId="11ACB05F" w14:textId="77777777" w:rsidR="00A934AD" w:rsidRDefault="00A934AD" w:rsidP="00A934AD">
      <w:pPr>
        <w:tabs>
          <w:tab w:val="left" w:pos="0"/>
        </w:tabs>
        <w:ind w:firstLine="720"/>
        <w:jc w:val="both"/>
      </w:pPr>
      <w:r>
        <w:rPr>
          <w:b/>
          <w:bCs/>
        </w:rPr>
        <w:t xml:space="preserve">3. </w:t>
      </w:r>
      <w:r w:rsidRPr="00D736F0">
        <w:rPr>
          <w:b/>
          <w:bCs/>
        </w:rPr>
        <w:t>Lėšų poreikis ir šaltiniai:</w:t>
      </w:r>
      <w:r w:rsidRPr="00B332F8">
        <w:t xml:space="preserve"> </w:t>
      </w:r>
    </w:p>
    <w:p w14:paraId="28F6E635" w14:textId="77777777" w:rsidR="00A934AD" w:rsidRDefault="00A934AD" w:rsidP="00A934AD">
      <w:pPr>
        <w:tabs>
          <w:tab w:val="left" w:pos="851"/>
        </w:tabs>
        <w:jc w:val="both"/>
      </w:pPr>
      <w:r>
        <w:tab/>
        <w:t>Nenumatoma.</w:t>
      </w:r>
    </w:p>
    <w:p w14:paraId="22EA53DA" w14:textId="77777777" w:rsidR="00A934AD" w:rsidRDefault="00A934AD" w:rsidP="00A934AD">
      <w:pPr>
        <w:tabs>
          <w:tab w:val="left" w:pos="0"/>
        </w:tabs>
        <w:ind w:firstLine="720"/>
        <w:jc w:val="both"/>
        <w:rPr>
          <w:b/>
        </w:rPr>
      </w:pPr>
      <w:r w:rsidRPr="00B332F8">
        <w:rPr>
          <w:b/>
        </w:rPr>
        <w:t xml:space="preserve">4. </w:t>
      </w:r>
      <w:r w:rsidRPr="00D736F0">
        <w:rPr>
          <w:b/>
          <w:bCs/>
        </w:rPr>
        <w:t>Sprendimui priimti reikalingi pagrindimai, skaičiavimai ar paaiškinimai:</w:t>
      </w:r>
      <w:r w:rsidRPr="00B332F8">
        <w:rPr>
          <w:b/>
        </w:rPr>
        <w:t xml:space="preserve"> </w:t>
      </w:r>
    </w:p>
    <w:p w14:paraId="520A8A68" w14:textId="5EE9CF3A" w:rsidR="006422FB" w:rsidRPr="00C91D54" w:rsidRDefault="00A934AD" w:rsidP="006422FB">
      <w:pPr>
        <w:tabs>
          <w:tab w:val="left" w:pos="709"/>
        </w:tabs>
        <w:jc w:val="both"/>
        <w:rPr>
          <w:bCs/>
        </w:rPr>
      </w:pPr>
      <w:r>
        <w:tab/>
      </w:r>
      <w:r w:rsidR="006422FB">
        <w:t>Pagal UAB „Verslavita“ turto vertės nustatymo pažymą, išduotą 2026 m. kovo 9 d.</w:t>
      </w:r>
      <w:r w:rsidR="006422FB" w:rsidRPr="00F804E8">
        <w:t>, b</w:t>
      </w:r>
      <w:r w:rsidR="006422FB">
        <w:t>ūs</w:t>
      </w:r>
      <w:r w:rsidR="006422FB" w:rsidRPr="00F804E8">
        <w:t>tas</w:t>
      </w:r>
      <w:r w:rsidR="006422FB">
        <w:t xml:space="preserve"> Nendrės g. 4-11,</w:t>
      </w:r>
      <w:r w:rsidR="006422FB" w:rsidRPr="00845C4C">
        <w:t xml:space="preserve"> Panevėžys</w:t>
      </w:r>
      <w:r w:rsidR="006422FB">
        <w:t xml:space="preserve"> (buto bendras plotas – 50,17 kv. m.), </w:t>
      </w:r>
      <w:r w:rsidR="006422FB" w:rsidRPr="00F804E8">
        <w:t xml:space="preserve">įvertintas </w:t>
      </w:r>
      <w:r w:rsidR="006422FB">
        <w:t xml:space="preserve">70 000,00 </w:t>
      </w:r>
      <w:r w:rsidR="006422FB" w:rsidRPr="00F804E8">
        <w:t>Eur (</w:t>
      </w:r>
      <w:r w:rsidR="006422FB">
        <w:t xml:space="preserve">septyniasdešimt tūkstančių </w:t>
      </w:r>
      <w:r w:rsidR="006422FB" w:rsidRPr="00F804E8">
        <w:rPr>
          <w:bCs/>
        </w:rPr>
        <w:t xml:space="preserve">eurų). </w:t>
      </w:r>
      <w:r w:rsidR="006422FB">
        <w:rPr>
          <w:bCs/>
        </w:rPr>
        <w:t xml:space="preserve">Turto vertė apskaičiuota lyginamuoju metodu. Panašaus turto kainos svyruoja nuo 74 000,00 Eur (56,56 kv. m.) iki 76 000,00 Eur (53,46 kv. m.). Savivaldybės būstas yra 1994 m. statybos, sienų medžiaga – plytos, šildymas – centrinis. </w:t>
      </w:r>
      <w:r w:rsidR="006422FB" w:rsidRPr="00F804E8">
        <w:t>Su paskaičiuota kaina nuominink</w:t>
      </w:r>
      <w:r w:rsidR="006422FB">
        <w:t xml:space="preserve">as </w:t>
      </w:r>
      <w:r w:rsidR="006422FB" w:rsidRPr="00F804E8">
        <w:t>supažindinta</w:t>
      </w:r>
      <w:r w:rsidR="006422FB">
        <w:t>s</w:t>
      </w:r>
      <w:r w:rsidR="006422FB" w:rsidRPr="00F804E8">
        <w:t xml:space="preserve"> ir sutinka.</w:t>
      </w:r>
      <w:r w:rsidR="00907F06">
        <w:t xml:space="preserve"> </w:t>
      </w:r>
      <w:r w:rsidR="00907F06" w:rsidRPr="00F804E8">
        <w:t>Gautos</w:t>
      </w:r>
      <w:r w:rsidR="00907F06">
        <w:t xml:space="preserve"> lėšos už parduotą Savivaldybės būstą bus panaudotos </w:t>
      </w:r>
      <w:r w:rsidR="00907F06" w:rsidRPr="00EF5E43">
        <w:t>socialinio būsto fondo plėtrai.</w:t>
      </w:r>
    </w:p>
    <w:p w14:paraId="0D424460" w14:textId="796CA04E" w:rsidR="00A934AD" w:rsidRDefault="00A934AD" w:rsidP="00A934AD">
      <w:pPr>
        <w:tabs>
          <w:tab w:val="left" w:pos="709"/>
        </w:tabs>
        <w:jc w:val="both"/>
      </w:pPr>
      <w:r>
        <w:tab/>
      </w:r>
      <w:r>
        <w:rPr>
          <w:b/>
        </w:rPr>
        <w:t>5</w:t>
      </w:r>
      <w:r w:rsidRPr="00B332F8">
        <w:rPr>
          <w:b/>
        </w:rPr>
        <w:t>. Kieno iniciatyva parengtas sprendimo projektas:</w:t>
      </w:r>
      <w:r w:rsidRPr="00B332F8">
        <w:t xml:space="preserve"> </w:t>
      </w:r>
    </w:p>
    <w:p w14:paraId="4245CAE0" w14:textId="04E13D03" w:rsidR="00A934AD" w:rsidRDefault="00A934AD" w:rsidP="00710DD6">
      <w:pPr>
        <w:ind w:firstLine="851"/>
        <w:jc w:val="both"/>
      </w:pPr>
      <w:r>
        <w:t>Sprendimo projektą parengė Turto valdymo skyrius pagal</w:t>
      </w:r>
      <w:r w:rsidR="00DE4C96">
        <w:t xml:space="preserve"> </w:t>
      </w:r>
      <w:r w:rsidR="000D4B72">
        <w:rPr>
          <w:bCs/>
        </w:rPr>
        <w:t xml:space="preserve">(asmens duomenys neskelbtini) </w:t>
      </w:r>
      <w:r w:rsidR="00415D41">
        <w:t>P</w:t>
      </w:r>
      <w:r>
        <w:t>rašymą</w:t>
      </w:r>
      <w:r w:rsidR="005D6A64">
        <w:t xml:space="preserve"> ir </w:t>
      </w:r>
      <w:r w:rsidR="005D6A64">
        <w:rPr>
          <w:shd w:val="clear" w:color="auto" w:fill="FFFFFF"/>
        </w:rPr>
        <w:t>darbo grupės savivaldybės būstams parduoti posėdžio protokolą</w:t>
      </w:r>
      <w:r>
        <w:t>.</w:t>
      </w:r>
    </w:p>
    <w:p w14:paraId="6784F7BA" w14:textId="77777777" w:rsidR="00DE4C96" w:rsidRDefault="00DE4C96" w:rsidP="00A934AD">
      <w:pPr>
        <w:jc w:val="both"/>
      </w:pPr>
    </w:p>
    <w:p w14:paraId="5E268C66" w14:textId="583F3103" w:rsidR="00DD2DA1" w:rsidRDefault="00A934AD" w:rsidP="00BB0508">
      <w:pPr>
        <w:jc w:val="both"/>
      </w:pPr>
      <w:r>
        <w:t xml:space="preserve">Turto valdymo skyriaus vyr. specialistė           </w:t>
      </w:r>
      <w:r>
        <w:tab/>
      </w:r>
      <w:r>
        <w:tab/>
        <w:t xml:space="preserve">    </w:t>
      </w:r>
      <w:r w:rsidR="00DE4C96">
        <w:t xml:space="preserve">               </w:t>
      </w:r>
      <w:r>
        <w:t xml:space="preserve"> </w:t>
      </w:r>
      <w:r w:rsidR="00DE4C96">
        <w:t>Simona Stočkutė</w:t>
      </w:r>
    </w:p>
    <w:sectPr w:rsidR="00DD2DA1" w:rsidSect="00A934A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4AD"/>
    <w:rsid w:val="000D4B72"/>
    <w:rsid w:val="00127BA9"/>
    <w:rsid w:val="001614E9"/>
    <w:rsid w:val="00245A93"/>
    <w:rsid w:val="002B3BB6"/>
    <w:rsid w:val="002D576B"/>
    <w:rsid w:val="002D659E"/>
    <w:rsid w:val="0030445A"/>
    <w:rsid w:val="00332415"/>
    <w:rsid w:val="00337063"/>
    <w:rsid w:val="00415D41"/>
    <w:rsid w:val="00463722"/>
    <w:rsid w:val="004A651E"/>
    <w:rsid w:val="005D6A64"/>
    <w:rsid w:val="00635E55"/>
    <w:rsid w:val="006422FB"/>
    <w:rsid w:val="00677DA5"/>
    <w:rsid w:val="00710DD6"/>
    <w:rsid w:val="007552DA"/>
    <w:rsid w:val="008B1641"/>
    <w:rsid w:val="008E2091"/>
    <w:rsid w:val="00907F06"/>
    <w:rsid w:val="00976484"/>
    <w:rsid w:val="00A77341"/>
    <w:rsid w:val="00A934AD"/>
    <w:rsid w:val="00AB53AA"/>
    <w:rsid w:val="00AC4FE8"/>
    <w:rsid w:val="00B87EEB"/>
    <w:rsid w:val="00BB0508"/>
    <w:rsid w:val="00BD07F1"/>
    <w:rsid w:val="00C156B7"/>
    <w:rsid w:val="00C15F03"/>
    <w:rsid w:val="00C84B25"/>
    <w:rsid w:val="00C91600"/>
    <w:rsid w:val="00C91D54"/>
    <w:rsid w:val="00DD2DA1"/>
    <w:rsid w:val="00DE4C96"/>
    <w:rsid w:val="00E907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6634"/>
  <w15:chartTrackingRefBased/>
  <w15:docId w15:val="{C04D3912-B585-4006-9D71-BD2D1FA66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4AD"/>
    <w:rPr>
      <w:rFonts w:eastAsia="Times New Roman" w:cs="Times New Roman"/>
      <w:kern w:val="0"/>
      <w14:ligatures w14:val="none"/>
    </w:rPr>
  </w:style>
  <w:style w:type="paragraph" w:styleId="Antrat1">
    <w:name w:val="heading 1"/>
    <w:basedOn w:val="prastasis"/>
    <w:next w:val="prastasis"/>
    <w:link w:val="Antrat1Diagrama"/>
    <w:qFormat/>
    <w:rsid w:val="00A934A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934A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934AD"/>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934AD"/>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A934AD"/>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A934AD"/>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A934AD"/>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A934AD"/>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A934AD"/>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934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934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934AD"/>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934AD"/>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934AD"/>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A934A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934A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934A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934A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934A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934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934A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934A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934AD"/>
    <w:pPr>
      <w:spacing w:before="160" w:after="160"/>
      <w:jc w:val="center"/>
    </w:pPr>
    <w:rPr>
      <w:rFonts w:eastAsia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A934AD"/>
    <w:rPr>
      <w:i/>
      <w:iCs/>
      <w:color w:val="404040" w:themeColor="text1" w:themeTint="BF"/>
    </w:rPr>
  </w:style>
  <w:style w:type="paragraph" w:styleId="Sraopastraipa">
    <w:name w:val="List Paragraph"/>
    <w:basedOn w:val="prastasis"/>
    <w:uiPriority w:val="34"/>
    <w:qFormat/>
    <w:rsid w:val="00A934AD"/>
    <w:pPr>
      <w:ind w:left="720"/>
      <w:contextualSpacing/>
    </w:pPr>
    <w:rPr>
      <w:rFonts w:eastAsiaTheme="minorHAnsi" w:cstheme="minorBidi"/>
      <w:kern w:val="2"/>
      <w14:ligatures w14:val="standardContextual"/>
    </w:rPr>
  </w:style>
  <w:style w:type="character" w:styleId="Rykuspabraukimas">
    <w:name w:val="Intense Emphasis"/>
    <w:basedOn w:val="Numatytasispastraiposriftas"/>
    <w:uiPriority w:val="21"/>
    <w:qFormat/>
    <w:rsid w:val="00A934AD"/>
    <w:rPr>
      <w:i/>
      <w:iCs/>
      <w:color w:val="2F5496" w:themeColor="accent1" w:themeShade="BF"/>
    </w:rPr>
  </w:style>
  <w:style w:type="paragraph" w:styleId="Iskirtacitata">
    <w:name w:val="Intense Quote"/>
    <w:basedOn w:val="prastasis"/>
    <w:next w:val="prastasis"/>
    <w:link w:val="IskirtacitataDiagrama"/>
    <w:uiPriority w:val="30"/>
    <w:qFormat/>
    <w:rsid w:val="00A934AD"/>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cstheme="minorBid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A934AD"/>
    <w:rPr>
      <w:i/>
      <w:iCs/>
      <w:color w:val="2F5496" w:themeColor="accent1" w:themeShade="BF"/>
    </w:rPr>
  </w:style>
  <w:style w:type="character" w:styleId="Rykinuoroda">
    <w:name w:val="Intense Reference"/>
    <w:basedOn w:val="Numatytasispastraiposriftas"/>
    <w:uiPriority w:val="32"/>
    <w:qFormat/>
    <w:rsid w:val="00A934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2210</Words>
  <Characters>1261</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cp:lastPrinted>2026-05-11T13:47:00Z</cp:lastPrinted>
  <dcterms:created xsi:type="dcterms:W3CDTF">2026-05-12T07:40:00Z</dcterms:created>
  <dcterms:modified xsi:type="dcterms:W3CDTF">2026-05-12T07:40:00Z</dcterms:modified>
</cp:coreProperties>
</file>