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4F172" w14:textId="77777777" w:rsidR="00217044" w:rsidRPr="00004564" w:rsidRDefault="00217044" w:rsidP="00217044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04564">
        <w:rPr>
          <w:rFonts w:ascii="Times New Roman" w:hAnsi="Times New Roman" w:cs="Times New Roman"/>
          <w:b/>
          <w:bCs/>
          <w:color w:val="auto"/>
          <w:sz w:val="24"/>
          <w:szCs w:val="24"/>
        </w:rPr>
        <w:t>AIŠKINAMASIS RAŠTAS</w:t>
      </w:r>
    </w:p>
    <w:p w14:paraId="484F8A44" w14:textId="26725F43" w:rsidR="00217044" w:rsidRPr="00004564" w:rsidRDefault="00217044" w:rsidP="00217044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0456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BUTŲ ĮSIGIJ</w:t>
      </w:r>
      <w:r w:rsidR="00C74348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MO SAVIVALDYBĖS NUOSAVYBĖN</w:t>
      </w:r>
    </w:p>
    <w:p w14:paraId="2E782341" w14:textId="7CAC0A08" w:rsidR="00217044" w:rsidRPr="00F804E8" w:rsidRDefault="00217044" w:rsidP="00217044">
      <w:pPr>
        <w:jc w:val="center"/>
      </w:pPr>
      <w:r>
        <w:t xml:space="preserve">2026 </w:t>
      </w:r>
      <w:r w:rsidRPr="00120084">
        <w:t>m</w:t>
      </w:r>
      <w:r>
        <w:t>. gegužės 2</w:t>
      </w:r>
      <w:r w:rsidR="00C5723D">
        <w:t>8</w:t>
      </w:r>
      <w:r>
        <w:t xml:space="preserve"> </w:t>
      </w:r>
      <w:r w:rsidRPr="00F804E8">
        <w:t>d.</w:t>
      </w:r>
    </w:p>
    <w:p w14:paraId="51ED3234" w14:textId="77777777" w:rsidR="00217044" w:rsidRDefault="00217044" w:rsidP="00217044">
      <w:pPr>
        <w:jc w:val="center"/>
      </w:pPr>
      <w:r>
        <w:t>Panevėžys</w:t>
      </w:r>
    </w:p>
    <w:p w14:paraId="13ABDA92" w14:textId="77777777" w:rsidR="00217044" w:rsidRDefault="00217044" w:rsidP="00217044">
      <w:pPr>
        <w:jc w:val="both"/>
      </w:pPr>
      <w:r>
        <w:tab/>
      </w:r>
    </w:p>
    <w:p w14:paraId="42ECD92C" w14:textId="77777777" w:rsidR="00217044" w:rsidRDefault="00217044" w:rsidP="00217044">
      <w:pPr>
        <w:ind w:firstLine="720"/>
        <w:jc w:val="both"/>
      </w:pPr>
      <w:r>
        <w:rPr>
          <w:b/>
        </w:rPr>
        <w:t xml:space="preserve">1. </w:t>
      </w:r>
      <w:r w:rsidRPr="00D736F0">
        <w:rPr>
          <w:b/>
        </w:rPr>
        <w:t>Sprendimo projekto tikslai ir uždaviniai:</w:t>
      </w:r>
      <w:r w:rsidRPr="00B332F8">
        <w:t xml:space="preserve"> </w:t>
      </w:r>
      <w:r>
        <w:t xml:space="preserve"> </w:t>
      </w:r>
    </w:p>
    <w:p w14:paraId="25792C0D" w14:textId="77777777" w:rsidR="00C74348" w:rsidRDefault="00C74348" w:rsidP="00C74348">
      <w:pPr>
        <w:tabs>
          <w:tab w:val="left" w:pos="709"/>
        </w:tabs>
        <w:jc w:val="both"/>
        <w:rPr>
          <w:bCs/>
        </w:rPr>
      </w:pPr>
      <w:r>
        <w:tab/>
      </w:r>
      <w:r w:rsidRPr="00E9353A">
        <w:rPr>
          <w:bCs/>
        </w:rPr>
        <w:t>Savivaldybės turto valdymo programoje, patvirtintoje Savivaldybės tarybos 2026 m. vasario 26 d. sprendimu Nr. 1-31 „Dėl Panevėžio miesto savivaldybės 2026–2028 metų strateginio veiklos plano, socialinės ir ekonominės plėtros programų patvirtinimo“, numatyta, kad Savivaldybės socialinio būsto fondo plėtra įgyvendinama perkant butus</w:t>
      </w:r>
      <w:r>
        <w:rPr>
          <w:bCs/>
        </w:rPr>
        <w:t>, tam skirta 553 000 Eur.</w:t>
      </w:r>
    </w:p>
    <w:p w14:paraId="1CDFCCC5" w14:textId="54E06B36" w:rsidR="00C74348" w:rsidRDefault="00C74348" w:rsidP="00C74348">
      <w:pPr>
        <w:tabs>
          <w:tab w:val="left" w:pos="709"/>
        </w:tabs>
        <w:jc w:val="both"/>
      </w:pPr>
      <w:r>
        <w:tab/>
      </w:r>
      <w:r w:rsidR="00217044">
        <w:t xml:space="preserve">Teikiamas sprendimo projektas dėl </w:t>
      </w:r>
      <w:r>
        <w:t xml:space="preserve">butų įsigijimo Savivaldybės nuosavybėn. Panevėžio miesto savivaldybės socialinio būsto fondo plėtrai Savivaldybės nuosavybėn perkami 2 vieno kambario butai. </w:t>
      </w:r>
    </w:p>
    <w:p w14:paraId="1354476D" w14:textId="00FFF4CF" w:rsidR="00217044" w:rsidRDefault="00C74348" w:rsidP="00C74348">
      <w:pPr>
        <w:tabs>
          <w:tab w:val="left" w:pos="709"/>
        </w:tabs>
        <w:jc w:val="both"/>
      </w:pPr>
      <w:r>
        <w:rPr>
          <w:bCs/>
        </w:rPr>
        <w:tab/>
        <w:t xml:space="preserve"> </w:t>
      </w:r>
    </w:p>
    <w:p w14:paraId="2344DD4B" w14:textId="77777777" w:rsidR="00217044" w:rsidRDefault="00217044" w:rsidP="00217044">
      <w:pPr>
        <w:tabs>
          <w:tab w:val="left" w:pos="709"/>
        </w:tabs>
        <w:jc w:val="both"/>
      </w:pPr>
      <w:r>
        <w:tab/>
      </w:r>
      <w:r>
        <w:rPr>
          <w:b/>
        </w:rPr>
        <w:t xml:space="preserve">2. </w:t>
      </w:r>
      <w:r w:rsidRPr="00D736F0">
        <w:rPr>
          <w:b/>
          <w:bCs/>
        </w:rPr>
        <w:t>Siūlomos teisinio reguliavimo nuostatos, laukiami rezultatai:</w:t>
      </w:r>
      <w:r w:rsidRPr="00B332F8">
        <w:t xml:space="preserve"> </w:t>
      </w:r>
    </w:p>
    <w:p w14:paraId="396C8C50" w14:textId="77777777" w:rsidR="000B143E" w:rsidRDefault="000B143E" w:rsidP="00217044">
      <w:pPr>
        <w:tabs>
          <w:tab w:val="left" w:pos="851"/>
        </w:tabs>
        <w:ind w:firstLine="709"/>
        <w:jc w:val="both"/>
      </w:pPr>
      <w:r w:rsidRPr="00735246">
        <w:t xml:space="preserve">Savivaldybės taryba, vadovaudamasi </w:t>
      </w:r>
      <w:r>
        <w:t>įstatymais,</w:t>
      </w:r>
      <w:r w:rsidRPr="00735246">
        <w:t xml:space="preserve"> įgyvendin</w:t>
      </w:r>
      <w:r>
        <w:t>a</w:t>
      </w:r>
      <w:r w:rsidRPr="00735246">
        <w:t xml:space="preserve"> Savivaldybei nuosavybės teise priklausančio turto savininko funkcijas</w:t>
      </w:r>
      <w:r>
        <w:t>.</w:t>
      </w:r>
    </w:p>
    <w:p w14:paraId="7B1F6156" w14:textId="517CBD07" w:rsidR="00217044" w:rsidRPr="00735246" w:rsidRDefault="00C74348" w:rsidP="00217044">
      <w:pPr>
        <w:tabs>
          <w:tab w:val="left" w:pos="851"/>
        </w:tabs>
        <w:ind w:firstLine="709"/>
        <w:jc w:val="both"/>
      </w:pPr>
      <w:r>
        <w:t xml:space="preserve">Lietuvos Respublikos </w:t>
      </w:r>
      <w:r w:rsidRPr="00656E41">
        <w:t>valstybės ir savivaldybių turto valdymo, naudojimo ir disponavimo juo įstatymo 6 straipsnio 5 punkt</w:t>
      </w:r>
      <w:r>
        <w:t>e nustatyta, kad savivaldybė turtą įsig</w:t>
      </w:r>
      <w:r w:rsidR="00F77FE4">
        <w:t xml:space="preserve">yja pagal sandorius. </w:t>
      </w:r>
    </w:p>
    <w:p w14:paraId="56B7D795" w14:textId="25075632" w:rsidR="00217044" w:rsidRDefault="00217044" w:rsidP="00217044">
      <w:pPr>
        <w:ind w:firstLine="709"/>
        <w:jc w:val="both"/>
      </w:pPr>
      <w:r w:rsidRPr="00217044">
        <w:t xml:space="preserve">Nekilnojamųjų daiktų pirkimą </w:t>
      </w:r>
      <w:r>
        <w:t>reglamentuoja</w:t>
      </w:r>
      <w:r w:rsidRPr="00217044">
        <w:t xml:space="preserve"> </w:t>
      </w:r>
      <w:r>
        <w:t>Ž</w:t>
      </w:r>
      <w:r w:rsidRPr="00217044">
        <w:t xml:space="preserve">emės, esamų pastatų ar kitų nekilnojamųjų daiktų įsigijimo arba nuomos ar teisių į šiuos daiktus įsigijimo tvarkos aprašas, patvirtintas Lietuvos Respublikos Vyriausybės 2017 m. gruodžio 13 d. nutarimu Nr.1036 (toliau </w:t>
      </w:r>
      <w:r w:rsidR="007F4D66">
        <w:t>– Tvarkos a</w:t>
      </w:r>
      <w:r w:rsidRPr="00217044">
        <w:t>prašas). Vadovaujantis Aprašo 67</w:t>
      </w:r>
      <w:r>
        <w:t xml:space="preserve"> </w:t>
      </w:r>
      <w:r w:rsidRPr="00217044">
        <w:t xml:space="preserve">punktu </w:t>
      </w:r>
      <w:r>
        <w:t xml:space="preserve">ir </w:t>
      </w:r>
      <w:r w:rsidRPr="002C225A">
        <w:t>Panevėžio miesto savivaldybės vardu sudaromų sutarčių pasirašymo tvarkos apraš</w:t>
      </w:r>
      <w:r>
        <w:t xml:space="preserve">o, patvirtinto </w:t>
      </w:r>
      <w:r w:rsidRPr="002C225A">
        <w:t xml:space="preserve">Panevėžio miesto savivaldybės tarybos </w:t>
      </w:r>
      <w:r>
        <w:t>2023 m. gruodžio 28 d. sprendimu Nr. 1-394 „</w:t>
      </w:r>
      <w:bookmarkStart w:id="0" w:name="Pavadinimas"/>
      <w:r>
        <w:t>D</w:t>
      </w:r>
      <w:r w:rsidRPr="002C225A">
        <w:t xml:space="preserve">ėl </w:t>
      </w:r>
      <w:r>
        <w:t>P</w:t>
      </w:r>
      <w:r w:rsidRPr="002C225A">
        <w:t xml:space="preserve">anevėžio miesto savivaldybės vardu sudaromų sutarčių pasirašymo tvarkos aprašo patvirtinimo, </w:t>
      </w:r>
      <w:r>
        <w:t>S</w:t>
      </w:r>
      <w:r w:rsidRPr="002C225A">
        <w:t xml:space="preserve">avivaldybės tarybos 2014 m. gegužės 29 d. sprendimo </w:t>
      </w:r>
      <w:r>
        <w:t>N</w:t>
      </w:r>
      <w:r w:rsidRPr="002C225A">
        <w:t>r. 1-154 p</w:t>
      </w:r>
      <w:bookmarkEnd w:id="0"/>
      <w:r w:rsidRPr="002C225A">
        <w:t>ripažinimo netekusiu galios ir įgaliojimo savivaldybės merui</w:t>
      </w:r>
      <w:r>
        <w:t xml:space="preserve">“ 6.12 papunkčiu ir 22 punktu </w:t>
      </w:r>
      <w:r w:rsidRPr="00217044">
        <w:t>Savivaldybės tarybai teikiamas sprendimo pirkti nekilnojam</w:t>
      </w:r>
      <w:r w:rsidR="000B143E">
        <w:t>us</w:t>
      </w:r>
      <w:r w:rsidRPr="00217044">
        <w:t xml:space="preserve"> daikt</w:t>
      </w:r>
      <w:r w:rsidR="000B143E">
        <w:t>us</w:t>
      </w:r>
      <w:r w:rsidRPr="00217044">
        <w:t xml:space="preserve"> (but</w:t>
      </w:r>
      <w:r w:rsidR="007F4D66">
        <w:t>us</w:t>
      </w:r>
      <w:r w:rsidRPr="00217044">
        <w:t>) Savivaldybės nuosavybėn projektas.</w:t>
      </w:r>
    </w:p>
    <w:p w14:paraId="51B57471" w14:textId="2F30E369" w:rsidR="000B143E" w:rsidRDefault="007F4D66" w:rsidP="007F4D66">
      <w:pPr>
        <w:tabs>
          <w:tab w:val="left" w:pos="709"/>
        </w:tabs>
        <w:jc w:val="both"/>
      </w:pPr>
      <w:r>
        <w:rPr>
          <w:bCs/>
        </w:rPr>
        <w:tab/>
      </w:r>
      <w:r w:rsidR="000B143E" w:rsidRPr="00537C6B">
        <w:rPr>
          <w:bCs/>
        </w:rPr>
        <w:t>Panevėžio miesto savivaldybės būstų pirkimo komisija (toliau – Komisija)</w:t>
      </w:r>
      <w:r w:rsidR="000B143E">
        <w:rPr>
          <w:bCs/>
        </w:rPr>
        <w:t xml:space="preserve">, sudaryta </w:t>
      </w:r>
      <w:r w:rsidR="000B143E" w:rsidRPr="00537C6B">
        <w:rPr>
          <w:bCs/>
        </w:rPr>
        <w:t>2026</w:t>
      </w:r>
      <w:r w:rsidR="000B143E">
        <w:rPr>
          <w:bCs/>
        </w:rPr>
        <w:t xml:space="preserve"> m. kovo 17 d. įsakymu Nr. A-176, vykdė pirkimo procedūrą dėl 7 vieno kambario butų pirkimo. </w:t>
      </w:r>
      <w:r w:rsidR="000B143E">
        <w:t>Komisija suderėjo dėl dviejų vieno kambario butų pirkimo už 106 000 Eur.</w:t>
      </w:r>
      <w:r>
        <w:t xml:space="preserve"> </w:t>
      </w:r>
    </w:p>
    <w:p w14:paraId="319E1466" w14:textId="2B33004D" w:rsidR="007F4D66" w:rsidRDefault="007F4D66" w:rsidP="007F4D66">
      <w:pPr>
        <w:tabs>
          <w:tab w:val="left" w:pos="709"/>
        </w:tabs>
        <w:jc w:val="both"/>
      </w:pPr>
      <w:r>
        <w:tab/>
        <w:t xml:space="preserve">Nupirkti butai bus įrašomi į socialinio būsto fondą ir nuomojami </w:t>
      </w:r>
      <w:r w:rsidR="009E2ADB">
        <w:t>Lietuvos Respublikos paramos būstui įsigyti ar išsinuomoti įstatymo nustatyta tvarka asmenims ir šeimoms, laukiantiems socialinio būsto.</w:t>
      </w:r>
    </w:p>
    <w:p w14:paraId="1C614BFC" w14:textId="77777777" w:rsidR="000B143E" w:rsidRPr="00217044" w:rsidRDefault="000B143E" w:rsidP="00217044">
      <w:pPr>
        <w:ind w:firstLine="709"/>
        <w:jc w:val="both"/>
      </w:pPr>
    </w:p>
    <w:p w14:paraId="7D5E1276" w14:textId="77777777" w:rsidR="000B143E" w:rsidRPr="000B143E" w:rsidRDefault="000B143E" w:rsidP="000B143E">
      <w:pPr>
        <w:ind w:firstLine="720"/>
        <w:jc w:val="both"/>
      </w:pPr>
      <w:r w:rsidRPr="000B143E">
        <w:rPr>
          <w:b/>
          <w:bCs/>
        </w:rPr>
        <w:t>3. Lėšų poreikis ir šaltiniai:</w:t>
      </w:r>
      <w:r w:rsidRPr="000B143E">
        <w:t xml:space="preserve"> </w:t>
      </w:r>
    </w:p>
    <w:p w14:paraId="52ABA0D7" w14:textId="3876DE48" w:rsidR="000B143E" w:rsidRDefault="000B143E" w:rsidP="009E2ADB">
      <w:pPr>
        <w:tabs>
          <w:tab w:val="left" w:pos="1418"/>
        </w:tabs>
        <w:ind w:firstLine="720"/>
        <w:jc w:val="both"/>
      </w:pPr>
      <w:r w:rsidRPr="000B143E">
        <w:t>Šiuo sprendimu įsigyjam</w:t>
      </w:r>
      <w:r w:rsidR="009E2ADB">
        <w:t>i</w:t>
      </w:r>
      <w:r w:rsidRPr="000B143E">
        <w:t xml:space="preserve"> </w:t>
      </w:r>
      <w:r w:rsidR="009E2ADB">
        <w:t>2</w:t>
      </w:r>
      <w:r w:rsidRPr="000B143E">
        <w:t xml:space="preserve"> </w:t>
      </w:r>
      <w:r w:rsidR="009E2ADB">
        <w:t xml:space="preserve"> vieno kambario </w:t>
      </w:r>
      <w:r w:rsidRPr="000B143E">
        <w:t>buta</w:t>
      </w:r>
      <w:r w:rsidR="009E2ADB">
        <w:t>i</w:t>
      </w:r>
      <w:r w:rsidRPr="000B143E">
        <w:t xml:space="preserve">, </w:t>
      </w:r>
      <w:r w:rsidR="009E2ADB">
        <w:t xml:space="preserve">už 106 000 Eur. Lėšos numatytos Savivaldybės Turto valdymo programoje. </w:t>
      </w:r>
    </w:p>
    <w:p w14:paraId="57E3879E" w14:textId="77777777" w:rsidR="007849B5" w:rsidRPr="000B143E" w:rsidRDefault="007849B5" w:rsidP="009E2ADB">
      <w:pPr>
        <w:tabs>
          <w:tab w:val="left" w:pos="1418"/>
        </w:tabs>
        <w:ind w:firstLine="720"/>
        <w:jc w:val="both"/>
      </w:pPr>
    </w:p>
    <w:p w14:paraId="1D463E76" w14:textId="77777777" w:rsidR="000B143E" w:rsidRPr="000B143E" w:rsidRDefault="000B143E" w:rsidP="000B143E">
      <w:pPr>
        <w:ind w:firstLine="720"/>
        <w:jc w:val="both"/>
        <w:rPr>
          <w:b/>
        </w:rPr>
      </w:pPr>
      <w:r w:rsidRPr="000B143E">
        <w:rPr>
          <w:b/>
        </w:rPr>
        <w:t xml:space="preserve">4. </w:t>
      </w:r>
      <w:r w:rsidRPr="000B143E">
        <w:rPr>
          <w:b/>
          <w:bCs/>
        </w:rPr>
        <w:t>Sprendimui priimti reikalingi pagrindimai, skaičiavimai ar paaiškinimai:</w:t>
      </w:r>
      <w:r w:rsidRPr="000B143E">
        <w:rPr>
          <w:b/>
        </w:rPr>
        <w:t xml:space="preserve"> </w:t>
      </w:r>
    </w:p>
    <w:p w14:paraId="064D1D6A" w14:textId="6C40E277" w:rsidR="007849B5" w:rsidRDefault="007849B5" w:rsidP="007849B5">
      <w:pPr>
        <w:tabs>
          <w:tab w:val="left" w:pos="709"/>
          <w:tab w:val="left" w:pos="4395"/>
        </w:tabs>
        <w:jc w:val="both"/>
      </w:pPr>
      <w:r>
        <w:rPr>
          <w:bCs/>
        </w:rPr>
        <w:tab/>
        <w:t xml:space="preserve">Pagal Tvarkos aprašo </w:t>
      </w:r>
      <w:r w:rsidRPr="008C5E5F">
        <w:t>49 punkt</w:t>
      </w:r>
      <w:r>
        <w:t>ą</w:t>
      </w:r>
      <w:r w:rsidRPr="008C5E5F">
        <w:t xml:space="preserve">, nekilnojamųjų daiktų įsigijimo nuosavybėn kaina negali daugiau kaip 10 procentų viršyti rinkos vertės, nustatytos atlikus individualų turto vertinimą. </w:t>
      </w:r>
      <w:r>
        <w:t xml:space="preserve">Perkami butai buvo įvertinti </w:t>
      </w:r>
      <w:r>
        <w:rPr>
          <w:bCs/>
        </w:rPr>
        <w:t xml:space="preserve">Lietuvos Respublikos turto ir verslo vertinimo pagrindų įstatymo nustatyta tvarka. Butų vertinimus atliko UAB „Verslavita“. </w:t>
      </w:r>
      <w:r w:rsidRPr="008C5E5F">
        <w:t>Atlikus individualų turto vertinimą butų suderėta kaina atitinka Tvarkos aprašo 49 punkto reikalavimą.</w:t>
      </w:r>
    </w:p>
    <w:p w14:paraId="058C0935" w14:textId="576E1564" w:rsidR="00624279" w:rsidRDefault="00624279" w:rsidP="000B143E">
      <w:pPr>
        <w:ind w:firstLine="720"/>
        <w:jc w:val="both"/>
      </w:pPr>
    </w:p>
    <w:p w14:paraId="2DB7AB56" w14:textId="77777777" w:rsidR="00217044" w:rsidRDefault="00217044" w:rsidP="00217044">
      <w:pPr>
        <w:tabs>
          <w:tab w:val="left" w:pos="709"/>
        </w:tabs>
        <w:jc w:val="both"/>
      </w:pPr>
      <w:r>
        <w:tab/>
      </w:r>
      <w:r>
        <w:rPr>
          <w:b/>
        </w:rPr>
        <w:t>5</w:t>
      </w:r>
      <w:r w:rsidRPr="00B332F8">
        <w:rPr>
          <w:b/>
        </w:rPr>
        <w:t>. Kieno iniciatyva parengtas sprendimo projektas:</w:t>
      </w:r>
      <w:r w:rsidRPr="00B332F8">
        <w:t xml:space="preserve"> </w:t>
      </w:r>
    </w:p>
    <w:p w14:paraId="6CEF0E44" w14:textId="77777777" w:rsidR="00217044" w:rsidRDefault="00217044" w:rsidP="007849B5">
      <w:pPr>
        <w:ind w:firstLine="709"/>
        <w:jc w:val="both"/>
      </w:pPr>
      <w:r>
        <w:t>Sprendimo projektą parengė Turto valdymo skyrius.</w:t>
      </w:r>
    </w:p>
    <w:p w14:paraId="582EE1C6" w14:textId="77777777" w:rsidR="00217044" w:rsidRDefault="00217044" w:rsidP="00217044">
      <w:pPr>
        <w:ind w:firstLine="851"/>
        <w:jc w:val="both"/>
      </w:pPr>
    </w:p>
    <w:p w14:paraId="7A34D3B0" w14:textId="20565DB3" w:rsidR="00217044" w:rsidRDefault="00217044" w:rsidP="00217044">
      <w:pPr>
        <w:ind w:firstLine="851"/>
        <w:jc w:val="both"/>
      </w:pPr>
      <w:r>
        <w:t>Asmenų duomenys neskelbiami, su butų pirkimo dokumentais galima susipažinti Savivaldybės turto valdymo skyriaus 332 kabinete.</w:t>
      </w:r>
    </w:p>
    <w:p w14:paraId="57A9F1C9" w14:textId="77777777" w:rsidR="00217044" w:rsidRDefault="00217044" w:rsidP="00217044">
      <w:pPr>
        <w:jc w:val="both"/>
      </w:pPr>
    </w:p>
    <w:p w14:paraId="35A86562" w14:textId="77777777" w:rsidR="007849B5" w:rsidRDefault="007849B5" w:rsidP="00217044">
      <w:pPr>
        <w:jc w:val="both"/>
      </w:pPr>
    </w:p>
    <w:p w14:paraId="6CDD073B" w14:textId="6984E8AE" w:rsidR="00DD2DA1" w:rsidRDefault="00217044" w:rsidP="00217044">
      <w:pPr>
        <w:jc w:val="both"/>
      </w:pPr>
      <w:r>
        <w:t xml:space="preserve">Turto valdymo skyriaus vyr. specialistė           </w:t>
      </w:r>
      <w:r>
        <w:tab/>
      </w:r>
      <w:r>
        <w:tab/>
        <w:t>Rasa Rimšienė</w:t>
      </w:r>
    </w:p>
    <w:sectPr w:rsidR="00DD2DA1" w:rsidSect="002170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44"/>
    <w:rsid w:val="000B143E"/>
    <w:rsid w:val="001018AD"/>
    <w:rsid w:val="00165A7E"/>
    <w:rsid w:val="00217044"/>
    <w:rsid w:val="00332415"/>
    <w:rsid w:val="003C1069"/>
    <w:rsid w:val="003D7A55"/>
    <w:rsid w:val="00560365"/>
    <w:rsid w:val="005710B5"/>
    <w:rsid w:val="00624279"/>
    <w:rsid w:val="007849B5"/>
    <w:rsid w:val="007F4D66"/>
    <w:rsid w:val="009E2ADB"/>
    <w:rsid w:val="00AB53AA"/>
    <w:rsid w:val="00C22F19"/>
    <w:rsid w:val="00C5723D"/>
    <w:rsid w:val="00C74348"/>
    <w:rsid w:val="00D63114"/>
    <w:rsid w:val="00D95083"/>
    <w:rsid w:val="00DD2DA1"/>
    <w:rsid w:val="00F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B57F"/>
  <w15:chartTrackingRefBased/>
  <w15:docId w15:val="{B9760A82-C0C0-462B-A6E8-83F8AA81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044"/>
    <w:rPr>
      <w:rFonts w:eastAsia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21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70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70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70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70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70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70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70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7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7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704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70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70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70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70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70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704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7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70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70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704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70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7044"/>
    <w:pPr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1704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7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704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704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uiPriority w:val="99"/>
    <w:rsid w:val="000B1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2140</Words>
  <Characters>1221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2026-06-02T12:04:00Z</dcterms:created>
  <dcterms:modified xsi:type="dcterms:W3CDTF">2026-06-02T12:04:00Z</dcterms:modified>
</cp:coreProperties>
</file>