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37B34556" w:rsidR="00F70309" w:rsidRPr="00CB4FF5" w:rsidRDefault="00F70309" w:rsidP="00871CDE">
      <w:pPr>
        <w:tabs>
          <w:tab w:val="left" w:pos="5245"/>
          <w:tab w:val="left" w:pos="7371"/>
        </w:tabs>
        <w:spacing w:line="276" w:lineRule="auto"/>
        <w:jc w:val="center"/>
        <w:rPr>
          <w:b/>
          <w:bCs/>
          <w:szCs w:val="26"/>
        </w:rPr>
      </w:pPr>
      <w:r w:rsidRPr="00D24252">
        <w:rPr>
          <w:b/>
        </w:rPr>
        <w:t>DĖL PANEVĖŽIO MIESTO SAVIVALDYBĖS TARYBOS SPRENDIMO</w:t>
      </w:r>
      <w:r>
        <w:rPr>
          <w:b/>
        </w:rPr>
        <w:t xml:space="preserve"> „</w:t>
      </w:r>
      <w:r w:rsidR="00871CDE" w:rsidRPr="00E9650E">
        <w:rPr>
          <w:b/>
          <w:bCs/>
        </w:rPr>
        <w:t xml:space="preserve">DĖL </w:t>
      </w:r>
      <w:r w:rsidR="00871CDE">
        <w:rPr>
          <w:b/>
          <w:bCs/>
        </w:rPr>
        <w:t xml:space="preserve">SUTIKIMO VYKDYTI MOKSLINIUS TYRIMUS VALSTYBINĖS ŽEMĖS SKLYPO (KADASTRO NR. </w:t>
      </w:r>
      <w:r w:rsidR="00871CDE" w:rsidRPr="00065365">
        <w:rPr>
          <w:b/>
          <w:bCs/>
        </w:rPr>
        <w:t>2701/0033:451</w:t>
      </w:r>
      <w:r w:rsidR="00871CDE">
        <w:rPr>
          <w:b/>
          <w:bCs/>
        </w:rPr>
        <w:t>) DALYJE</w:t>
      </w:r>
      <w:r>
        <w:rPr>
          <w:b/>
          <w:bCs/>
        </w:rPr>
        <w:t>“ PROJEKTO</w:t>
      </w:r>
      <w:r w:rsidR="00067AEC">
        <w:rPr>
          <w:b/>
          <w:bCs/>
        </w:rPr>
        <w:t xml:space="preserve"> </w:t>
      </w:r>
    </w:p>
    <w:p w14:paraId="24317DE9" w14:textId="77777777" w:rsidR="00B903AA" w:rsidRDefault="00B903AA" w:rsidP="007D6FB0">
      <w:pPr>
        <w:jc w:val="center"/>
      </w:pPr>
    </w:p>
    <w:p w14:paraId="19B826A7" w14:textId="756421EB" w:rsidR="007D6FB0" w:rsidRDefault="00B01671" w:rsidP="007D6FB0">
      <w:pPr>
        <w:jc w:val="center"/>
      </w:pPr>
      <w:r>
        <w:t>20</w:t>
      </w:r>
      <w:r w:rsidR="00A52304">
        <w:t>2</w:t>
      </w:r>
      <w:r w:rsidR="00FF19CB">
        <w:t>6</w:t>
      </w:r>
      <w:r w:rsidR="007D6FB0">
        <w:t>-</w:t>
      </w:r>
      <w:r w:rsidR="00326763">
        <w:t>0</w:t>
      </w:r>
      <w:r w:rsidR="00871CDE">
        <w:t>6</w:t>
      </w:r>
      <w:r w:rsidR="00A97C4C">
        <w:t>-0</w:t>
      </w:r>
      <w:r w:rsidR="00871CDE">
        <w:t>3</w:t>
      </w:r>
      <w:r w:rsidR="00067AEC">
        <w:t xml:space="preserve"> </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F819BC">
      <w:pPr>
        <w:tabs>
          <w:tab w:val="left" w:pos="0"/>
        </w:tabs>
        <w:spacing w:line="276" w:lineRule="auto"/>
        <w:ind w:firstLine="720"/>
        <w:jc w:val="both"/>
      </w:pPr>
      <w:r w:rsidRPr="0086104A">
        <w:rPr>
          <w:b/>
        </w:rPr>
        <w:t>1. Sprendimo projekto tikslai ir uždaviniai:</w:t>
      </w:r>
      <w:r w:rsidRPr="0086104A">
        <w:t xml:space="preserve"> </w:t>
      </w:r>
    </w:p>
    <w:p w14:paraId="1D76FB01" w14:textId="7DFE51A9" w:rsidR="00871CDE" w:rsidRPr="00871CDE" w:rsidRDefault="00F819BC" w:rsidP="00871CDE">
      <w:pPr>
        <w:tabs>
          <w:tab w:val="left" w:pos="0"/>
        </w:tabs>
        <w:spacing w:line="276" w:lineRule="auto"/>
        <w:ind w:firstLine="720"/>
        <w:jc w:val="both"/>
        <w:rPr>
          <w:rFonts w:cs="Arial"/>
        </w:rPr>
      </w:pPr>
      <w:r w:rsidRPr="00FF19CB">
        <w:rPr>
          <w:rFonts w:cs="Arial"/>
        </w:rPr>
        <w:t xml:space="preserve">Panevėžio miesto savivaldybės (toliau – Savivaldybė) tarybos sprendimo ,,Dėl sutikimo </w:t>
      </w:r>
      <w:r w:rsidR="00871CDE">
        <w:rPr>
          <w:rFonts w:cs="Arial"/>
        </w:rPr>
        <w:t xml:space="preserve">vykdyti mokslinius tyrimus valstybinės žemės </w:t>
      </w:r>
      <w:r w:rsidR="00326763" w:rsidRPr="00FF19CB">
        <w:rPr>
          <w:rFonts w:cs="Arial"/>
        </w:rPr>
        <w:t>sklyp</w:t>
      </w:r>
      <w:r w:rsidR="00871CDE">
        <w:rPr>
          <w:rFonts w:cs="Arial"/>
        </w:rPr>
        <w:t>o</w:t>
      </w:r>
      <w:r w:rsidRPr="00FF19CB">
        <w:rPr>
          <w:rFonts w:cs="Arial"/>
        </w:rPr>
        <w:t xml:space="preserve"> (kadastro Nr. 2701/00</w:t>
      </w:r>
      <w:r w:rsidR="00871CDE">
        <w:rPr>
          <w:rFonts w:cs="Arial"/>
        </w:rPr>
        <w:t>33</w:t>
      </w:r>
      <w:r w:rsidR="00326763" w:rsidRPr="00FF19CB">
        <w:rPr>
          <w:rFonts w:cs="Arial"/>
        </w:rPr>
        <w:t>:</w:t>
      </w:r>
      <w:r w:rsidR="00871CDE">
        <w:rPr>
          <w:rFonts w:cs="Arial"/>
        </w:rPr>
        <w:t>451</w:t>
      </w:r>
      <w:r w:rsidR="00015272" w:rsidRPr="00FF19CB">
        <w:rPr>
          <w:rFonts w:cs="Arial"/>
        </w:rPr>
        <w:t xml:space="preserve">) </w:t>
      </w:r>
      <w:r w:rsidR="00871CDE">
        <w:rPr>
          <w:rFonts w:cs="Arial"/>
        </w:rPr>
        <w:t>dalyje</w:t>
      </w:r>
      <w:r w:rsidRPr="00FF19CB">
        <w:rPr>
          <w:rFonts w:cs="Arial"/>
        </w:rPr>
        <w:t>“ projekto (toliau – Projektas) tikslas</w:t>
      </w:r>
      <w:r w:rsidR="003827CC" w:rsidRPr="00FF19CB">
        <w:rPr>
          <w:rFonts w:cs="Arial"/>
        </w:rPr>
        <w:t xml:space="preserve"> </w:t>
      </w:r>
      <w:r w:rsidRPr="00FF19CB">
        <w:rPr>
          <w:rFonts w:cs="Arial"/>
        </w:rPr>
        <w:t xml:space="preserve">– sutikti, kad </w:t>
      </w:r>
      <w:r w:rsidR="00871CDE" w:rsidRPr="00871CDE">
        <w:rPr>
          <w:rFonts w:cs="Arial"/>
        </w:rPr>
        <w:t xml:space="preserve">Panevėžio miesto savivaldybės patikėjimo teise valdomame valstybinės žemės sklype (kadastro Nr. 2701/0033:451) (toliau – Žemės sklypas) esančiuose neveikiančiuose Molainių filtracijos laukuose </w:t>
      </w:r>
      <w:r w:rsidR="00C97162" w:rsidRPr="00C97162">
        <w:rPr>
          <w:rFonts w:cs="Arial"/>
        </w:rPr>
        <w:t>nuo 2026 m. rugsėjo 1 d. iki 2030</w:t>
      </w:r>
      <w:r w:rsidR="00C97162">
        <w:rPr>
          <w:rFonts w:cs="Arial"/>
        </w:rPr>
        <w:t> </w:t>
      </w:r>
      <w:r w:rsidR="00C97162" w:rsidRPr="00C97162">
        <w:rPr>
          <w:rFonts w:cs="Arial"/>
        </w:rPr>
        <w:t>m. rugsėjo 1 d.</w:t>
      </w:r>
      <w:r w:rsidR="00C97162">
        <w:rPr>
          <w:rFonts w:cs="Arial"/>
        </w:rPr>
        <w:t xml:space="preserve"> </w:t>
      </w:r>
      <w:r w:rsidR="004E0668">
        <w:rPr>
          <w:rFonts w:cs="Arial"/>
        </w:rPr>
        <w:t xml:space="preserve">būtų vykdomi </w:t>
      </w:r>
      <w:r w:rsidR="00871CDE" w:rsidRPr="00871CDE">
        <w:rPr>
          <w:rFonts w:cs="Arial"/>
        </w:rPr>
        <w:t>mokslini</w:t>
      </w:r>
      <w:r w:rsidR="004E0668">
        <w:rPr>
          <w:rFonts w:cs="Arial"/>
        </w:rPr>
        <w:t>ai</w:t>
      </w:r>
      <w:r w:rsidR="00871CDE" w:rsidRPr="00871CDE">
        <w:rPr>
          <w:rFonts w:cs="Arial"/>
        </w:rPr>
        <w:t xml:space="preserve"> tyrim</w:t>
      </w:r>
      <w:r w:rsidR="004E0668">
        <w:rPr>
          <w:rFonts w:cs="Arial"/>
        </w:rPr>
        <w:t>ai</w:t>
      </w:r>
      <w:r w:rsidR="00871CDE" w:rsidRPr="00871CDE">
        <w:rPr>
          <w:rFonts w:cs="Arial"/>
        </w:rPr>
        <w:t xml:space="preserve">: Žemės sklypo 300 </w:t>
      </w:r>
      <w:r w:rsidR="00991A69">
        <w:rPr>
          <w:rFonts w:cs="Arial"/>
        </w:rPr>
        <w:t>kv. m</w:t>
      </w:r>
      <w:r w:rsidR="00871CDE" w:rsidRPr="00871CDE">
        <w:rPr>
          <w:rFonts w:cs="Arial"/>
        </w:rPr>
        <w:t xml:space="preserve"> ploto žemės dalyje (toliau – Teritorija) </w:t>
      </w:r>
      <w:r w:rsidR="00D04021">
        <w:rPr>
          <w:rFonts w:cs="Arial"/>
        </w:rPr>
        <w:t xml:space="preserve">būtų </w:t>
      </w:r>
      <w:r w:rsidR="00871CDE" w:rsidRPr="00871CDE">
        <w:rPr>
          <w:rFonts w:cs="Arial"/>
        </w:rPr>
        <w:t>atlikt</w:t>
      </w:r>
      <w:r w:rsidR="004E0668">
        <w:rPr>
          <w:rFonts w:cs="Arial"/>
        </w:rPr>
        <w:t>as</w:t>
      </w:r>
      <w:r w:rsidR="00871CDE" w:rsidRPr="00871CDE">
        <w:rPr>
          <w:rFonts w:cs="Arial"/>
        </w:rPr>
        <w:t xml:space="preserve"> Teritorijos būklės įvertinim</w:t>
      </w:r>
      <w:r w:rsidR="004E0668">
        <w:rPr>
          <w:rFonts w:cs="Arial"/>
        </w:rPr>
        <w:t>as</w:t>
      </w:r>
      <w:r w:rsidR="00871CDE" w:rsidRPr="00871CDE">
        <w:rPr>
          <w:rFonts w:cs="Arial"/>
        </w:rPr>
        <w:t xml:space="preserve"> – dirvožemio ir (ar) vandens mėginių paėmim</w:t>
      </w:r>
      <w:r w:rsidR="004E0668">
        <w:rPr>
          <w:rFonts w:cs="Arial"/>
        </w:rPr>
        <w:t>as</w:t>
      </w:r>
      <w:r w:rsidR="00871CDE" w:rsidRPr="00871CDE">
        <w:rPr>
          <w:rFonts w:cs="Arial"/>
        </w:rPr>
        <w:t xml:space="preserve"> bei laboratorini</w:t>
      </w:r>
      <w:r w:rsidR="004E0668">
        <w:rPr>
          <w:rFonts w:cs="Arial"/>
        </w:rPr>
        <w:t>ai</w:t>
      </w:r>
      <w:r w:rsidR="00871CDE" w:rsidRPr="00871CDE">
        <w:rPr>
          <w:rFonts w:cs="Arial"/>
        </w:rPr>
        <w:t xml:space="preserve"> tyrim</w:t>
      </w:r>
      <w:r w:rsidR="004E0668">
        <w:rPr>
          <w:rFonts w:cs="Arial"/>
        </w:rPr>
        <w:t>ai</w:t>
      </w:r>
      <w:r w:rsidR="00993384">
        <w:rPr>
          <w:rFonts w:cs="Arial"/>
        </w:rPr>
        <w:t>,</w:t>
      </w:r>
      <w:r w:rsidR="001F6962">
        <w:rPr>
          <w:rFonts w:cs="Arial"/>
        </w:rPr>
        <w:t xml:space="preserve"> </w:t>
      </w:r>
      <w:r w:rsidR="00871CDE" w:rsidRPr="00871CDE">
        <w:rPr>
          <w:rFonts w:cs="Arial"/>
        </w:rPr>
        <w:t>įrengt</w:t>
      </w:r>
      <w:r w:rsidR="004E0668">
        <w:rPr>
          <w:rFonts w:cs="Arial"/>
        </w:rPr>
        <w:t>i</w:t>
      </w:r>
      <w:r w:rsidR="00871CDE" w:rsidRPr="00871CDE">
        <w:rPr>
          <w:rFonts w:cs="Arial"/>
        </w:rPr>
        <w:t xml:space="preserve"> 5 bandom</w:t>
      </w:r>
      <w:r w:rsidR="004E0668">
        <w:rPr>
          <w:rFonts w:cs="Arial"/>
        </w:rPr>
        <w:t>ieji</w:t>
      </w:r>
      <w:r w:rsidR="00871CDE" w:rsidRPr="00871CDE">
        <w:rPr>
          <w:rFonts w:cs="Arial"/>
        </w:rPr>
        <w:t xml:space="preserve"> plot</w:t>
      </w:r>
      <w:r w:rsidR="004E0668">
        <w:rPr>
          <w:rFonts w:cs="Arial"/>
        </w:rPr>
        <w:t>ai</w:t>
      </w:r>
      <w:r w:rsidR="00871CDE" w:rsidRPr="00871CDE">
        <w:rPr>
          <w:rFonts w:cs="Arial"/>
        </w:rPr>
        <w:t xml:space="preserve"> po 25 </w:t>
      </w:r>
      <w:r w:rsidR="00991A69">
        <w:rPr>
          <w:rFonts w:cs="Arial"/>
        </w:rPr>
        <w:t>kv. m</w:t>
      </w:r>
      <w:r w:rsidR="00871CDE">
        <w:rPr>
          <w:rFonts w:cs="Arial"/>
        </w:rPr>
        <w:t xml:space="preserve"> </w:t>
      </w:r>
      <w:bookmarkStart w:id="0" w:name="_Hlk231373258"/>
      <w:r w:rsidR="00871CDE">
        <w:rPr>
          <w:rFonts w:cs="Arial"/>
        </w:rPr>
        <w:t>su praėjimais priežiūros darbams</w:t>
      </w:r>
      <w:bookmarkEnd w:id="0"/>
      <w:r w:rsidR="00871CDE">
        <w:rPr>
          <w:rFonts w:cs="Arial"/>
        </w:rPr>
        <w:t xml:space="preserve">, </w:t>
      </w:r>
      <w:r w:rsidR="00871CDE" w:rsidRPr="00871CDE">
        <w:rPr>
          <w:rFonts w:cs="Arial"/>
        </w:rPr>
        <w:t>kuriuose būtų testuojamos Teritorijos atkūrimo priemonės</w:t>
      </w:r>
      <w:r w:rsidR="00993384">
        <w:rPr>
          <w:rFonts w:cs="Arial"/>
        </w:rPr>
        <w:t xml:space="preserve">, ir </w:t>
      </w:r>
      <w:r w:rsidR="00584727">
        <w:rPr>
          <w:rFonts w:cs="Arial"/>
        </w:rPr>
        <w:t xml:space="preserve">būtų </w:t>
      </w:r>
      <w:r w:rsidR="00993384">
        <w:rPr>
          <w:rFonts w:cs="Arial"/>
        </w:rPr>
        <w:t>atli</w:t>
      </w:r>
      <w:r w:rsidR="00D04021">
        <w:rPr>
          <w:rFonts w:cs="Arial"/>
        </w:rPr>
        <w:t>ekama</w:t>
      </w:r>
      <w:r w:rsidR="00993384">
        <w:rPr>
          <w:rFonts w:cs="Arial"/>
        </w:rPr>
        <w:t xml:space="preserve"> </w:t>
      </w:r>
      <w:r w:rsidR="004E0668">
        <w:rPr>
          <w:rFonts w:cs="Arial"/>
        </w:rPr>
        <w:t xml:space="preserve">Teritorijos </w:t>
      </w:r>
      <w:r w:rsidR="00993384">
        <w:rPr>
          <w:rFonts w:cs="Arial"/>
        </w:rPr>
        <w:t>periodin</w:t>
      </w:r>
      <w:r w:rsidR="00D04021">
        <w:rPr>
          <w:rFonts w:cs="Arial"/>
        </w:rPr>
        <w:t>ė</w:t>
      </w:r>
      <w:r w:rsidR="00993384">
        <w:rPr>
          <w:rFonts w:cs="Arial"/>
        </w:rPr>
        <w:t xml:space="preserve"> stebėsen</w:t>
      </w:r>
      <w:r w:rsidR="00D04021">
        <w:rPr>
          <w:rFonts w:cs="Arial"/>
        </w:rPr>
        <w:t>a</w:t>
      </w:r>
      <w:r w:rsidR="00871CDE" w:rsidRPr="00871CDE">
        <w:rPr>
          <w:rFonts w:cs="Arial"/>
        </w:rPr>
        <w:t>.</w:t>
      </w:r>
    </w:p>
    <w:p w14:paraId="0773C10D" w14:textId="77777777" w:rsidR="00F819BC" w:rsidRDefault="00F819BC" w:rsidP="00F819BC">
      <w:pPr>
        <w:spacing w:line="276" w:lineRule="auto"/>
        <w:ind w:firstLine="720"/>
        <w:jc w:val="both"/>
      </w:pPr>
      <w:r w:rsidRPr="0086104A">
        <w:rPr>
          <w:b/>
        </w:rPr>
        <w:t xml:space="preserve">2. </w:t>
      </w:r>
      <w:r w:rsidRPr="0086104A">
        <w:rPr>
          <w:b/>
          <w:bCs/>
        </w:rPr>
        <w:t>Siūlomos teisinio reguliavimo nuostatos, laukiami rezultatai:</w:t>
      </w:r>
      <w:r w:rsidRPr="0086104A">
        <w:t xml:space="preserve"> </w:t>
      </w:r>
    </w:p>
    <w:p w14:paraId="6D134069" w14:textId="47B1DD92" w:rsidR="001F6962" w:rsidRPr="0086104A" w:rsidRDefault="001F6962" w:rsidP="001F6962">
      <w:pPr>
        <w:spacing w:line="276" w:lineRule="auto"/>
        <w:ind w:firstLine="720"/>
        <w:jc w:val="both"/>
        <w:rPr>
          <w:bCs/>
        </w:rPr>
      </w:pPr>
      <w:r>
        <w:t xml:space="preserve">Pagal Lietuvos Respublikos vietos savivaldos įstatymo 15 straipsnio 2 dalies 20 punkto nuostatas </w:t>
      </w:r>
      <w:r w:rsidRPr="00F9503C">
        <w:rPr>
          <w:bCs/>
        </w:rPr>
        <w:t>sprendimų dėl savivaldybei patikėjimo teise perduotos valstybinės žemės valdymo, naudojimo ir disponavimo ja, išskyrus sprendimus ir sutikimus, nurodytus šio įstatymo 27 straipsnio 2 dalies 29 ir 29</w:t>
      </w:r>
      <w:r w:rsidRPr="001F6962">
        <w:rPr>
          <w:bCs/>
          <w:vertAlign w:val="superscript"/>
        </w:rPr>
        <w:t>1</w:t>
      </w:r>
      <w:r w:rsidRPr="00F9503C">
        <w:rPr>
          <w:bCs/>
        </w:rPr>
        <w:t> punktuose</w:t>
      </w:r>
      <w:r>
        <w:rPr>
          <w:bCs/>
        </w:rPr>
        <w:t xml:space="preserve">, priėmimas yra išimtinė savivaldybės tarybos kompetencija. Kadangi </w:t>
      </w:r>
      <w:bookmarkStart w:id="1" w:name="_Hlk158210628"/>
      <w:r w:rsidR="00F819BC" w:rsidRPr="0086104A">
        <w:t xml:space="preserve">Žemės sklypą </w:t>
      </w:r>
      <w:r w:rsidR="00F819BC" w:rsidRPr="0086104A">
        <w:rPr>
          <w:bCs/>
        </w:rPr>
        <w:t xml:space="preserve">Savivaldybė valdo </w:t>
      </w:r>
      <w:r w:rsidR="004D558C">
        <w:rPr>
          <w:bCs/>
        </w:rPr>
        <w:t>patikėjimo</w:t>
      </w:r>
      <w:r w:rsidR="00F819BC" w:rsidRPr="0086104A">
        <w:rPr>
          <w:bCs/>
        </w:rPr>
        <w:t xml:space="preserve"> teise</w:t>
      </w:r>
      <w:bookmarkEnd w:id="1"/>
      <w:r w:rsidR="00F819BC" w:rsidRPr="0086104A">
        <w:rPr>
          <w:bCs/>
        </w:rPr>
        <w:t xml:space="preserve">, todėl sprendimą sutikti, kad </w:t>
      </w:r>
      <w:r w:rsidR="003A6523">
        <w:rPr>
          <w:bCs/>
        </w:rPr>
        <w:t>Teritorijoje</w:t>
      </w:r>
      <w:r w:rsidR="00F819BC" w:rsidRPr="0086104A">
        <w:rPr>
          <w:bCs/>
        </w:rPr>
        <w:t xml:space="preserve"> būtų </w:t>
      </w:r>
      <w:r w:rsidR="00F9503C">
        <w:rPr>
          <w:bCs/>
        </w:rPr>
        <w:t xml:space="preserve">vykdomi mokslinai tyrimai, </w:t>
      </w:r>
      <w:r w:rsidRPr="0086104A">
        <w:rPr>
          <w:bCs/>
        </w:rPr>
        <w:t xml:space="preserve">turėtų priimti Savivaldybės taryba. </w:t>
      </w:r>
    </w:p>
    <w:p w14:paraId="55494E9B" w14:textId="11ECEB8F" w:rsidR="00993384" w:rsidRDefault="00F819BC" w:rsidP="00F819BC">
      <w:pPr>
        <w:spacing w:line="276" w:lineRule="auto"/>
        <w:ind w:firstLine="720"/>
        <w:jc w:val="both"/>
      </w:pPr>
      <w:r w:rsidRPr="0086104A">
        <w:t xml:space="preserve">Savivaldybės tarybai priėmus Projektą, </w:t>
      </w:r>
      <w:r w:rsidR="00584727">
        <w:t>Teritorijoje</w:t>
      </w:r>
      <w:r w:rsidR="00EE0D2E">
        <w:t>, esančioje sunkiaisiais metalais užterštuose Molainių filtracijos laukuose,</w:t>
      </w:r>
      <w:r w:rsidR="004C43AF" w:rsidRPr="00E3423B">
        <w:t xml:space="preserve"> </w:t>
      </w:r>
      <w:r w:rsidR="00D21906">
        <w:t>galės</w:t>
      </w:r>
      <w:r w:rsidR="00993384">
        <w:t xml:space="preserve"> būti vykdomi moksliniai tyrimai. </w:t>
      </w:r>
    </w:p>
    <w:p w14:paraId="7BCA395F" w14:textId="77777777" w:rsidR="00F819BC" w:rsidRPr="0086104A" w:rsidRDefault="00F819BC" w:rsidP="00F819BC">
      <w:pPr>
        <w:spacing w:line="276" w:lineRule="auto"/>
        <w:ind w:firstLine="720"/>
        <w:jc w:val="both"/>
      </w:pPr>
      <w:r w:rsidRPr="0086104A">
        <w:rPr>
          <w:b/>
        </w:rPr>
        <w:t xml:space="preserve">3. </w:t>
      </w:r>
      <w:r w:rsidRPr="0086104A">
        <w:rPr>
          <w:b/>
          <w:bCs/>
        </w:rPr>
        <w:t>Lėšų poreikis ir šaltiniai:</w:t>
      </w:r>
      <w:r w:rsidRPr="0086104A">
        <w:t xml:space="preserve"> </w:t>
      </w:r>
    </w:p>
    <w:p w14:paraId="3E69FA9D" w14:textId="1604ED0A" w:rsidR="00EE0D2E" w:rsidRPr="0086104A" w:rsidRDefault="00557D49" w:rsidP="00EE0D2E">
      <w:pPr>
        <w:tabs>
          <w:tab w:val="left" w:pos="0"/>
        </w:tabs>
        <w:spacing w:line="276" w:lineRule="auto"/>
        <w:ind w:firstLine="720"/>
        <w:jc w:val="both"/>
        <w:rPr>
          <w:bCs/>
        </w:rPr>
      </w:pPr>
      <w:r w:rsidRPr="00E3423B">
        <w:rPr>
          <w:bCs/>
        </w:rPr>
        <w:t>Savivaldybės tarybai priėmus Projektą,</w:t>
      </w:r>
      <w:r>
        <w:rPr>
          <w:bCs/>
        </w:rPr>
        <w:t xml:space="preserve"> </w:t>
      </w:r>
      <w:r w:rsidR="00EE0D2E">
        <w:rPr>
          <w:bCs/>
        </w:rPr>
        <w:t xml:space="preserve">moksliniai tyrimai būtų finansuojami tarptautinio Europos projekto </w:t>
      </w:r>
      <w:r w:rsidR="00D04021">
        <w:rPr>
          <w:bCs/>
        </w:rPr>
        <w:t xml:space="preserve">„Regensoill“ </w:t>
      </w:r>
      <w:r w:rsidR="00EE0D2E">
        <w:rPr>
          <w:bCs/>
        </w:rPr>
        <w:t>lėšomis.</w:t>
      </w:r>
      <w:r w:rsidR="00EE0D2E" w:rsidRPr="00EE0D2E">
        <w:rPr>
          <w:bCs/>
        </w:rPr>
        <w:t xml:space="preserve"> </w:t>
      </w:r>
      <w:r w:rsidR="00EE0D2E" w:rsidRPr="0086104A">
        <w:rPr>
          <w:bCs/>
        </w:rPr>
        <w:t xml:space="preserve">Papildomo finansavimo nereikės. </w:t>
      </w:r>
    </w:p>
    <w:p w14:paraId="0218FF18" w14:textId="77777777" w:rsidR="00F819BC" w:rsidRPr="0086104A" w:rsidRDefault="00F819BC" w:rsidP="00557D49">
      <w:pPr>
        <w:tabs>
          <w:tab w:val="left" w:pos="0"/>
        </w:tabs>
        <w:spacing w:line="276"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535B3F69" w14:textId="0ADFECB2" w:rsidR="005000E3" w:rsidRDefault="00927274" w:rsidP="005D4E7E">
      <w:pPr>
        <w:spacing w:line="276" w:lineRule="auto"/>
        <w:ind w:firstLine="720"/>
        <w:jc w:val="both"/>
        <w:rPr>
          <w:rFonts w:cs="Arial"/>
        </w:rPr>
      </w:pPr>
      <w:r>
        <w:rPr>
          <w:bCs/>
        </w:rPr>
        <w:t>S</w:t>
      </w:r>
      <w:r w:rsidR="00557D49" w:rsidRPr="0086104A">
        <w:rPr>
          <w:bCs/>
        </w:rPr>
        <w:t xml:space="preserve">avivaldybės administracija gavo </w:t>
      </w:r>
      <w:r w:rsidR="00D04021">
        <w:t>M</w:t>
      </w:r>
      <w:r w:rsidR="00A006FF">
        <w:t>B „</w:t>
      </w:r>
      <w:r w:rsidR="00D04021">
        <w:t>Biovala</w:t>
      </w:r>
      <w:r w:rsidR="00A006FF">
        <w:t xml:space="preserve">“ </w:t>
      </w:r>
      <w:r w:rsidR="00D04021">
        <w:t xml:space="preserve">direktoriaus dr. M. R. </w:t>
      </w:r>
      <w:r w:rsidR="004311E1">
        <w:t>(</w:t>
      </w:r>
      <w:r w:rsidR="00D04021" w:rsidRPr="00B85562">
        <w:rPr>
          <w:i/>
          <w:iCs/>
        </w:rPr>
        <w:t>duomenys neskelbtini</w:t>
      </w:r>
      <w:r w:rsidR="00D04021">
        <w:rPr>
          <w:i/>
          <w:iCs/>
        </w:rPr>
        <w:t>)</w:t>
      </w:r>
      <w:r w:rsidR="00D04021">
        <w:t xml:space="preserve"> 2026 m. gegužės 12 d. prašymą</w:t>
      </w:r>
      <w:r w:rsidR="00A006FF">
        <w:t xml:space="preserve"> </w:t>
      </w:r>
      <w:r w:rsidR="004311E1">
        <w:t xml:space="preserve">leisti vykdyti </w:t>
      </w:r>
      <w:r w:rsidR="00D12C13">
        <w:t xml:space="preserve">mokslinius tyrimus </w:t>
      </w:r>
      <w:r w:rsidR="001071FD">
        <w:t xml:space="preserve">Teritorijoje, </w:t>
      </w:r>
      <w:r w:rsidR="005000E3">
        <w:t xml:space="preserve">esančioje sunkiaisiais metalais užterštuose Molainių filtracijos laukuose (toliau – Prašymas). Prašyme nurodyta, kad </w:t>
      </w:r>
      <w:r w:rsidR="005000E3">
        <w:rPr>
          <w:bCs/>
        </w:rPr>
        <w:t>tarptautini</w:t>
      </w:r>
      <w:r w:rsidR="005D4E7E">
        <w:rPr>
          <w:bCs/>
        </w:rPr>
        <w:t>s</w:t>
      </w:r>
      <w:r w:rsidR="005000E3">
        <w:rPr>
          <w:bCs/>
        </w:rPr>
        <w:t xml:space="preserve"> Europos projekt</w:t>
      </w:r>
      <w:r w:rsidR="005D4E7E">
        <w:rPr>
          <w:bCs/>
        </w:rPr>
        <w:t>as</w:t>
      </w:r>
      <w:r w:rsidR="005000E3">
        <w:rPr>
          <w:bCs/>
        </w:rPr>
        <w:t xml:space="preserve"> „Regensoill“ </w:t>
      </w:r>
      <w:r w:rsidR="005D4E7E">
        <w:rPr>
          <w:bCs/>
        </w:rPr>
        <w:t xml:space="preserve">skirtas istoriškai paveiktų ir potencialiai užterštų teritorijų atkūrimui. </w:t>
      </w:r>
      <w:r w:rsidR="001071FD">
        <w:t>MB „Biovala“, dalyvaujančios minėtame projekte, vykdomų m</w:t>
      </w:r>
      <w:r w:rsidR="005D4E7E">
        <w:rPr>
          <w:bCs/>
        </w:rPr>
        <w:t xml:space="preserve">okslinių tyrimų </w:t>
      </w:r>
      <w:r w:rsidR="005000E3">
        <w:rPr>
          <w:bCs/>
        </w:rPr>
        <w:t xml:space="preserve">tikslas – </w:t>
      </w:r>
      <w:r w:rsidR="005D4E7E" w:rsidRPr="005D4E7E">
        <w:rPr>
          <w:bCs/>
        </w:rPr>
        <w:t>praktiškai išbandyti ir įvertinti aplinkai draugiškus teritorijų atkūrimo metodus bei padėti savivaldybėms priimti pagrįstus sprendimus dėl tokių teritorijų ateities panaudojimo</w:t>
      </w:r>
      <w:r w:rsidR="005D4E7E">
        <w:rPr>
          <w:bCs/>
        </w:rPr>
        <w:t>.</w:t>
      </w:r>
      <w:r w:rsidR="001071FD">
        <w:rPr>
          <w:bCs/>
        </w:rPr>
        <w:t xml:space="preserve"> Prašyme taip pat nurodyta, kad mokslinių tyrimų vykdymas bus naudingas Panevėžio miestui – bus teikiama informacija apie Teritorijos būklę ir atkūrimo galimybes, </w:t>
      </w:r>
      <w:r w:rsidR="00680F84">
        <w:rPr>
          <w:bCs/>
        </w:rPr>
        <w:t xml:space="preserve">bus </w:t>
      </w:r>
      <w:r w:rsidR="001071FD">
        <w:rPr>
          <w:bCs/>
        </w:rPr>
        <w:t>praktiškai išband</w:t>
      </w:r>
      <w:r w:rsidR="00680F84">
        <w:rPr>
          <w:bCs/>
        </w:rPr>
        <w:t>omi</w:t>
      </w:r>
      <w:r w:rsidR="001071FD">
        <w:rPr>
          <w:bCs/>
        </w:rPr>
        <w:t xml:space="preserve"> sprendimai, kurie ateityje galėtų būti taikomi </w:t>
      </w:r>
      <w:r w:rsidR="003A6523">
        <w:rPr>
          <w:bCs/>
        </w:rPr>
        <w:t>T</w:t>
      </w:r>
      <w:r w:rsidR="001071FD">
        <w:rPr>
          <w:bCs/>
        </w:rPr>
        <w:t>eritorijos tvarkymui ar žalinimui</w:t>
      </w:r>
      <w:r w:rsidR="003A6523">
        <w:rPr>
          <w:bCs/>
        </w:rPr>
        <w:t xml:space="preserve"> ir</w:t>
      </w:r>
      <w:r w:rsidR="00680F84">
        <w:rPr>
          <w:bCs/>
        </w:rPr>
        <w:t xml:space="preserve"> teikiamos rekomendacijos Savivaldybei dėl galimų tolimesnių veiksmų, </w:t>
      </w:r>
      <w:r w:rsidR="00584727">
        <w:rPr>
          <w:bCs/>
        </w:rPr>
        <w:t>gerinant Teritorijos būklę.</w:t>
      </w:r>
    </w:p>
    <w:p w14:paraId="045AF02E" w14:textId="6495B9CC" w:rsidR="00584727" w:rsidRPr="0086104A" w:rsidRDefault="0042715B" w:rsidP="00584727">
      <w:pPr>
        <w:spacing w:line="276" w:lineRule="auto"/>
        <w:ind w:firstLine="720"/>
        <w:jc w:val="both"/>
        <w:rPr>
          <w:bCs/>
        </w:rPr>
      </w:pPr>
      <w:r w:rsidRPr="00882D08">
        <w:rPr>
          <w:bCs/>
        </w:rPr>
        <w:t xml:space="preserve">Žemės sklypą Savivaldybė valdo </w:t>
      </w:r>
      <w:r w:rsidR="00584727">
        <w:rPr>
          <w:bCs/>
        </w:rPr>
        <w:t>patikėjimo</w:t>
      </w:r>
      <w:r w:rsidRPr="00882D08">
        <w:rPr>
          <w:bCs/>
        </w:rPr>
        <w:t xml:space="preserve"> teise, todėl pagal </w:t>
      </w:r>
      <w:r w:rsidR="00584727">
        <w:t>Lietuvos Respublikos vietos savivaldos įstatymo 15 straipsnio 2 dalies 20 punkto nuostatas</w:t>
      </w:r>
      <w:r w:rsidRPr="00882D08">
        <w:rPr>
          <w:bCs/>
        </w:rPr>
        <w:t xml:space="preserve">, </w:t>
      </w:r>
      <w:r w:rsidR="001A6FC4">
        <w:rPr>
          <w:bCs/>
        </w:rPr>
        <w:t xml:space="preserve">sprendimus dėl </w:t>
      </w:r>
      <w:r w:rsidRPr="00882D08">
        <w:rPr>
          <w:bCs/>
        </w:rPr>
        <w:t xml:space="preserve">savivaldybei </w:t>
      </w:r>
      <w:r w:rsidR="00584727" w:rsidRPr="00F9503C">
        <w:rPr>
          <w:bCs/>
        </w:rPr>
        <w:lastRenderedPageBreak/>
        <w:t>patikėjimo teise perduotos valstybinės žemės valdymo, naudojimo ir disponavimo ja</w:t>
      </w:r>
      <w:r w:rsidR="003A6523">
        <w:rPr>
          <w:bCs/>
        </w:rPr>
        <w:t xml:space="preserve">, </w:t>
      </w:r>
      <w:r w:rsidR="003A6523" w:rsidRPr="00882D08">
        <w:rPr>
          <w:bCs/>
        </w:rPr>
        <w:t>&lt;...&gt;</w:t>
      </w:r>
      <w:r w:rsidR="003A6523">
        <w:rPr>
          <w:bCs/>
        </w:rPr>
        <w:t>,</w:t>
      </w:r>
      <w:r w:rsidRPr="00882D08">
        <w:rPr>
          <w:bCs/>
        </w:rPr>
        <w:t xml:space="preserve"> </w:t>
      </w:r>
      <w:r w:rsidR="001A6FC4">
        <w:rPr>
          <w:bCs/>
        </w:rPr>
        <w:t>priima</w:t>
      </w:r>
      <w:r w:rsidRPr="00882D08">
        <w:rPr>
          <w:bCs/>
        </w:rPr>
        <w:t xml:space="preserve"> savivaldybės taryba, </w:t>
      </w:r>
      <w:r w:rsidR="00D16B12" w:rsidRPr="0086104A">
        <w:rPr>
          <w:bCs/>
        </w:rPr>
        <w:t xml:space="preserve">sprendimą sutikti, kad </w:t>
      </w:r>
      <w:r w:rsidR="00584727" w:rsidRPr="0086104A">
        <w:rPr>
          <w:bCs/>
        </w:rPr>
        <w:t>Žemės sklyp</w:t>
      </w:r>
      <w:r w:rsidR="00584727">
        <w:rPr>
          <w:bCs/>
        </w:rPr>
        <w:t>o dalyje</w:t>
      </w:r>
      <w:r w:rsidR="00584727" w:rsidRPr="0086104A">
        <w:rPr>
          <w:bCs/>
        </w:rPr>
        <w:t xml:space="preserve"> būtų </w:t>
      </w:r>
      <w:r w:rsidR="00584727">
        <w:rPr>
          <w:bCs/>
        </w:rPr>
        <w:t xml:space="preserve">vykdomi mokslinai tyrimai, </w:t>
      </w:r>
      <w:r w:rsidR="00584727" w:rsidRPr="0086104A">
        <w:rPr>
          <w:bCs/>
        </w:rPr>
        <w:t xml:space="preserve">turėtų priimti Savivaldybės taryba. </w:t>
      </w:r>
    </w:p>
    <w:p w14:paraId="73103BAA" w14:textId="3E11F715" w:rsidR="00584727" w:rsidRDefault="004C43AF" w:rsidP="00584727">
      <w:pPr>
        <w:spacing w:line="276" w:lineRule="auto"/>
        <w:ind w:firstLine="720"/>
        <w:jc w:val="both"/>
      </w:pPr>
      <w:r w:rsidRPr="004C43AF">
        <w:rPr>
          <w:rFonts w:cs="Arial"/>
        </w:rPr>
        <w:t xml:space="preserve">Savivaldybės tarybai priėmus Projektą, </w:t>
      </w:r>
      <w:r w:rsidR="00584727">
        <w:t>Teritorijoje</w:t>
      </w:r>
      <w:r w:rsidR="00584727" w:rsidRPr="00E3423B">
        <w:t xml:space="preserve"> </w:t>
      </w:r>
      <w:r w:rsidR="00584727">
        <w:t xml:space="preserve">galės būti vykdomi moksliniai tyrimai. </w:t>
      </w:r>
    </w:p>
    <w:p w14:paraId="42239ADD" w14:textId="50CDCAD7" w:rsidR="00F819BC" w:rsidRPr="0086104A" w:rsidRDefault="00F819BC" w:rsidP="00584727">
      <w:pPr>
        <w:tabs>
          <w:tab w:val="left" w:pos="0"/>
        </w:tabs>
        <w:spacing w:line="276" w:lineRule="auto"/>
        <w:ind w:firstLine="720"/>
        <w:jc w:val="both"/>
      </w:pPr>
      <w:r w:rsidRPr="0086104A">
        <w:rPr>
          <w:b/>
        </w:rPr>
        <w:t>5. Kieno iniciatyva parengtas sprendimo projektas:</w:t>
      </w:r>
      <w:r w:rsidRPr="0086104A">
        <w:t xml:space="preserve"> </w:t>
      </w:r>
    </w:p>
    <w:p w14:paraId="6AF8D79D" w14:textId="10FB88C9" w:rsidR="00F819BC" w:rsidRPr="0086104A" w:rsidRDefault="00584727" w:rsidP="00F819BC">
      <w:pPr>
        <w:tabs>
          <w:tab w:val="left" w:pos="0"/>
        </w:tabs>
        <w:spacing w:line="276" w:lineRule="auto"/>
        <w:ind w:firstLine="720"/>
        <w:jc w:val="both"/>
      </w:pPr>
      <w:r>
        <w:t xml:space="preserve">MB „Biovala“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FB70A0">
      <w:pPr>
        <w:tabs>
          <w:tab w:val="left" w:pos="0"/>
        </w:tabs>
        <w:spacing w:line="264" w:lineRule="auto"/>
        <w:ind w:firstLine="720"/>
        <w:jc w:val="both"/>
      </w:pPr>
    </w:p>
    <w:p w14:paraId="03F7BF1C" w14:textId="09DD2937" w:rsidR="00D0030B" w:rsidRPr="00964DEF" w:rsidRDefault="00D0030B" w:rsidP="00D0030B">
      <w:pPr>
        <w:tabs>
          <w:tab w:val="left" w:pos="0"/>
        </w:tabs>
        <w:spacing w:line="360" w:lineRule="exact"/>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(217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744BA5C4" w14:textId="77777777" w:rsidR="001F6962" w:rsidRDefault="008E71CE" w:rsidP="00FB70A0">
      <w:pPr>
        <w:spacing w:line="264" w:lineRule="auto"/>
        <w:jc w:val="both"/>
      </w:pPr>
      <w:r>
        <w:t>Teritorijų planavimo ir architektūros</w:t>
      </w:r>
      <w:r w:rsidR="001F6962">
        <w:t xml:space="preserve"> </w:t>
      </w:r>
      <w:r>
        <w:t xml:space="preserve">skyriaus </w:t>
      </w:r>
    </w:p>
    <w:p w14:paraId="75EFE0A2" w14:textId="4D0EEE73" w:rsidR="008E71CE" w:rsidRDefault="008E71CE" w:rsidP="00FB70A0">
      <w:pPr>
        <w:spacing w:line="264" w:lineRule="auto"/>
        <w:jc w:val="both"/>
      </w:pPr>
      <w:r>
        <w:t>Žemėtvarkos poskyrio</w:t>
      </w:r>
      <w:r w:rsidR="00E0794A">
        <w:t xml:space="preserve"> </w:t>
      </w:r>
      <w:r>
        <w:t>vyriausioji specialistė</w:t>
      </w:r>
      <w:r w:rsidR="001F6962">
        <w:tab/>
      </w:r>
      <w:r w:rsidR="001F6962">
        <w:tab/>
      </w:r>
      <w:r w:rsidR="00A006FF">
        <w:tab/>
        <w:t>Aušra Žėkienė</w:t>
      </w:r>
    </w:p>
    <w:p w14:paraId="2BA91F28" w14:textId="77777777" w:rsidR="001A6FC4" w:rsidRDefault="001A6FC4" w:rsidP="00FB70A0">
      <w:pPr>
        <w:spacing w:line="264" w:lineRule="auto"/>
        <w:jc w:val="both"/>
      </w:pPr>
    </w:p>
    <w:p w14:paraId="7E48E45E" w14:textId="77777777" w:rsidR="001A6FC4" w:rsidRDefault="001A6FC4" w:rsidP="00FB70A0">
      <w:pPr>
        <w:spacing w:line="264" w:lineRule="auto"/>
        <w:jc w:val="both"/>
      </w:pPr>
    </w:p>
    <w:p w14:paraId="0A1B0F2C" w14:textId="77777777" w:rsidR="001A6FC4" w:rsidRDefault="001A6FC4" w:rsidP="00FB70A0">
      <w:pPr>
        <w:spacing w:line="264" w:lineRule="auto"/>
        <w:jc w:val="both"/>
      </w:pPr>
    </w:p>
    <w:p w14:paraId="677DB315" w14:textId="77777777" w:rsidR="001A6FC4" w:rsidRDefault="001A6FC4" w:rsidP="00FB70A0">
      <w:pPr>
        <w:spacing w:line="264" w:lineRule="auto"/>
        <w:jc w:val="both"/>
      </w:pPr>
    </w:p>
    <w:p w14:paraId="6DF9C03C" w14:textId="77777777" w:rsidR="001A6FC4" w:rsidRDefault="001A6FC4" w:rsidP="00FB70A0">
      <w:pPr>
        <w:spacing w:line="264" w:lineRule="auto"/>
        <w:jc w:val="both"/>
      </w:pPr>
    </w:p>
    <w:p w14:paraId="2EEC9679" w14:textId="77777777" w:rsidR="001A6FC4" w:rsidRDefault="001A6FC4" w:rsidP="00FB70A0">
      <w:pPr>
        <w:spacing w:line="264" w:lineRule="auto"/>
        <w:jc w:val="both"/>
      </w:pPr>
    </w:p>
    <w:p w14:paraId="7A178553" w14:textId="77777777" w:rsidR="001A6FC4" w:rsidRDefault="001A6FC4" w:rsidP="00FB70A0">
      <w:pPr>
        <w:spacing w:line="264" w:lineRule="auto"/>
        <w:jc w:val="both"/>
      </w:pPr>
    </w:p>
    <w:p w14:paraId="2B3998EB" w14:textId="77777777" w:rsidR="001A6FC4" w:rsidRDefault="001A6FC4" w:rsidP="00FB70A0">
      <w:pPr>
        <w:spacing w:line="264" w:lineRule="auto"/>
        <w:jc w:val="both"/>
      </w:pPr>
    </w:p>
    <w:p w14:paraId="78DB0CCF" w14:textId="77777777" w:rsidR="001A6FC4" w:rsidRDefault="001A6FC4" w:rsidP="00FB70A0">
      <w:pPr>
        <w:spacing w:line="264" w:lineRule="auto"/>
        <w:jc w:val="both"/>
      </w:pPr>
    </w:p>
    <w:p w14:paraId="0EE4E9E1" w14:textId="77777777" w:rsidR="001A6FC4" w:rsidRDefault="001A6FC4" w:rsidP="00FB70A0">
      <w:pPr>
        <w:spacing w:line="264" w:lineRule="auto"/>
        <w:jc w:val="both"/>
      </w:pPr>
    </w:p>
    <w:sectPr w:rsidR="001A6FC4" w:rsidSect="00B464A6">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6BE0E" w14:textId="77777777" w:rsidR="009A325F" w:rsidRDefault="009A325F" w:rsidP="003D7FE6">
      <w:r>
        <w:separator/>
      </w:r>
    </w:p>
  </w:endnote>
  <w:endnote w:type="continuationSeparator" w:id="0">
    <w:p w14:paraId="63D12D82" w14:textId="77777777" w:rsidR="009A325F" w:rsidRDefault="009A325F"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2D193" w14:textId="77777777" w:rsidR="009A325F" w:rsidRDefault="009A325F" w:rsidP="003D7FE6">
      <w:r>
        <w:separator/>
      </w:r>
    </w:p>
  </w:footnote>
  <w:footnote w:type="continuationSeparator" w:id="0">
    <w:p w14:paraId="18796842" w14:textId="77777777" w:rsidR="009A325F" w:rsidRDefault="009A325F"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00CA"/>
    <w:rsid w:val="000034E2"/>
    <w:rsid w:val="00004B4E"/>
    <w:rsid w:val="00005637"/>
    <w:rsid w:val="0000682C"/>
    <w:rsid w:val="000079B5"/>
    <w:rsid w:val="00012BE2"/>
    <w:rsid w:val="000145B9"/>
    <w:rsid w:val="00015272"/>
    <w:rsid w:val="00035917"/>
    <w:rsid w:val="000379E4"/>
    <w:rsid w:val="00042620"/>
    <w:rsid w:val="000429B2"/>
    <w:rsid w:val="00045813"/>
    <w:rsid w:val="00050478"/>
    <w:rsid w:val="00053FEF"/>
    <w:rsid w:val="00054B09"/>
    <w:rsid w:val="00055928"/>
    <w:rsid w:val="000678C4"/>
    <w:rsid w:val="00067AEC"/>
    <w:rsid w:val="00071425"/>
    <w:rsid w:val="00076761"/>
    <w:rsid w:val="00084EA4"/>
    <w:rsid w:val="000C3B52"/>
    <w:rsid w:val="000E1888"/>
    <w:rsid w:val="000E1AAB"/>
    <w:rsid w:val="000E61FE"/>
    <w:rsid w:val="000E7158"/>
    <w:rsid w:val="000F089E"/>
    <w:rsid w:val="000F25FA"/>
    <w:rsid w:val="000F2D91"/>
    <w:rsid w:val="000F658F"/>
    <w:rsid w:val="00100466"/>
    <w:rsid w:val="00101DD4"/>
    <w:rsid w:val="00103405"/>
    <w:rsid w:val="001071FD"/>
    <w:rsid w:val="00107A53"/>
    <w:rsid w:val="0011172D"/>
    <w:rsid w:val="001257BA"/>
    <w:rsid w:val="00142431"/>
    <w:rsid w:val="00143BF6"/>
    <w:rsid w:val="00147033"/>
    <w:rsid w:val="00153C1D"/>
    <w:rsid w:val="00171537"/>
    <w:rsid w:val="00172608"/>
    <w:rsid w:val="00173CFF"/>
    <w:rsid w:val="00185625"/>
    <w:rsid w:val="00193AD9"/>
    <w:rsid w:val="001A5325"/>
    <w:rsid w:val="001A56F8"/>
    <w:rsid w:val="001A652A"/>
    <w:rsid w:val="001A6FC4"/>
    <w:rsid w:val="001B4713"/>
    <w:rsid w:val="001C1BEE"/>
    <w:rsid w:val="001D407F"/>
    <w:rsid w:val="001F6962"/>
    <w:rsid w:val="001F739B"/>
    <w:rsid w:val="00201909"/>
    <w:rsid w:val="002038C3"/>
    <w:rsid w:val="00203980"/>
    <w:rsid w:val="0020592E"/>
    <w:rsid w:val="00210D1B"/>
    <w:rsid w:val="002247F9"/>
    <w:rsid w:val="00225E79"/>
    <w:rsid w:val="00233ABD"/>
    <w:rsid w:val="002423AB"/>
    <w:rsid w:val="00250F5E"/>
    <w:rsid w:val="00262D6E"/>
    <w:rsid w:val="002774EE"/>
    <w:rsid w:val="00295F7E"/>
    <w:rsid w:val="002A1E51"/>
    <w:rsid w:val="002A4655"/>
    <w:rsid w:val="002A6373"/>
    <w:rsid w:val="002B01B9"/>
    <w:rsid w:val="002B4292"/>
    <w:rsid w:val="002C1198"/>
    <w:rsid w:val="002C5700"/>
    <w:rsid w:val="002C79CA"/>
    <w:rsid w:val="002E0BF0"/>
    <w:rsid w:val="002E1FDD"/>
    <w:rsid w:val="002E40AA"/>
    <w:rsid w:val="002F2ACD"/>
    <w:rsid w:val="002F7B4E"/>
    <w:rsid w:val="003037B1"/>
    <w:rsid w:val="00326763"/>
    <w:rsid w:val="00326AF5"/>
    <w:rsid w:val="0033020D"/>
    <w:rsid w:val="00341E75"/>
    <w:rsid w:val="003433D0"/>
    <w:rsid w:val="0034407F"/>
    <w:rsid w:val="0035177A"/>
    <w:rsid w:val="0035665C"/>
    <w:rsid w:val="00361EAA"/>
    <w:rsid w:val="00363108"/>
    <w:rsid w:val="00375E20"/>
    <w:rsid w:val="003762A3"/>
    <w:rsid w:val="00380C38"/>
    <w:rsid w:val="003827CC"/>
    <w:rsid w:val="00383468"/>
    <w:rsid w:val="0038581F"/>
    <w:rsid w:val="003865E2"/>
    <w:rsid w:val="0039156D"/>
    <w:rsid w:val="00394EEA"/>
    <w:rsid w:val="003A6523"/>
    <w:rsid w:val="003B1A01"/>
    <w:rsid w:val="003C0474"/>
    <w:rsid w:val="003D03AC"/>
    <w:rsid w:val="003D0A00"/>
    <w:rsid w:val="003D2B28"/>
    <w:rsid w:val="003D5BBF"/>
    <w:rsid w:val="003D7FE6"/>
    <w:rsid w:val="003E28A2"/>
    <w:rsid w:val="003E390F"/>
    <w:rsid w:val="004148CE"/>
    <w:rsid w:val="0042715B"/>
    <w:rsid w:val="004311E1"/>
    <w:rsid w:val="0043124E"/>
    <w:rsid w:val="00435AFA"/>
    <w:rsid w:val="0044345E"/>
    <w:rsid w:val="0044681E"/>
    <w:rsid w:val="00457C5F"/>
    <w:rsid w:val="0046181E"/>
    <w:rsid w:val="0047104A"/>
    <w:rsid w:val="00472891"/>
    <w:rsid w:val="00482E84"/>
    <w:rsid w:val="00487732"/>
    <w:rsid w:val="00490C0C"/>
    <w:rsid w:val="0049617C"/>
    <w:rsid w:val="00496B3C"/>
    <w:rsid w:val="004A0645"/>
    <w:rsid w:val="004A6408"/>
    <w:rsid w:val="004A695D"/>
    <w:rsid w:val="004B080C"/>
    <w:rsid w:val="004B1712"/>
    <w:rsid w:val="004B25F2"/>
    <w:rsid w:val="004B2FB5"/>
    <w:rsid w:val="004B46B3"/>
    <w:rsid w:val="004C43AF"/>
    <w:rsid w:val="004D37DA"/>
    <w:rsid w:val="004D469D"/>
    <w:rsid w:val="004D46DE"/>
    <w:rsid w:val="004D558C"/>
    <w:rsid w:val="004E0668"/>
    <w:rsid w:val="004F69FE"/>
    <w:rsid w:val="005000E3"/>
    <w:rsid w:val="00501071"/>
    <w:rsid w:val="005033D2"/>
    <w:rsid w:val="00505CBA"/>
    <w:rsid w:val="00512151"/>
    <w:rsid w:val="00514C13"/>
    <w:rsid w:val="005161FC"/>
    <w:rsid w:val="0052585F"/>
    <w:rsid w:val="005335A5"/>
    <w:rsid w:val="00537E94"/>
    <w:rsid w:val="00544CC8"/>
    <w:rsid w:val="00554EDC"/>
    <w:rsid w:val="00556919"/>
    <w:rsid w:val="00557D49"/>
    <w:rsid w:val="00560A48"/>
    <w:rsid w:val="005731ED"/>
    <w:rsid w:val="00577F8E"/>
    <w:rsid w:val="00580030"/>
    <w:rsid w:val="00584727"/>
    <w:rsid w:val="005916C1"/>
    <w:rsid w:val="00592832"/>
    <w:rsid w:val="0059685A"/>
    <w:rsid w:val="005A0CCB"/>
    <w:rsid w:val="005A741E"/>
    <w:rsid w:val="005B1943"/>
    <w:rsid w:val="005D4E7E"/>
    <w:rsid w:val="005E1E5C"/>
    <w:rsid w:val="005E2EFF"/>
    <w:rsid w:val="005E2F48"/>
    <w:rsid w:val="005F037B"/>
    <w:rsid w:val="005F5E9B"/>
    <w:rsid w:val="00600069"/>
    <w:rsid w:val="00620270"/>
    <w:rsid w:val="00624F3A"/>
    <w:rsid w:val="00630077"/>
    <w:rsid w:val="00635DCE"/>
    <w:rsid w:val="00636FB7"/>
    <w:rsid w:val="006513E4"/>
    <w:rsid w:val="0066035C"/>
    <w:rsid w:val="00670CAA"/>
    <w:rsid w:val="00674F23"/>
    <w:rsid w:val="00675EC6"/>
    <w:rsid w:val="00677B31"/>
    <w:rsid w:val="00680F84"/>
    <w:rsid w:val="006A2144"/>
    <w:rsid w:val="006A5D28"/>
    <w:rsid w:val="006A6251"/>
    <w:rsid w:val="006B1A21"/>
    <w:rsid w:val="006B71BE"/>
    <w:rsid w:val="006C116C"/>
    <w:rsid w:val="006D139D"/>
    <w:rsid w:val="006E2CEC"/>
    <w:rsid w:val="0070524C"/>
    <w:rsid w:val="0071463D"/>
    <w:rsid w:val="007162ED"/>
    <w:rsid w:val="007313B1"/>
    <w:rsid w:val="00741F10"/>
    <w:rsid w:val="00752914"/>
    <w:rsid w:val="00754F72"/>
    <w:rsid w:val="00767F6D"/>
    <w:rsid w:val="00782210"/>
    <w:rsid w:val="00785448"/>
    <w:rsid w:val="0079198A"/>
    <w:rsid w:val="00794893"/>
    <w:rsid w:val="007A3B9D"/>
    <w:rsid w:val="007B0460"/>
    <w:rsid w:val="007B64A4"/>
    <w:rsid w:val="007C0AE3"/>
    <w:rsid w:val="007C5B56"/>
    <w:rsid w:val="007D1956"/>
    <w:rsid w:val="007D441D"/>
    <w:rsid w:val="007D6FB0"/>
    <w:rsid w:val="007D79CE"/>
    <w:rsid w:val="007F333E"/>
    <w:rsid w:val="007F54B7"/>
    <w:rsid w:val="007F7378"/>
    <w:rsid w:val="008114AB"/>
    <w:rsid w:val="00811FCB"/>
    <w:rsid w:val="00825CE9"/>
    <w:rsid w:val="0083086E"/>
    <w:rsid w:val="00835702"/>
    <w:rsid w:val="008607B2"/>
    <w:rsid w:val="0086622C"/>
    <w:rsid w:val="0087032D"/>
    <w:rsid w:val="00871CDE"/>
    <w:rsid w:val="00872B6B"/>
    <w:rsid w:val="00875FDA"/>
    <w:rsid w:val="00890F5F"/>
    <w:rsid w:val="008957B2"/>
    <w:rsid w:val="008B0EDE"/>
    <w:rsid w:val="008C0EC4"/>
    <w:rsid w:val="008E44C3"/>
    <w:rsid w:val="008E71CE"/>
    <w:rsid w:val="00905245"/>
    <w:rsid w:val="00910B38"/>
    <w:rsid w:val="00911ED3"/>
    <w:rsid w:val="009220EF"/>
    <w:rsid w:val="00923210"/>
    <w:rsid w:val="009268DC"/>
    <w:rsid w:val="00927274"/>
    <w:rsid w:val="00933C85"/>
    <w:rsid w:val="00937EA5"/>
    <w:rsid w:val="00941BCD"/>
    <w:rsid w:val="00946AFA"/>
    <w:rsid w:val="00947A9E"/>
    <w:rsid w:val="009567C7"/>
    <w:rsid w:val="00961744"/>
    <w:rsid w:val="0096409E"/>
    <w:rsid w:val="00964DEF"/>
    <w:rsid w:val="009741DE"/>
    <w:rsid w:val="00976E8B"/>
    <w:rsid w:val="009865D7"/>
    <w:rsid w:val="00991A69"/>
    <w:rsid w:val="00993384"/>
    <w:rsid w:val="009A2D7F"/>
    <w:rsid w:val="009A325F"/>
    <w:rsid w:val="009A4F6C"/>
    <w:rsid w:val="009B2F47"/>
    <w:rsid w:val="009C64B8"/>
    <w:rsid w:val="009D4229"/>
    <w:rsid w:val="009D5248"/>
    <w:rsid w:val="009D5E8A"/>
    <w:rsid w:val="009D6CDD"/>
    <w:rsid w:val="009E3BC5"/>
    <w:rsid w:val="009E6960"/>
    <w:rsid w:val="00A006FF"/>
    <w:rsid w:val="00A11739"/>
    <w:rsid w:val="00A13072"/>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4214"/>
    <w:rsid w:val="00A652EA"/>
    <w:rsid w:val="00A67BB0"/>
    <w:rsid w:val="00A716D3"/>
    <w:rsid w:val="00A8104E"/>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902"/>
    <w:rsid w:val="00AF4B15"/>
    <w:rsid w:val="00AF7B85"/>
    <w:rsid w:val="00B01181"/>
    <w:rsid w:val="00B01671"/>
    <w:rsid w:val="00B155C9"/>
    <w:rsid w:val="00B20B02"/>
    <w:rsid w:val="00B24656"/>
    <w:rsid w:val="00B24CD6"/>
    <w:rsid w:val="00B25A8B"/>
    <w:rsid w:val="00B3166A"/>
    <w:rsid w:val="00B344E4"/>
    <w:rsid w:val="00B43472"/>
    <w:rsid w:val="00B462E5"/>
    <w:rsid w:val="00B464A6"/>
    <w:rsid w:val="00B5362A"/>
    <w:rsid w:val="00B5773B"/>
    <w:rsid w:val="00B82D30"/>
    <w:rsid w:val="00B852A2"/>
    <w:rsid w:val="00B85562"/>
    <w:rsid w:val="00B87BDB"/>
    <w:rsid w:val="00B903AA"/>
    <w:rsid w:val="00B910E8"/>
    <w:rsid w:val="00B9722B"/>
    <w:rsid w:val="00BA10AE"/>
    <w:rsid w:val="00BB403B"/>
    <w:rsid w:val="00BB5417"/>
    <w:rsid w:val="00BC1FAD"/>
    <w:rsid w:val="00BC5281"/>
    <w:rsid w:val="00BC5C93"/>
    <w:rsid w:val="00BC70E8"/>
    <w:rsid w:val="00BD05CD"/>
    <w:rsid w:val="00BD1B60"/>
    <w:rsid w:val="00BE723D"/>
    <w:rsid w:val="00BF2224"/>
    <w:rsid w:val="00BF44F6"/>
    <w:rsid w:val="00BF6E03"/>
    <w:rsid w:val="00C068EB"/>
    <w:rsid w:val="00C07086"/>
    <w:rsid w:val="00C1411F"/>
    <w:rsid w:val="00C26434"/>
    <w:rsid w:val="00C33284"/>
    <w:rsid w:val="00C358F6"/>
    <w:rsid w:val="00C375C9"/>
    <w:rsid w:val="00C4494D"/>
    <w:rsid w:val="00C6220D"/>
    <w:rsid w:val="00C70F98"/>
    <w:rsid w:val="00C86DC5"/>
    <w:rsid w:val="00C87C42"/>
    <w:rsid w:val="00C9006B"/>
    <w:rsid w:val="00C97162"/>
    <w:rsid w:val="00CA1973"/>
    <w:rsid w:val="00CA4FA4"/>
    <w:rsid w:val="00CB0A10"/>
    <w:rsid w:val="00CB42CF"/>
    <w:rsid w:val="00CB6838"/>
    <w:rsid w:val="00CD4C13"/>
    <w:rsid w:val="00CE2C63"/>
    <w:rsid w:val="00CE3C11"/>
    <w:rsid w:val="00CF5B07"/>
    <w:rsid w:val="00D0030B"/>
    <w:rsid w:val="00D03E16"/>
    <w:rsid w:val="00D04021"/>
    <w:rsid w:val="00D04A65"/>
    <w:rsid w:val="00D04B62"/>
    <w:rsid w:val="00D103E6"/>
    <w:rsid w:val="00D12C13"/>
    <w:rsid w:val="00D1601E"/>
    <w:rsid w:val="00D16B12"/>
    <w:rsid w:val="00D21606"/>
    <w:rsid w:val="00D21906"/>
    <w:rsid w:val="00D3682F"/>
    <w:rsid w:val="00D37493"/>
    <w:rsid w:val="00D4365C"/>
    <w:rsid w:val="00D47C50"/>
    <w:rsid w:val="00D51263"/>
    <w:rsid w:val="00D51628"/>
    <w:rsid w:val="00D650E4"/>
    <w:rsid w:val="00D732BA"/>
    <w:rsid w:val="00D80A40"/>
    <w:rsid w:val="00D94B1F"/>
    <w:rsid w:val="00DA19BF"/>
    <w:rsid w:val="00DA373A"/>
    <w:rsid w:val="00DB5F92"/>
    <w:rsid w:val="00DB6862"/>
    <w:rsid w:val="00DC71ED"/>
    <w:rsid w:val="00DD4F20"/>
    <w:rsid w:val="00DD60E6"/>
    <w:rsid w:val="00DE71EF"/>
    <w:rsid w:val="00DF3C28"/>
    <w:rsid w:val="00DF5895"/>
    <w:rsid w:val="00DF62E4"/>
    <w:rsid w:val="00E0794A"/>
    <w:rsid w:val="00E1371F"/>
    <w:rsid w:val="00E149C4"/>
    <w:rsid w:val="00E16E23"/>
    <w:rsid w:val="00E269C3"/>
    <w:rsid w:val="00E30A72"/>
    <w:rsid w:val="00E41CCD"/>
    <w:rsid w:val="00E55DB7"/>
    <w:rsid w:val="00E56044"/>
    <w:rsid w:val="00E63FA4"/>
    <w:rsid w:val="00E64ED7"/>
    <w:rsid w:val="00E7436A"/>
    <w:rsid w:val="00E84267"/>
    <w:rsid w:val="00E85242"/>
    <w:rsid w:val="00E8797D"/>
    <w:rsid w:val="00E928FE"/>
    <w:rsid w:val="00E9301C"/>
    <w:rsid w:val="00EA39D1"/>
    <w:rsid w:val="00EB0E3C"/>
    <w:rsid w:val="00EB2803"/>
    <w:rsid w:val="00EC1A38"/>
    <w:rsid w:val="00EC2CB2"/>
    <w:rsid w:val="00ED22D6"/>
    <w:rsid w:val="00ED7310"/>
    <w:rsid w:val="00EE0967"/>
    <w:rsid w:val="00EE0D2E"/>
    <w:rsid w:val="00EE31FB"/>
    <w:rsid w:val="00EF337B"/>
    <w:rsid w:val="00F11F2F"/>
    <w:rsid w:val="00F14942"/>
    <w:rsid w:val="00F20F09"/>
    <w:rsid w:val="00F25184"/>
    <w:rsid w:val="00F26CDB"/>
    <w:rsid w:val="00F41BE4"/>
    <w:rsid w:val="00F43094"/>
    <w:rsid w:val="00F52686"/>
    <w:rsid w:val="00F55FEC"/>
    <w:rsid w:val="00F57780"/>
    <w:rsid w:val="00F60202"/>
    <w:rsid w:val="00F670F8"/>
    <w:rsid w:val="00F70309"/>
    <w:rsid w:val="00F7697B"/>
    <w:rsid w:val="00F8112B"/>
    <w:rsid w:val="00F819BC"/>
    <w:rsid w:val="00F905D8"/>
    <w:rsid w:val="00F9503C"/>
    <w:rsid w:val="00F95ABC"/>
    <w:rsid w:val="00F9648E"/>
    <w:rsid w:val="00FA046D"/>
    <w:rsid w:val="00FB70A0"/>
    <w:rsid w:val="00FC1601"/>
    <w:rsid w:val="00FC4A4D"/>
    <w:rsid w:val="00FD1049"/>
    <w:rsid w:val="00FE72A9"/>
    <w:rsid w:val="00FF1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3796</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2026-06-05T10:06:00Z</dcterms:created>
  <dcterms:modified xsi:type="dcterms:W3CDTF">2026-06-05T10:06:00Z</dcterms:modified>
</cp:coreProperties>
</file>